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Raj Patel 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150 E Beech Drive 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(331) 304-7771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rajpatel61057@gmail.com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Mcdonalds 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550 s roselle road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Crew member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October 2022 - September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Walmart 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801 Meacham Rd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OPD </w:t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September 2024 </w:t>
            </w:r>
            <w:r w:rsidDel="00000000" w:rsidR="00000000" w:rsidRPr="00000000">
              <w:rPr>
                <w:rtl w:val="0"/>
              </w:rPr>
              <w:t xml:space="preserve">- Present </w:t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Conant High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Hoffman Estates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 Diploma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9"/>
            <w:bookmarkEnd w:id="9"/>
            <w:r w:rsidDel="00000000" w:rsidR="00000000" w:rsidRPr="00000000">
              <w:rPr>
                <w:rtl w:val="0"/>
              </w:rPr>
              <w:t xml:space="preserve">Harper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Palatine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Associates </w:t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Customer Service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Teamwork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Problem-Solving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Cash Handling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Inventory Management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Adaptability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Attention to Detail</w:t>
            </w:r>
          </w:p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1"/>
            <w:bookmarkEnd w:id="11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2"/>
            <w:bookmarkEnd w:id="12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Gujarati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Hindi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