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a very easy, clear &amp; different example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(in problem/solution section)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factoring.guru/design-patterns/buil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