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GITwifi Suite: Bug Report</w:t>
      </w:r>
    </w:p>
    <w:p>
      <w:pPr/>
      <w:r>
        <w:t xml:space="preserve">Review of </w:t>
      </w:r>
      <w:r>
        <w:rPr>
          <w:rStyle w:val="CodeChar"/>
        </w:rPr>
        <w:t xml:space="preserve">git_wifi_suite.py</w:t>
      </w:r>
      <w:r>
        <w:t xml:space="preserve"> (3,210 lines) · 60 findings</w:t>
      </w:r>
    </w:p>
    <w:p>
      <w:pPr>
        <w:pStyle w:val="Heading2"/>
      </w:pPr>
      <w:r>
        <w:t xml:space="preserve">How this was checked</w:t>
      </w:r>
    </w:p>
    <w:p>
      <w:pPr/>
      <w:r>
        <w:t xml:space="preserve">I read the entire file. Items marked ✅ were reproduced by running the real functions on Linux. The rest come from reading the code, because the Windows APIs, tkinter and a real captive portal can’t be exercised there. Line numbers refer to the uploaded file.</w:t>
      </w:r>
    </w:p>
    <w:p>
      <w:pPr>
        <w:pStyle w:val="Heading2"/>
      </w:pPr>
      <w:r>
        <w:t xml:space="preserve">High: broken core behaviour or real security holes</w:t>
      </w:r>
    </w:p>
    <w:p>
      <w:pPr/>
      <w:r>
        <w:rPr>
          <w:b/>
        </w:rPr>
        <w:t xml:space="preserve">1. A wrong FortiGate password is reported as “Connected”</w:t>
      </w:r>
      <w:r>
        <w:t xml:space="preserve"> (L1445–1449) ✅. Post-login verification accepts any HTTP 200 whose URL lacks </w:t>
      </w:r>
      <w:r>
        <w:rPr>
          <w:rStyle w:val="CodeChar"/>
        </w:rPr>
        <w:t xml:space="preserve">:8000</w:t>
      </w:r>
      <w:r>
        <w:t xml:space="preserve">/</w:t>
      </w:r>
      <w:r>
        <w:rPr>
          <w:rStyle w:val="CodeChar"/>
        </w:rPr>
        <w:t xml:space="preserve">captiveportal</w:t>
      </w:r>
      <w:r>
        <w:t xml:space="preserve"> and whose body lacks </w:t>
      </w:r>
      <w:r>
        <w:rPr>
          <w:rStyle w:val="CodeChar"/>
        </w:rPr>
        <w:t xml:space="preserve">inputUsername</w:t>
      </w:r>
      <w:r>
        <w:t xml:space="preserve">. FortiGate re-shows its login page after a bad password, which passes that test. The failure counter then resets, so the lockout protection never triggers, and no keepalive is registered. </w:t>
      </w:r>
      <w:r>
        <w:rPr>
          <w:i/>
        </w:rPr>
        <w:t xml:space="preserve">Fix:</w:t>
      </w:r>
      <w:r>
        <w:t xml:space="preserve"> require a 204, or positively confirm authorization.</w:t>
      </w:r>
    </w:p>
    <w:p>
      <w:pPr/>
      <w:r>
        <w:rPr>
          <w:b/>
        </w:rPr>
        <w:t xml:space="preserve">2. One failed keepalive ping permanently ends keepalive</w:t>
      </w:r>
      <w:r>
        <w:t xml:space="preserve"> (L1578–1600, L1216–1225). A single timeout clears </w:t>
      </w:r>
      <w:r>
        <w:rPr>
          <w:rStyle w:val="CodeChar"/>
        </w:rPr>
        <w:t xml:space="preserve">keepalive_url</w:t>
      </w:r>
      <w:r>
        <w:t xml:space="preserve"> and </w:t>
      </w:r>
      <w:r>
        <w:rPr>
          <w:rStyle w:val="CodeChar"/>
        </w:rPr>
        <w:t xml:space="preserve">last_magic</w:t>
      </w:r>
      <w:r>
        <w:t xml:space="preserve"> and saves the empty token. The next probe returns 204 (you’re still authorized), but the restore path needs </w:t>
      </w:r>
      <w:r>
        <w:rPr>
          <w:rStyle w:val="CodeChar"/>
        </w:rPr>
        <w:t xml:space="preserve">last_magic</w:t>
      </w:r>
      <w:r>
        <w:t xml:space="preserve">, so keepalive never resumes and the portal session eventually idles out. </w:t>
      </w:r>
      <w:r>
        <w:rPr>
          <w:i/>
        </w:rPr>
        <w:t xml:space="preserve">Fix:</w:t>
      </w:r>
      <w:r>
        <w:t xml:space="preserve"> retry a few times, and only drop the token when the portal actually redirects.</w:t>
      </w:r>
    </w:p>
    <w:p>
      <w:pPr/>
      <w:r>
        <w:rPr>
          <w:b/>
        </w:rPr>
        <w:t xml:space="preserve">3. The proxy accept loop dies on one bad client</w:t>
      </w:r>
      <w:r>
        <w:t xml:space="preserve"> (L650–664) ✅. Any </w:t>
      </w:r>
      <w:r>
        <w:rPr>
          <w:rStyle w:val="CodeChar"/>
        </w:rPr>
        <w:t xml:space="preserve">OSError</w:t>
      </w:r>
      <w:r>
        <w:t xml:space="preserve"> (e.g. </w:t>
      </w:r>
      <w:r>
        <w:rPr>
          <w:rStyle w:val="CodeChar"/>
        </w:rPr>
        <w:t xml:space="preserve">sendall</w:t>
      </w:r>
      <w:r>
        <w:t xml:space="preserve"> in the 503 branch, or a transient </w:t>
      </w:r>
      <w:r>
        <w:rPr>
          <w:rStyle w:val="CodeChar"/>
        </w:rPr>
        <w:t xml:space="preserve">accept()</w:t>
      </w:r>
      <w:r>
        <w:t xml:space="preserve"> error) hits </w:t>
      </w:r>
      <w:r>
        <w:rPr>
          <w:rStyle w:val="CodeChar"/>
        </w:rPr>
        <w:t xml:space="preserve">except OSError: break</w:t>
      </w:r>
      <w:r>
        <w:t xml:space="preserve">. The thread exits, but </w:t>
      </w:r>
      <w:r>
        <w:rPr>
          <w:rStyle w:val="CodeChar"/>
        </w:rPr>
        <w:t xml:space="preserve">running</w:t>
      </w:r>
      <w:r>
        <w:t xml:space="preserve"> stays True and the UI says “Running”. In my test one reset client killed the listener and the next client hung. </w:t>
      </w:r>
      <w:r>
        <w:rPr>
          <w:i/>
        </w:rPr>
        <w:t xml:space="preserve">Fix:</w:t>
      </w:r>
      <w:r>
        <w:t xml:space="preserve"> handle per-client errors inside the loop, close </w:t>
      </w:r>
      <w:r>
        <w:rPr>
          <w:rStyle w:val="CodeChar"/>
        </w:rPr>
        <w:t xml:space="preserve">client_sock</w:t>
      </w:r>
      <w:r>
        <w:t xml:space="preserve">, and break only when the listening socket is closed.</w:t>
      </w:r>
    </w:p>
    <w:p>
      <w:pPr/>
      <w:r>
        <w:rPr>
          <w:b/>
        </w:rPr>
        <w:t xml:space="preserve">4. The credential trust check is effectively bypassed</w:t>
      </w:r>
      <w:r>
        <w:t xml:space="preserve"> (L1266–1277) ✅. </w:t>
      </w:r>
      <w:r>
        <w:rPr>
          <w:rStyle w:val="CodeChar"/>
        </w:rPr>
        <w:t xml:space="preserve">startswith("172.")</w:t>
      </w:r>
      <w:r>
        <w:t xml:space="preserve"> auto-trusts public addresses such as 172.217.x.x. Every private IP is also auto-trusted and saved to the allow-list. An evil-twin AP that hands out 192.168.x.x gets your username and password over plain HTTP. </w:t>
      </w:r>
      <w:r>
        <w:rPr>
          <w:i/>
        </w:rPr>
        <w:t xml:space="preserve">Fix:</w:t>
      </w:r>
      <w:r>
        <w:t xml:space="preserve"> trust only the exact gateway plus hosts the user added, and ask before sending credentials over HTTP.</w:t>
      </w:r>
    </w:p>
    <w:p>
      <w:pPr/>
      <w:r>
        <w:rPr>
          <w:b/>
        </w:rPr>
        <w:t xml:space="preserve">5. TLS verification is off for every request</w:t>
      </w:r>
      <w:r>
        <w:t xml:space="preserve"> (</w:t>
      </w:r>
      <w:r>
        <w:rPr>
          <w:rStyle w:val="CodeChar"/>
        </w:rPr>
        <w:t xml:space="preserve">verify=False</w:t>
      </w:r>
      <w:r>
        <w:t xml:space="preserve"> at L1194, 1344, 1404, 1438, 1559, 1612, 3073 and others). Credentials and session tokens go over unverified TLS. The DoH check is also meaningless, since the gateway can answer it.</w:t>
      </w:r>
    </w:p>
    <w:p>
      <w:pPr/>
      <w:r>
        <w:rPr>
          <w:b/>
        </w:rPr>
        <w:t xml:space="preserve">6. The proxy’s SSRF filter only blocks loopback</w:t>
      </w:r>
      <w:r>
        <w:t xml:space="preserve"> (L749–774) ✅. Private ranges, 169.254.169.254, </w:t>
      </w:r>
      <w:r>
        <w:rPr>
          <w:rStyle w:val="CodeChar"/>
        </w:rPr>
        <w:t xml:space="preserve">0.0.0.0</w:t>
      </w:r>
      <w:r>
        <w:t xml:space="preserve"> and the PC’s own LAN/hotspot IP all pass. The proxy has no authentication, so any hotspot client can reach the campus LAN, router admin pages and your PC’s other services through your session. </w:t>
      </w:r>
      <w:r>
        <w:rPr>
          <w:i/>
        </w:rPr>
        <w:t xml:space="preserve">Fix:</w:t>
      </w:r>
      <w:r>
        <w:t xml:space="preserve"> block private, link-local, unspecified and reserved ranges plus your own interface IPs, and add an optional client allow-list or proxy auth.</w:t>
      </w:r>
    </w:p>
    <w:p>
      <w:pPr/>
      <w:r>
        <w:rPr>
          <w:b/>
        </w:rPr>
        <w:t xml:space="preserve">7. Switching, editing or deleting the active profile never re-authenticates</w:t>
      </w:r>
      <w:r>
        <w:t xml:space="preserve"> (L2751–2826, L1210). </w:t>
      </w:r>
      <w:r>
        <w:rPr>
          <w:rStyle w:val="CodeChar"/>
        </w:rPr>
        <w:t xml:space="preserve">_force_probe</w:t>
      </w:r>
      <w:r>
        <w:t xml:space="preserve"> clears the keepalive URL and re-probes, but the old session is still valid, so the probe gets 204 and returns “Online and unrestricted” without logging in. The dialogs claim the session will be interrupted or disconnected, and it isn’t. </w:t>
      </w:r>
      <w:r>
        <w:rPr>
          <w:i/>
        </w:rPr>
        <w:t xml:space="preserve">Fix:</w:t>
      </w:r>
      <w:r>
        <w:t xml:space="preserve"> log out of the portal first (without the Wi-Fi disconnect), then probe.</w:t>
      </w:r>
    </w:p>
    <w:p>
      <w:pPr/>
      <w:r>
        <w:rPr>
          <w:b/>
        </w:rPr>
        <w:t xml:space="preserve">8. Idle auto-logout fires every second</w:t>
      </w:r>
      <w:r>
        <w:t xml:space="preserve"> (L2634–2643). Status stays “Connected” for several seconds while </w:t>
      </w:r>
      <w:r>
        <w:rPr>
          <w:rStyle w:val="CodeChar"/>
        </w:rPr>
        <w:t xml:space="preserve">logout()</w:t>
      </w:r>
      <w:r>
        <w:t xml:space="preserve"> runs its HTTP calls and </w:t>
      </w:r>
      <w:r>
        <w:rPr>
          <w:rStyle w:val="CodeChar"/>
        </w:rPr>
        <w:t xml:space="preserve">netsh</w:t>
      </w:r>
      <w:r>
        <w:t xml:space="preserve">. Each 1 s tick therefore starts another logout thread, each with its own HTTP request, Wi-Fi disconnect, beep and log line. </w:t>
      </w:r>
      <w:r>
        <w:rPr>
          <w:i/>
        </w:rPr>
        <w:t xml:space="preserve">Fix:</w:t>
      </w:r>
      <w:r>
        <w:t xml:space="preserve"> skip when </w:t>
      </w:r>
      <w:r>
        <w:rPr>
          <w:rStyle w:val="CodeChar"/>
        </w:rPr>
        <w:t xml:space="preserve">user_signed_out</w:t>
      </w:r>
      <w:r>
        <w:t xml:space="preserve"> is set, or use a guard flag.</w:t>
      </w:r>
    </w:p>
    <w:p>
      <w:pPr/>
      <w:r>
        <w:rPr>
          <w:b/>
        </w:rPr>
        <w:t xml:space="preserve">9. Idle logout stops working after about 24.8 days of uptime</w:t>
      </w:r>
      <w:r>
        <w:t xml:space="preserve"> (L445–455) ✅. </w:t>
      </w:r>
      <w:r>
        <w:rPr>
          <w:rStyle w:val="CodeChar"/>
        </w:rPr>
        <w:t xml:space="preserve">GetTickCount</w:t>
      </w:r>
      <w:r>
        <w:t xml:space="preserve"> goes through ctypes’ default signed </w:t>
      </w:r>
      <w:r>
        <w:rPr>
          <w:rStyle w:val="CodeChar"/>
        </w:rPr>
        <w:t xml:space="preserve">c_int</w:t>
      </w:r>
      <w:r>
        <w:t xml:space="preserve">, so the subtraction goes negative and </w:t>
      </w:r>
      <w:r>
        <w:rPr>
          <w:rStyle w:val="CodeChar"/>
        </w:rPr>
        <w:t xml:space="preserve">max(0, …)</w:t>
      </w:r>
      <w:r>
        <w:t xml:space="preserve"> returns 0. </w:t>
      </w:r>
      <w:r>
        <w:rPr>
          <w:i/>
        </w:rPr>
        <w:t xml:space="preserve">Fix:</w:t>
      </w:r>
      <w:r>
        <w:t xml:space="preserve"> use </w:t>
      </w:r>
      <w:r>
        <w:rPr>
          <w:rStyle w:val="CodeChar"/>
        </w:rPr>
        <w:t xml:space="preserve">GetTickCount64</w:t>
      </w:r>
      <w:r>
        <w:t xml:space="preserve">, or mask with </w:t>
      </w:r>
      <w:r>
        <w:rPr>
          <w:rStyle w:val="CodeChar"/>
        </w:rPr>
        <w:t xml:space="preserve">&amp; 0xFFFFFFFF</w:t>
      </w:r>
      <w:r>
        <w:t xml:space="preserve"> and set </w:t>
      </w:r>
      <w:r>
        <w:rPr>
          <w:rStyle w:val="CodeChar"/>
        </w:rPr>
        <w:t xml:space="preserve">restype=c_uint32</w:t>
      </w:r>
      <w:r>
        <w:t xml:space="preserve">.</w:t>
      </w:r>
    </w:p>
    <w:p>
      <w:pPr/>
      <w:r>
        <w:rPr>
          <w:b/>
        </w:rPr>
        <w:t xml:space="preserve">10. </w:t>
      </w:r>
      <w:r>
        <w:rPr>
          <w:rStyle w:val="CodeChar"/>
          <w:b/>
        </w:rPr>
        <w:t xml:space="preserve">--minimized</w:t>
      </w:r>
      <w:r>
        <w:rPr>
          <w:b/>
        </w:rPr>
        <w:t xml:space="preserve"> without a tray gives an invisible, unkillable app</w:t>
      </w:r>
      <w:r>
        <w:t xml:space="preserve"> (L3205–3208, L418–424). It always calls </w:t>
      </w:r>
      <w:r>
        <w:rPr>
          <w:rStyle w:val="CodeChar"/>
        </w:rPr>
        <w:t xml:space="preserve">root.withdraw()</w:t>
      </w:r>
      <w:r>
        <w:t xml:space="preserve">, even when pystray is missing or tray setup failed, and autostart passes that flag. </w:t>
      </w:r>
      <w:r>
        <w:rPr>
          <w:i/>
        </w:rPr>
        <w:t xml:space="preserve">Fix:</w:t>
      </w:r>
      <w:r>
        <w:t xml:space="preserve"> only withdraw if the tray exists, otherwise </w:t>
      </w:r>
      <w:r>
        <w:rPr>
          <w:rStyle w:val="CodeChar"/>
        </w:rPr>
        <w:t xml:space="preserve">iconify()</w:t>
      </w:r>
      <w:r>
        <w:t xml:space="preserve">.</w:t>
      </w:r>
    </w:p>
    <w:p>
      <w:pPr/>
      <w:r>
        <w:rPr>
          <w:b/>
        </w:rPr>
        <w:t xml:space="preserve">11. No single-instance guard</w:t>
      </w:r>
      <w:r>
        <w:t xml:space="preserve"> (L3199–3210). Autostart plus a manual launch gives two cores. Both log in, both race on </w:t>
      </w:r>
      <w:r>
        <w:rPr>
          <w:rStyle w:val="CodeChar"/>
        </w:rPr>
        <w:t xml:space="preserve">config.json</w:t>
      </w:r>
      <w:r>
        <w:t xml:space="preserve">, and failed-login counters double toward lockout. </w:t>
      </w:r>
      <w:r>
        <w:rPr>
          <w:i/>
        </w:rPr>
        <w:t xml:space="preserve">Fix:</w:t>
      </w:r>
      <w:r>
        <w:t xml:space="preserve"> use a named mutex.</w:t>
      </w:r>
    </w:p>
    <w:p>
      <w:pPr/>
      <w:r>
        <w:rPr>
          <w:b/>
        </w:rPr>
        <w:t xml:space="preserve">12. A transient DPAPI encrypt failure wipes the saved password</w:t>
      </w:r>
      <w:r>
        <w:t xml:space="preserve"> (L236–253, L370–377) ✅. </w:t>
      </w:r>
      <w:r>
        <w:rPr>
          <w:rStyle w:val="CodeChar"/>
        </w:rPr>
        <w:t xml:space="preserve">dpapi_encrypt</w:t>
      </w:r>
      <w:r>
        <w:t xml:space="preserve"> returns </w:t>
      </w:r>
      <w:r>
        <w:rPr>
          <w:rStyle w:val="CodeChar"/>
        </w:rPr>
        <w:t xml:space="preserve">""</w:t>
      </w:r>
      <w:r>
        <w:t xml:space="preserve"> on failure and </w:t>
      </w:r>
      <w:r>
        <w:rPr>
          <w:rStyle w:val="CodeChar"/>
        </w:rPr>
        <w:t xml:space="preserve">save_settings</w:t>
      </w:r>
      <w:r>
        <w:t xml:space="preserve"> writes that over the existing ciphertext. Decrypt failures are preserved on load, but encrypt failures are not. </w:t>
      </w:r>
      <w:r>
        <w:rPr>
          <w:i/>
        </w:rPr>
        <w:t xml:space="preserve">Fix:</w:t>
      </w:r>
      <w:r>
        <w:t xml:space="preserve"> keep the old ciphertext and surface an error.</w:t>
      </w:r>
    </w:p>
    <w:p>
      <w:pPr>
        <w:pStyle w:val="Heading2"/>
      </w:pPr>
      <w:r>
        <w:t xml:space="preserve">Medium: incorrect logic and fragile paths</w:t>
      </w:r>
    </w:p>
    <w:p>
      <w:pPr>
        <w:pStyle w:val="Heading3"/>
      </w:pPr>
      <w:r>
        <w:t xml:space="preserve">Authentication and portal detection</w:t>
      </w:r>
    </w:p>
    <w:p>
      <w:pPr/>
      <w:r>
        <w:rPr>
          <w:b/>
        </w:rPr>
        <w:t xml:space="preserve">13. Network errors after the login POST are reported as “Login Rejected”</w:t>
      </w:r>
      <w:r>
        <w:t xml:space="preserve"> (L1435–1505). Exceptions during the three verify attempts leave </w:t>
      </w:r>
      <w:r>
        <w:rPr>
          <w:rStyle w:val="CodeChar"/>
        </w:rPr>
        <w:t xml:space="preserve">auth_ok</w:t>
      </w:r>
      <w:r>
        <w:t xml:space="preserve"> False. That triggers the failure beep and bumps </w:t>
      </w:r>
      <w:r>
        <w:rPr>
          <w:rStyle w:val="CodeChar"/>
        </w:rPr>
        <w:t xml:space="preserve">failed_login_attempts</w:t>
      </w:r>
      <w:r>
        <w:t xml:space="preserve">, and after 5 the app pauses logins. Treat “inconclusive” separately from “rejected”.</w:t>
      </w:r>
    </w:p>
    <w:p>
      <w:pPr/>
      <w:r>
        <w:rPr>
          <w:b/>
        </w:rPr>
        <w:t xml:space="preserve">14. The direct-IP fallback probe always looks like a portal</w:t>
      </w:r>
      <w:r>
        <w:t xml:space="preserve"> (L1198–1208) ✅. </w:t>
      </w:r>
      <w:r>
        <w:rPr>
          <w:rStyle w:val="CodeChar"/>
        </w:rPr>
        <w:t xml:space="preserve">resp.url != fallback_target</w:t>
      </w:r>
      <w:r>
        <w:t xml:space="preserve"> is always true because requests normalizes </w:t>
      </w:r>
      <w:r>
        <w:rPr>
          <w:rStyle w:val="CodeChar"/>
        </w:rPr>
        <w:t xml:space="preserve">http://x:80</w:t>
      </w:r>
      <w:r>
        <w:t xml:space="preserve"> to </w:t>
      </w:r>
      <w:r>
        <w:rPr>
          <w:rStyle w:val="CodeChar"/>
        </w:rPr>
        <w:t xml:space="preserve">http://x:80/</w:t>
      </w:r>
      <w:r>
        <w:t xml:space="preserve">. Any reply, even a router admin page, is treated as a portal redirect and the </w:t>
      </w:r>
      <w:r>
        <w:rPr>
          <w:rStyle w:val="CodeChar"/>
        </w:rPr>
        <w:t xml:space="preserve">raise initial_err</w:t>
      </w:r>
      <w:r>
        <w:t xml:space="preserve"> path is dead.</w:t>
      </w:r>
    </w:p>
    <w:p>
      <w:pPr/>
      <w:r>
        <w:rPr>
          <w:b/>
        </w:rPr>
        <w:t xml:space="preserve">15. A stale portal port leaks into redirect parsing</w:t>
      </w:r>
      <w:r>
        <w:t xml:space="preserve"> (L1246). With no port in the redirect URL it reuses the previous </w:t>
      </w:r>
      <w:r>
        <w:rPr>
          <w:rStyle w:val="CodeChar"/>
        </w:rPr>
        <w:t xml:space="preserve">portal_port</w:t>
      </w:r>
      <w:r>
        <w:t xml:space="preserve"> unless that is 1000. After one OPNsense login on 8000, later portals are assumed to be on 8000. This also contradicts the code’s own comment.</w:t>
      </w:r>
    </w:p>
    <w:p>
      <w:pPr/>
      <w:r>
        <w:rPr>
          <w:b/>
        </w:rPr>
        <w:t xml:space="preserve">16. Campus-specific hard-coding</w:t>
      </w:r>
      <w:r>
        <w:t xml:space="preserve"> (L1220, 1287–1302, 1326–1327, 1630, 3026). </w:t>
      </w:r>
      <w:r>
        <w:rPr>
          <w:rStyle w:val="CodeChar"/>
        </w:rPr>
        <w:t xml:space="preserve">172.15.1.2:8000</w:t>
      </w:r>
      <w:r>
        <w:t xml:space="preserve"> and </w:t>
      </w:r>
      <w:r>
        <w:rPr>
          <w:rStyle w:val="CodeChar"/>
        </w:rPr>
        <w:t xml:space="preserve">:8000</w:t>
      </w:r>
      <w:r>
        <w:t xml:space="preserve"> are baked in, and “port 8000” is treated as “OPNsense”. On any other network with a gateway portal on port 80 whose page has no “magic”, every cycle makes an extra 3 s request to 172.15.1.2, a public address that isn’t yours.</w:t>
      </w:r>
    </w:p>
    <w:p>
      <w:pPr/>
      <w:r>
        <w:rPr>
          <w:b/>
        </w:rPr>
        <w:t xml:space="preserve">17. OPNsense logon result is computed and ignored</w:t>
      </w:r>
      <w:r>
        <w:t xml:space="preserve"> (L1353–1365). </w:t>
      </w:r>
      <w:r>
        <w:rPr>
          <w:rStyle w:val="CodeChar"/>
        </w:rPr>
        <w:t xml:space="preserve">auth_success</w:t>
      </w:r>
      <w:r>
        <w:t xml:space="preserve"> is never used, so a failed logon still runs three verify probes and the status-API fallback. The branch also never resets </w:t>
      </w:r>
      <w:r>
        <w:rPr>
          <w:rStyle w:val="CodeChar"/>
        </w:rPr>
        <w:t xml:space="preserve">current_magic</w:t>
      </w:r>
      <w:r>
        <w:t xml:space="preserve">, so a stale FortiGate token can be saved as </w:t>
      </w:r>
      <w:r>
        <w:rPr>
          <w:rStyle w:val="CodeChar"/>
        </w:rPr>
        <w:t xml:space="preserve">last_magic</w:t>
      </w:r>
      <w:r>
        <w:t xml:space="preserve"> (L1480).</w:t>
      </w:r>
    </w:p>
    <w:p>
      <w:pPr/>
      <w:r>
        <w:rPr>
          <w:b/>
        </w:rPr>
        <w:t xml:space="preserve">18. In-place portals aren’t handled</w:t>
      </w:r>
      <w:r>
        <w:t xml:space="preserve"> (L1250–1253). Many portals answer the probe URL itself with a 200 login page and no redirect. The code treats that as “no redirect” and never logs in.</w:t>
      </w:r>
    </w:p>
    <w:p>
      <w:pPr/>
      <w:r>
        <w:rPr>
          <w:b/>
        </w:rPr>
        <w:t xml:space="preserve">19. Profile gateway rules use prefix matching</w:t>
      </w:r>
      <w:r>
        <w:t xml:space="preserve"> (L1017–1018) ✅. Rule </w:t>
      </w:r>
      <w:r>
        <w:rPr>
          <w:rStyle w:val="CodeChar"/>
        </w:rPr>
        <w:t xml:space="preserve">10.17</w:t>
      </w:r>
      <w:r>
        <w:t xml:space="preserve"> matches gateway </w:t>
      </w:r>
      <w:r>
        <w:rPr>
          <w:rStyle w:val="CodeChar"/>
        </w:rPr>
        <w:t xml:space="preserve">10.170.0.1</w:t>
      </w:r>
      <w:r>
        <w:t xml:space="preserve">. The first match wins rather than the most specific, and the core’s auto-switch never refreshes the UI star or the “Active Profile” label.</w:t>
      </w:r>
    </w:p>
    <w:p>
      <w:pPr/>
      <w:r>
        <w:rPr>
          <w:b/>
        </w:rPr>
        <w:t xml:space="preserve">20. Wrong gateway on VPN</w:t>
      </w:r>
      <w:r>
        <w:t xml:space="preserve"> (L497–521). The lowest-metric default route may be the VPN’s, which is then used for trust checks and profile matching.</w:t>
      </w:r>
    </w:p>
    <w:p>
      <w:pPr/>
      <w:r>
        <w:rPr>
          <w:b/>
        </w:rPr>
        <w:t xml:space="preserve">21. FortiGate keepalive follows redirects</w:t>
      </w:r>
      <w:r>
        <w:t xml:space="preserve"> (L1559–1561). An expired session redirects to the login page (200) and is logged as “acknowledged”. The OPNsense fallback also accepts any 200 (L1546).</w:t>
      </w:r>
    </w:p>
    <w:p>
      <w:pPr/>
      <w:r>
        <w:rPr>
          <w:b/>
        </w:rPr>
        <w:t xml:space="preserve">22. Unguarded </w:t>
      </w:r>
      <w:r>
        <w:rPr>
          <w:rStyle w:val="CodeChar"/>
          <w:b/>
        </w:rPr>
        <w:t xml:space="preserve">int()</w:t>
      </w:r>
      <w:r>
        <w:rPr>
          <w:b/>
        </w:rPr>
        <w:t xml:space="preserve"> in the keepalive path</w:t>
      </w:r>
      <w:r>
        <w:t xml:space="preserve"> (L1563). A bad </w:t>
      </w:r>
      <w:r>
        <w:rPr>
          <w:rStyle w:val="CodeChar"/>
        </w:rPr>
        <w:t xml:space="preserve">keepalive_interval</w:t>
      </w:r>
      <w:r>
        <w:t xml:space="preserve"> raises </w:t>
      </w:r>
      <w:r>
        <w:rPr>
          <w:rStyle w:val="CodeChar"/>
        </w:rPr>
        <w:t xml:space="preserve">ValueError</w:t>
      </w:r>
      <w:r>
        <w:t xml:space="preserve">, which is not caught by </w:t>
      </w:r>
      <w:r>
        <w:rPr>
          <w:rStyle w:val="CodeChar"/>
        </w:rPr>
        <w:t xml:space="preserve">except RequestException</w:t>
      </w:r>
      <w:r>
        <w:t xml:space="preserve">.</w:t>
      </w:r>
    </w:p>
    <w:p>
      <w:pPr/>
      <w:r>
        <w:rPr>
          <w:b/>
        </w:rPr>
        <w:t xml:space="preserve">23. Logout quirks</w:t>
      </w:r>
      <w:r>
        <w:t xml:space="preserve"> (L1651, 1705–1709, 1720). It hard-codes </w:t>
      </w:r>
      <w:r>
        <w:rPr>
          <w:rStyle w:val="CodeChar"/>
        </w:rPr>
        <w:t xml:space="preserve">http://</w:t>
      </w:r>
      <w:r>
        <w:t xml:space="preserve"> when scraping the portal page, plays the error beep on a deliberate sign-out, and re-sets </w:t>
      </w:r>
      <w:r>
        <w:rPr>
          <w:rStyle w:val="CodeChar"/>
        </w:rPr>
        <w:t xml:space="preserve">user_signed_out=True</w:t>
      </w:r>
      <w:r>
        <w:t xml:space="preserve"> at the end, which can override a Force Re-Probe clicked mid-logout.</w:t>
      </w:r>
    </w:p>
    <w:p>
      <w:pPr>
        <w:pStyle w:val="Heading3"/>
      </w:pPr>
      <w:r>
        <w:t xml:space="preserve">Config and persistence</w:t>
      </w:r>
    </w:p>
    <w:p>
      <w:pPr/>
      <w:r>
        <w:rPr>
          <w:b/>
        </w:rPr>
        <w:t xml:space="preserve">24. Config loading crashes or silently resets</w:t>
      </w:r>
      <w:r>
        <w:t xml:space="preserve"> (L319–362, L946) ✅. </w:t>
      </w:r>
      <w:r>
        <w:rPr>
          <w:rStyle w:val="CodeChar"/>
        </w:rPr>
        <w:t xml:space="preserve">profiles: null</w:t>
      </w:r>
      <w:r>
        <w:t xml:space="preserve"> raises </w:t>
      </w:r>
      <w:r>
        <w:rPr>
          <w:rStyle w:val="CodeChar"/>
        </w:rPr>
        <w:t xml:space="preserve">TypeError</w:t>
      </w:r>
      <w:r>
        <w:t xml:space="preserve">. Invalid UTF-8 raises an uncaught </w:t>
      </w:r>
      <w:r>
        <w:rPr>
          <w:rStyle w:val="CodeChar"/>
        </w:rPr>
        <w:t xml:space="preserve">UnicodeDecodeError</w:t>
      </w:r>
      <w:r>
        <w:t xml:space="preserve">. A BOM-prefixed file is treated as corrupt, so defaults load and your profiles disappear from the app (a backup is made, but the user isn’t told). A non-list </w:t>
      </w:r>
      <w:r>
        <w:rPr>
          <w:rStyle w:val="CodeChar"/>
        </w:rPr>
        <w:t xml:space="preserve">profiles</w:t>
      </w:r>
      <w:r>
        <w:t xml:space="preserve"> “loads fine” and crashes later. </w:t>
      </w:r>
      <w:r>
        <w:rPr>
          <w:rStyle w:val="CodeChar"/>
        </w:rPr>
        <w:t xml:space="preserve">keepalive_interval: "abc"</w:t>
      </w:r>
      <w:r>
        <w:t xml:space="preserve"> crashes </w:t>
      </w:r>
      <w:r>
        <w:rPr>
          <w:rStyle w:val="CodeChar"/>
        </w:rPr>
        <w:t xml:space="preserve">GitWifiCore.__init__</w:t>
      </w:r>
      <w:r>
        <w:t xml:space="preserve">. There is no type validation of any key.</w:t>
      </w:r>
    </w:p>
    <w:p>
      <w:pPr/>
      <w:r>
        <w:rPr>
          <w:b/>
        </w:rPr>
        <w:t xml:space="preserve">25. Negative </w:t>
      </w:r>
      <w:r>
        <w:rPr>
          <w:rStyle w:val="CodeChar"/>
          <w:b/>
        </w:rPr>
        <w:t xml:space="preserve">active_profile_index</w:t>
      </w:r>
      <w:r>
        <w:rPr>
          <w:b/>
        </w:rPr>
        <w:t xml:space="preserve"> gives “No Profile Configured”</w:t>
      </w:r>
      <w:r>
        <w:t xml:space="preserve"> (L1033–1039) ✅. </w:t>
      </w:r>
      <w:r>
        <w:rPr>
          <w:rStyle w:val="CodeChar"/>
        </w:rPr>
        <w:t xml:space="preserve">get_active_profile</w:t>
      </w:r>
      <w:r>
        <w:t xml:space="preserve"> returns </w:t>
      </w:r>
      <w:r>
        <w:rPr>
          <w:rStyle w:val="CodeChar"/>
        </w:rPr>
        <w:t xml:space="preserve">None</w:t>
      </w:r>
      <w:r>
        <w:t xml:space="preserve"> for it.</w:t>
      </w:r>
    </w:p>
    <w:p>
      <w:pPr/>
      <w:r>
        <w:rPr>
          <w:b/>
        </w:rPr>
        <w:t xml:space="preserve">26. Restore Config is half-applied</w:t>
      </w:r>
      <w:r>
        <w:t xml:space="preserve"> (L2393–2416). It copies the file over the live config non-atomically and without the lock, and checks only that </w:t>
      </w:r>
      <w:r>
        <w:rPr>
          <w:rStyle w:val="CodeChar"/>
        </w:rPr>
        <w:t xml:space="preserve">profiles</w:t>
      </w:r>
      <w:r>
        <w:t xml:space="preserve"> exists. Runtime state and UI variables (proxy port, sniff flag, keepalive, toggles, portal info) are not refreshed. The next </w:t>
      </w:r>
      <w:r>
        <w:rPr>
          <w:rStyle w:val="CodeChar"/>
        </w:rPr>
        <w:t xml:space="preserve">_save_toggles</w:t>
      </w:r>
      <w:r>
        <w:t xml:space="preserve"> writes the stale UI values back over what you imported.</w:t>
      </w:r>
    </w:p>
    <w:p>
      <w:pPr/>
      <w:r>
        <w:rPr>
          <w:b/>
        </w:rPr>
        <w:t xml:space="preserve">27. Backups are bound to your PC and Windows account</w:t>
      </w:r>
      <w:r>
        <w:t xml:space="preserve"> (L2374–2416). DPAPI blobs from another machine decrypt to an empty string, so passwords vanish silently on restore. Export also fails with </w:t>
      </w:r>
      <w:r>
        <w:rPr>
          <w:rStyle w:val="CodeChar"/>
        </w:rPr>
        <w:t xml:space="preserve">FileNotFoundError</w:t>
      </w:r>
      <w:r>
        <w:t xml:space="preserve"> if no config was ever saved, and the backup contains the session token.</w:t>
      </w:r>
    </w:p>
    <w:p>
      <w:pPr/>
      <w:r>
        <w:rPr>
          <w:b/>
        </w:rPr>
        <w:t xml:space="preserve">28. Save failures are invisible</w:t>
      </w:r>
      <w:r>
        <w:t xml:space="preserve"> (L389–390). Errors are only printed, and </w:t>
      </w:r>
      <w:r>
        <w:rPr>
          <w:rStyle w:val="CodeChar"/>
        </w:rPr>
        <w:t xml:space="preserve">pythonw</w:t>
      </w:r>
      <w:r>
        <w:t xml:space="preserve"> has no console. Several places mutate </w:t>
      </w:r>
      <w:r>
        <w:rPr>
          <w:rStyle w:val="CodeChar"/>
        </w:rPr>
        <w:t xml:space="preserve">config</w:t>
      </w:r>
      <w:r>
        <w:t xml:space="preserve"> outside the lock (L1037, L1273), which can cause an intermittent “dict changed size” that is swallowed.</w:t>
      </w:r>
    </w:p>
    <w:p>
      <w:pPr/>
      <w:r>
        <w:rPr>
          <w:b/>
        </w:rPr>
        <w:t xml:space="preserve">29. Idle-minutes box is never saved on its own</w:t>
      </w:r>
      <w:r>
        <w:t xml:space="preserve"> (L2245, 2858–2862). It is only written as a side effect of clicking some checkbox, and invalid input is silently ignored.</w:t>
      </w:r>
    </w:p>
    <w:p>
      <w:pPr/>
      <w:r>
        <w:rPr>
          <w:b/>
        </w:rPr>
        <w:t xml:space="preserve">30. Trusted-host entries aren’t normalized</w:t>
      </w:r>
      <w:r>
        <w:t xml:space="preserve"> (L2332). Entries like </w:t>
      </w:r>
      <w:r>
        <w:rPr>
          <w:rStyle w:val="CodeChar"/>
        </w:rPr>
        <w:t xml:space="preserve">http://x:8000</w:t>
      </w:r>
      <w:r>
        <w:t xml:space="preserve"> never match </w:t>
      </w:r>
      <w:r>
        <w:rPr>
          <w:rStyle w:val="CodeChar"/>
        </w:rPr>
        <w:t xml:space="preserve">urlparse().hostname</w:t>
      </w:r>
      <w:r>
        <w:t xml:space="preserve">. The “add to allow-list” hint (L1279) only logs when the list is empty.</w:t>
      </w:r>
    </w:p>
    <w:p>
      <w:pPr>
        <w:pStyle w:val="Heading3"/>
      </w:pPr>
      <w:r>
        <w:t xml:space="preserve">Proxy</w:t>
      </w:r>
    </w:p>
    <w:p>
      <w:pPr/>
      <w:r>
        <w:rPr>
          <w:b/>
        </w:rPr>
        <w:t xml:space="preserve">31. The proxy binds once and never re-binds</w:t>
      </w:r>
      <w:r>
        <w:t xml:space="preserve"> (L554–560, 576, 1184, 615). </w:t>
      </w:r>
      <w:r>
        <w:rPr>
          <w:rStyle w:val="CodeChar"/>
        </w:rPr>
        <w:t xml:space="preserve">update_bind_host</w:t>
      </w:r>
      <w:r>
        <w:t xml:space="preserve"> only changes an attribute. If Mobile Hotspot starts after the proxy, it stays on 127.0.0.1. </w:t>
      </w:r>
      <w:r>
        <w:rPr>
          <w:rStyle w:val="CodeChar"/>
        </w:rPr>
        <w:t xml:space="preserve">get_hotspot_bind_ip</w:t>
      </w:r>
      <w:r>
        <w:t xml:space="preserve"> may also pick any private IP, such as VirtualBox, WSL or VPN addresses, and with no campus IP known it can pick a campus 10.x address.</w:t>
      </w:r>
    </w:p>
    <w:p>
      <w:pPr/>
      <w:r>
        <w:rPr>
          <w:b/>
        </w:rPr>
        <w:t xml:space="preserve">32. </w:t>
      </w:r>
      <w:r>
        <w:rPr>
          <w:rStyle w:val="CodeChar"/>
          <w:b/>
        </w:rPr>
        <w:t xml:space="preserve">proxy.start()</w:t>
      </w:r>
      <w:r>
        <w:rPr>
          <w:b/>
        </w:rPr>
        <w:t xml:space="preserve"> swallows failure and blocks the UI</w:t>
      </w:r>
      <w:r>
        <w:t xml:space="preserve"> (L570–626, 1046–1049, 2911–2925, 1976–1981). </w:t>
      </w:r>
      <w:r>
        <w:rPr>
          <w:rStyle w:val="CodeChar"/>
        </w:rPr>
        <w:t xml:space="preserve">start()</w:t>
      </w:r>
      <w:r>
        <w:t xml:space="preserve"> never raises, so the </w:t>
      </w:r>
      <w:r>
        <w:rPr>
          <w:rStyle w:val="CodeChar"/>
        </w:rPr>
        <w:t xml:space="preserve">try/except</w:t>
      </w:r>
      <w:r>
        <w:t xml:space="preserve"> in </w:t>
      </w:r>
      <w:r>
        <w:rPr>
          <w:rStyle w:val="CodeChar"/>
        </w:rPr>
        <w:t xml:space="preserve">GitWifiCore.start</w:t>
      </w:r>
      <w:r>
        <w:t xml:space="preserve"> is dead code. It runs on the Tk thread, with up to 2 s of bind-retry sleeps plus DNS lookups. On failure the checkbox stays on and </w:t>
      </w:r>
      <w:r>
        <w:rPr>
          <w:rStyle w:val="CodeChar"/>
        </w:rPr>
        <w:t xml:space="preserve">proxy_enabled=True</w:t>
      </w:r>
      <w:r>
        <w:t xml:space="preserve"> is saved, so it retries at every launch. The 600 ms startup label can say “Failed to start” before the delayed start finishes.</w:t>
      </w:r>
    </w:p>
    <w:p>
      <w:pPr/>
      <w:r>
        <w:rPr>
          <w:b/>
        </w:rPr>
        <w:t xml:space="preserve">33. The proxy tries only the first resolved address</w:t>
      </w:r>
      <w:r>
        <w:t xml:space="preserve"> (L757–771). On an IPv4-only network a dual-stack site that resolves AAAA first fails with no retry.</w:t>
      </w:r>
    </w:p>
    <w:p>
      <w:pPr/>
      <w:r>
        <w:rPr>
          <w:b/>
        </w:rPr>
        <w:t xml:space="preserve">34. </w:t>
      </w:r>
      <w:r>
        <w:rPr>
          <w:rStyle w:val="CodeChar"/>
          <w:b/>
        </w:rPr>
        <w:t xml:space="preserve">urlparse</w:t>
      </w:r>
      <w:r>
        <w:rPr>
          <w:b/>
        </w:rPr>
        <w:t xml:space="preserve"> drops </w:t>
      </w:r>
      <w:r>
        <w:rPr>
          <w:rStyle w:val="CodeChar"/>
          <w:b/>
        </w:rPr>
        <w:t xml:space="preserve">;params</w:t>
      </w:r>
      <w:r>
        <w:t xml:space="preserve"> (L708–713) ✅. </w:t>
      </w:r>
      <w:r>
        <w:rPr>
          <w:rStyle w:val="CodeChar"/>
        </w:rPr>
        <w:t xml:space="preserve">GET http://x/app;jsessionid=…?x=1</w:t>
      </w:r>
      <w:r>
        <w:t xml:space="preserve"> is forwarded as </w:t>
      </w:r>
      <w:r>
        <w:rPr>
          <w:rStyle w:val="CodeChar"/>
        </w:rPr>
        <w:t xml:space="preserve">GET /app?x=1</w:t>
      </w:r>
      <w:r>
        <w:t xml:space="preserve">. </w:t>
      </w:r>
      <w:r>
        <w:rPr>
          <w:i/>
        </w:rPr>
        <w:t xml:space="preserve">Fix:</w:t>
      </w:r>
      <w:r>
        <w:t xml:space="preserve"> use </w:t>
      </w:r>
      <w:r>
        <w:rPr>
          <w:rStyle w:val="CodeChar"/>
        </w:rPr>
        <w:t xml:space="preserve">urlsplit</w:t>
      </w:r>
      <w:r>
        <w:t xml:space="preserve">.</w:t>
      </w:r>
    </w:p>
    <w:p>
      <w:pPr/>
      <w:r>
        <w:rPr>
          <w:b/>
        </w:rPr>
        <w:t xml:space="preserve">35. Absolute </w:t>
      </w:r>
      <w:r>
        <w:rPr>
          <w:rStyle w:val="CodeChar"/>
          <w:b/>
        </w:rPr>
        <w:t xml:space="preserve">https://</w:t>
      </w:r>
      <w:r>
        <w:rPr>
          <w:b/>
        </w:rPr>
        <w:t xml:space="preserve"> targets default to port 80</w:t>
      </w:r>
      <w:r>
        <w:t xml:space="preserve"> (L674, L838).</w:t>
      </w:r>
    </w:p>
    <w:p>
      <w:pPr/>
      <w:r>
        <w:rPr>
          <w:b/>
        </w:rPr>
        <w:t xml:space="preserve">36. Slowloris exposure</w:t>
      </w:r>
      <w:r>
        <w:t xml:space="preserve"> (L781–785). Each client gets 10 s per </w:t>
      </w:r>
      <w:r>
        <w:rPr>
          <w:rStyle w:val="CodeChar"/>
        </w:rPr>
        <w:t xml:space="preserve">recv</w:t>
      </w:r>
      <w:r>
        <w:t xml:space="preserve">, with no overall header deadline, and the limit is 64 clients.</w:t>
      </w:r>
    </w:p>
    <w:p>
      <w:pPr/>
      <w:r>
        <w:rPr>
          <w:b/>
        </w:rPr>
        <w:t xml:space="preserve">37. Proxy byte counters miss traffic</w:t>
      </w:r>
      <w:r>
        <w:t xml:space="preserve"> (L835, 857). The initial request, the buffered body and CONNECT-trailing bytes aren’t counted.</w:t>
      </w:r>
    </w:p>
    <w:p>
      <w:pPr/>
      <w:r>
        <w:rPr>
          <w:b/>
        </w:rPr>
        <w:t xml:space="preserve">38. Sniff mode logs full URLs, query strings and User-Agents of every client</w:t>
      </w:r>
      <w:r>
        <w:t xml:space="preserve"> (L729–732, 816–817). The app also logs the FortiGate magic token and keepalive URLs (L1393, 1422, 1431), and “Copy Network Details” copies the keepalive token (L2432).</w:t>
      </w:r>
    </w:p>
    <w:p>
      <w:pPr>
        <w:pStyle w:val="Heading3"/>
      </w:pPr>
      <w:r>
        <w:t xml:space="preserve">Monitoring and diagnostics</w:t>
      </w:r>
    </w:p>
    <w:p>
      <w:pPr/>
      <w:r>
        <w:rPr>
          <w:b/>
        </w:rPr>
        <w:t xml:space="preserve">39. Ping parsing is English-only</w:t>
      </w:r>
      <w:r>
        <w:t xml:space="preserve"> (L2113–2137). On other Windows languages “Average” and “loss” don’t match, so the monitor shows 100% loss forever. A “Destination host unreachable” reply is also reported as 0% loss. Parse </w:t>
      </w:r>
      <w:r>
        <w:rPr>
          <w:rStyle w:val="CodeChar"/>
        </w:rPr>
        <w:t xml:space="preserve">=\d+ms</w:t>
      </w:r>
      <w:r>
        <w:t xml:space="preserve"> and </w:t>
      </w:r>
      <w:r>
        <w:rPr>
          <w:rStyle w:val="CodeChar"/>
        </w:rPr>
        <w:t xml:space="preserve">\d+%</w:t>
      </w:r>
      <w:r>
        <w:t xml:space="preserve"> without the words.</w:t>
      </w:r>
    </w:p>
    <w:p>
      <w:pPr/>
      <w:r>
        <w:rPr>
          <w:b/>
        </w:rPr>
        <w:t xml:space="preserve">40. The ping worker runs even when the Live Monitor tab is disabled</w:t>
      </w:r>
      <w:r>
        <w:t xml:space="preserve"> (L1848, 2104). It spawns </w:t>
      </w:r>
      <w:r>
        <w:rPr>
          <w:rStyle w:val="CodeChar"/>
        </w:rPr>
        <w:t xml:space="preserve">ping.exe</w:t>
      </w:r>
      <w:r>
        <w:t xml:space="preserve"> every few seconds, and </w:t>
      </w:r>
      <w:r>
        <w:rPr>
          <w:rStyle w:val="CodeChar"/>
        </w:rPr>
        <w:t xml:space="preserve">live_mon_worker_running</w:t>
      </w:r>
      <w:r>
        <w:t xml:space="preserve"> is never cleared.</w:t>
      </w:r>
    </w:p>
    <w:p>
      <w:pPr/>
      <w:r>
        <w:rPr>
          <w:b/>
        </w:rPr>
        <w:t xml:space="preserve">41. Throughput and “session” totals are unreliable</w:t>
      </w:r>
      <w:r>
        <w:t xml:space="preserve"> (L160–185, 2583–2614). Hotspot traffic is double-counted (physical plus virtual adapter). An adapter coming up adds its lifetime counters in one tick, causing a huge speed spike. The “Cumulative Session” figures are really since-boot totals. </w:t>
      </w:r>
      <w:r>
        <w:rPr>
          <w:rStyle w:val="CodeChar"/>
        </w:rPr>
        <w:t xml:space="preserve">FreeMibTable</w:t>
      </w:r>
      <w:r>
        <w:t xml:space="preserve"> is also skipped if an exception occurs.</w:t>
      </w:r>
    </w:p>
    <w:p>
      <w:pPr/>
      <w:r>
        <w:rPr>
          <w:b/>
        </w:rPr>
        <w:t xml:space="preserve">42. Diagnostics tab inconsistencies</w:t>
      </w:r>
      <w:r>
        <w:t xml:space="preserve"> (L3057–3067, 3071, 1608–1623). The DNS test queries the gateway, not your actual DNS servers. It hard-codes </w:t>
      </w:r>
      <w:r>
        <w:rPr>
          <w:rStyle w:val="CodeChar"/>
        </w:rPr>
        <w:t xml:space="preserve">1.1.1.1</w:t>
      </w:r>
      <w:r>
        <w:t xml:space="preserve"> and ignores the </w:t>
      </w:r>
      <w:r>
        <w:rPr>
          <w:rStyle w:val="CodeChar"/>
        </w:rPr>
        <w:t xml:space="preserve">doh_endpoint</w:t>
      </w:r>
      <w:r>
        <w:t xml:space="preserve"> setting. </w:t>
      </w:r>
      <w:r>
        <w:rPr>
          <w:rStyle w:val="CodeChar"/>
        </w:rPr>
        <w:t xml:space="preserve">_verify_doh_resolution</w:t>
      </w:r>
      <w:r>
        <w:t xml:space="preserve"> appends </w:t>
      </w:r>
      <w:r>
        <w:rPr>
          <w:rStyle w:val="CodeChar"/>
        </w:rPr>
        <w:t xml:space="preserve">?name=</w:t>
      </w:r>
      <w:r>
        <w:t xml:space="preserve"> blindly and only checks reachability, and the “DoH fallback” option doesn’t fall back to anything.</w:t>
      </w:r>
    </w:p>
    <w:p>
      <w:pPr/>
      <w:r>
        <w:rPr>
          <w:b/>
        </w:rPr>
        <w:t xml:space="preserve">43. </w:t>
      </w:r>
      <w:r>
        <w:rPr>
          <w:rStyle w:val="CodeChar"/>
          <w:b/>
        </w:rPr>
        <w:t xml:space="preserve">_execute_diag</w:t>
      </w:r>
      <w:r>
        <w:rPr>
          <w:b/>
        </w:rPr>
        <w:t xml:space="preserve"> has no </w:t>
      </w:r>
      <w:r>
        <w:rPr>
          <w:rStyle w:val="CodeChar"/>
          <w:b/>
        </w:rPr>
        <w:t xml:space="preserve">try/finally</w:t>
      </w:r>
      <w:r>
        <w:t xml:space="preserve"> (L3111–3117). An unexpected exception leaves the button disabled and the text box editable. Sockets also leak when </w:t>
      </w:r>
      <w:r>
        <w:rPr>
          <w:rStyle w:val="CodeChar"/>
        </w:rPr>
        <w:t xml:space="preserve">connect</w:t>
      </w:r>
      <w:r>
        <w:t xml:space="preserve"> fails (L3035–3042, 3100–3107).</w:t>
      </w:r>
    </w:p>
    <w:p>
      <w:pPr/>
      <w:r>
        <w:rPr>
          <w:b/>
        </w:rPr>
        <w:t xml:space="preserve">44. Idle guard ignores hotspot clients</w:t>
      </w:r>
      <w:r>
        <w:t xml:space="preserve"> (L2634–2643). It logs you out, and disconnects Wi-Fi, while shared devices are actively using the connection.</w:t>
      </w:r>
    </w:p>
    <w:p>
      <w:pPr>
        <w:pStyle w:val="Heading2"/>
      </w:pPr>
      <w:r>
        <w:t xml:space="preserve">Low: polish, robustness, latent issues</w:t>
      </w:r>
    </w:p>
    <w:p>
      <w:pPr/>
      <w:r>
        <w:rPr>
          <w:b/>
        </w:rPr>
        <w:t xml:space="preserve">45. </w:t>
      </w:r>
      <w:r>
        <w:rPr>
          <w:rStyle w:val="CodeChar"/>
          <w:b/>
        </w:rPr>
        <w:t xml:space="preserve">netsh wlan connect name=&lt;ssid&gt;</w:t>
      </w:r>
      <w:r>
        <w:t xml:space="preserve"> (L2840). </w:t>
      </w:r>
      <w:r>
        <w:rPr>
          <w:rStyle w:val="CodeChar"/>
        </w:rPr>
        <w:t xml:space="preserve">name=</w:t>
      </w:r>
      <w:r>
        <w:t xml:space="preserve"> is the profile name, not the SSID. The remembered SSID also lives only in memory, and the code takes the first interface.</w:t>
      </w:r>
    </w:p>
    <w:p>
      <w:pPr/>
      <w:r>
        <w:rPr>
          <w:b/>
        </w:rPr>
        <w:t xml:space="preserve">46. Autostart is brittle</w:t>
      </w:r>
      <w:r>
        <w:t xml:space="preserve"> (L420–424). The </w:t>
      </w:r>
      <w:r>
        <w:rPr>
          <w:rStyle w:val="CodeChar"/>
        </w:rPr>
        <w:t xml:space="preserve">python.exe</w:t>
      </w:r>
      <w:r>
        <w:t xml:space="preserve"> replacement is case-sensitive, the script name is hard-coded instead of </w:t>
      </w:r>
      <w:r>
        <w:rPr>
          <w:rStyle w:val="CodeChar"/>
        </w:rPr>
        <w:t xml:space="preserve">__file__</w:t>
      </w:r>
      <w:r>
        <w:t xml:space="preserve">, and “registered” doesn’t check the path is still valid.</w:t>
      </w:r>
    </w:p>
    <w:p>
      <w:pPr/>
      <w:r>
        <w:rPr>
          <w:b/>
        </w:rPr>
        <w:t xml:space="preserve">47. Tk calls from worker threads</w:t>
      </w:r>
      <w:r>
        <w:t xml:space="preserve"> (L2155, 3117). </w:t>
      </w:r>
      <w:r>
        <w:rPr>
          <w:rStyle w:val="CodeChar"/>
        </w:rPr>
        <w:t xml:space="preserve">root.after</w:t>
      </w:r>
      <w:r>
        <w:t xml:space="preserve"> from non-main threads can fail with “main thread is not in main loop”, which the bare </w:t>
      </w:r>
      <w:r>
        <w:rPr>
          <w:rStyle w:val="CodeChar"/>
        </w:rPr>
        <w:t xml:space="preserve">except</w:t>
      </w:r>
      <w:r>
        <w:t xml:space="preserve"> hides. Use the queue like the rest of the app.</w:t>
      </w:r>
    </w:p>
    <w:p>
      <w:pPr/>
      <w:r>
        <w:rPr>
          <w:b/>
        </w:rPr>
        <w:t xml:space="preserve">48. </w:t>
      </w:r>
      <w:r>
        <w:rPr>
          <w:rStyle w:val="CodeChar"/>
          <w:b/>
        </w:rPr>
        <w:t xml:space="preserve">_tick_timer</w:t>
      </w:r>
      <w:r>
        <w:rPr>
          <w:b/>
        </w:rPr>
        <w:t xml:space="preserve"> reschedule isn’t in </w:t>
      </w:r>
      <w:r>
        <w:rPr>
          <w:rStyle w:val="CodeChar"/>
          <w:b/>
        </w:rPr>
        <w:t xml:space="preserve">try/finally</w:t>
      </w:r>
      <w:r>
        <w:t xml:space="preserve"> (L2645). One exception in sections 1 or 4 permanently stops the timer and the idle guard.</w:t>
      </w:r>
    </w:p>
    <w:p>
      <w:pPr/>
      <w:r>
        <w:rPr>
          <w:b/>
        </w:rPr>
        <w:t xml:space="preserve">49. Status colour by substring </w:t>
      </w:r>
      <w:r>
        <w:rPr>
          <w:rStyle w:val="CodeChar"/>
          <w:b/>
        </w:rPr>
        <w:t xml:space="preserve">ing</w:t>
      </w:r>
      <w:r>
        <w:t xml:space="preserve"> (L2492, 3158) is fragile for new status names.</w:t>
      </w:r>
    </w:p>
    <w:p>
      <w:pPr/>
      <w:r>
        <w:rPr>
          <w:b/>
        </w:rPr>
        <w:t xml:space="preserve">50. Mouse-wheel </w:t>
      </w:r>
      <w:r>
        <w:rPr>
          <w:rStyle w:val="CodeChar"/>
          <w:b/>
        </w:rPr>
        <w:t xml:space="preserve">bind_all</w:t>
      </w:r>
      <w:r>
        <w:t xml:space="preserve"> (L2221) hijacks the wheel app-wide, and </w:t>
      </w:r>
      <w:r>
        <w:rPr>
          <w:rStyle w:val="CodeChar"/>
        </w:rPr>
        <w:t xml:space="preserve">int(delta/120)</w:t>
      </w:r>
      <w:r>
        <w:t xml:space="preserve"> becomes 0 on precision touchpads.</w:t>
      </w:r>
    </w:p>
    <w:p>
      <w:pPr/>
      <w:r>
        <w:rPr>
          <w:b/>
        </w:rPr>
        <w:t xml:space="preserve">51. Custom UA with an embedded newline</w:t>
      </w:r>
      <w:r>
        <w:t xml:space="preserve"> (L2968, 985–989) makes </w:t>
      </w:r>
      <w:r>
        <w:rPr>
          <w:rStyle w:val="CodeChar"/>
        </w:rPr>
        <w:t xml:space="preserve">requests</w:t>
      </w:r>
      <w:r>
        <w:t xml:space="preserve"> raise </w:t>
      </w:r>
      <w:r>
        <w:rPr>
          <w:rStyle w:val="CodeChar"/>
        </w:rPr>
        <w:t xml:space="preserve">InvalidHeader</w:t>
      </w:r>
      <w:r>
        <w:t xml:space="preserve"> every cycle, so the app can’t connect. Validate it.</w:t>
      </w:r>
    </w:p>
    <w:p>
      <w:pPr/>
      <w:r>
        <w:rPr>
          <w:b/>
        </w:rPr>
        <w:t xml:space="preserve">52. Flush DNS reports success regardless of exit code</w:t>
      </w:r>
      <w:r>
        <w:t xml:space="preserve"> (L2420–2422).</w:t>
      </w:r>
    </w:p>
    <w:p>
      <w:pPr/>
      <w:r>
        <w:rPr>
          <w:b/>
        </w:rPr>
        <w:t xml:space="preserve">53. Log shows a 0-based profile index</w:t>
      </w:r>
      <w:r>
        <w:t xml:space="preserve"> (L2771) while elsewhere it is 1-based.</w:t>
      </w:r>
    </w:p>
    <w:p>
      <w:pPr/>
      <w:r>
        <w:rPr>
          <w:b/>
        </w:rPr>
        <w:t xml:space="preserve">54. </w:t>
      </w:r>
      <w:r>
        <w:rPr>
          <w:rStyle w:val="CodeChar"/>
          <w:b/>
        </w:rPr>
        <w:t xml:space="preserve">restore_from_tray</w:t>
      </w:r>
      <w:r>
        <w:rPr>
          <w:b/>
        </w:rPr>
        <w:t xml:space="preserve"> never calls </w:t>
      </w:r>
      <w:r>
        <w:rPr>
          <w:rStyle w:val="CodeChar"/>
          <w:b/>
        </w:rPr>
        <w:t xml:space="preserve">lift()</w:t>
      </w:r>
      <w:r>
        <w:rPr>
          <w:b/>
        </w:rPr>
        <w:t xml:space="preserve">/focus</w:t>
      </w:r>
      <w:r>
        <w:t xml:space="preserve"> (L3187–3188), so the window can appear behind others.</w:t>
      </w:r>
    </w:p>
    <w:p>
      <w:pPr/>
      <w:r>
        <w:rPr>
          <w:b/>
        </w:rPr>
        <w:t xml:space="preserve">55. State read without locks</w:t>
      </w:r>
      <w:r>
        <w:t xml:space="preserve"> (</w:t>
      </w:r>
      <w:r>
        <w:rPr>
          <w:rStyle w:val="CodeChar"/>
        </w:rPr>
        <w:t xml:space="preserve">status</w:t>
      </w:r>
      <w:r>
        <w:t xml:space="preserve">, </w:t>
      </w:r>
      <w:r>
        <w:rPr>
          <w:rStyle w:val="CodeChar"/>
        </w:rPr>
        <w:t xml:space="preserve">portal_*</w:t>
      </w:r>
      <w:r>
        <w:t xml:space="preserve">, </w:t>
      </w:r>
      <w:r>
        <w:rPr>
          <w:rStyle w:val="CodeChar"/>
        </w:rPr>
        <w:t xml:space="preserve">gateway_ip</w:t>
      </w:r>
      <w:r>
        <w:t xml:space="preserve">), and one </w:t>
      </w:r>
      <w:r>
        <w:rPr>
          <w:rStyle w:val="CodeChar"/>
        </w:rPr>
        <w:t xml:space="preserve">requests.Session</w:t>
      </w:r>
      <w:r>
        <w:t xml:space="preserve"> is shared by the cycle and logout threads.</w:t>
      </w:r>
    </w:p>
    <w:p>
      <w:pPr/>
      <w:r>
        <w:rPr>
          <w:b/>
        </w:rPr>
        <w:t xml:space="preserve">56. Latent duplicate workers.</w:t>
      </w:r>
      <w:r>
        <w:t xml:space="preserve"> </w:t>
      </w:r>
      <w:r>
        <w:rPr>
          <w:rStyle w:val="CodeChar"/>
        </w:rPr>
        <w:t xml:space="preserve">start()</w:t>
      </w:r>
      <w:r>
        <w:t xml:space="preserve"> after </w:t>
      </w:r>
      <w:r>
        <w:rPr>
          <w:rStyle w:val="CodeChar"/>
        </w:rPr>
        <w:t xml:space="preserve">stop()</w:t>
      </w:r>
      <w:r>
        <w:t xml:space="preserve"> can run two </w:t>
      </w:r>
      <w:r>
        <w:rPr>
          <w:rStyle w:val="CodeChar"/>
        </w:rPr>
        <w:t xml:space="preserve">_cycle</w:t>
      </w:r>
      <w:r>
        <w:t xml:space="preserve"> threads, since the old one isn’t joined (L1041–1057). The current UI doesn’t trigger it.</w:t>
      </w:r>
    </w:p>
    <w:p>
      <w:pPr/>
      <w:r>
        <w:rPr>
          <w:b/>
        </w:rPr>
        <w:t xml:space="preserve">57. </w:t>
      </w:r>
      <w:r>
        <w:rPr>
          <w:rStyle w:val="CodeChar"/>
          <w:b/>
        </w:rPr>
        <w:t xml:space="preserve">route print</w:t>
      </w:r>
      <w:r>
        <w:rPr>
          <w:b/>
        </w:rPr>
        <w:t xml:space="preserve"> runs twice per cycle</w:t>
      </w:r>
      <w:r>
        <w:t xml:space="preserve"> (L1071 and L1173).</w:t>
      </w:r>
    </w:p>
    <w:p>
      <w:pPr/>
      <w:r>
        <w:rPr>
          <w:b/>
        </w:rPr>
        <w:t xml:space="preserve">58. Redundant </w:t>
      </w:r>
      <w:r>
        <w:rPr>
          <w:rStyle w:val="CodeChar"/>
          <w:b/>
        </w:rPr>
        <w:t xml:space="preserve">import ipaddress</w:t>
      </w:r>
      <w:r>
        <w:t xml:space="preserve"> inside </w:t>
      </w:r>
      <w:r>
        <w:rPr>
          <w:rStyle w:val="CodeChar"/>
        </w:rPr>
        <w:t xml:space="preserve">_run_shotgun_authentication</w:t>
      </w:r>
      <w:r>
        <w:t xml:space="preserve"> (L1268) shadows the module-level import.</w:t>
      </w:r>
    </w:p>
    <w:p>
      <w:pPr/>
      <w:r>
        <w:rPr>
          <w:b/>
        </w:rPr>
        <w:t xml:space="preserve">59. Stale </w:t>
      </w:r>
      <w:r>
        <w:rPr>
          <w:rStyle w:val="CodeChar"/>
          <w:b/>
        </w:rPr>
        <w:t xml:space="preserve">_last_magic_raw</w:t>
      </w:r>
      <w:r>
        <w:rPr>
          <w:b/>
        </w:rPr>
        <w:t xml:space="preserve"> resurrects old ciphertext</w:t>
      </w:r>
      <w:r>
        <w:t xml:space="preserve"> (L382–384). The “purge on sign-out” is defeated by it if a token ever failed to decrypt.</w:t>
      </w:r>
    </w:p>
    <w:p>
      <w:pPr/>
      <w:r>
        <w:rPr>
          <w:b/>
        </w:rPr>
        <w:t xml:space="preserve">60. “Stealth” only changes the User-Agent header.</w:t>
      </w:r>
      <w:r>
        <w:t xml:space="preserve"> It doesn’t change the TCP, TLS or OS fingerprint, so the feature description overstates what it does.</w:t>
      </w:r>
    </w:p>
    <w:p>
      <w:pPr>
        <w:pStyle w:val="Heading2"/>
      </w:pPr>
      <w:r>
        <w:t xml:space="preserve">Suggested fix order</w:t>
      </w:r>
    </w:p>
    <w:p>
      <w:pPr/>
      <w:r>
        <w:t xml:space="preserve">Start with #1, #2, #3, #4, #7 and #8. Those break the main login/keepalive flow or expose your credentials and network. Then address #5, #6 and #12, which are the remaining security and data-loss risks.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GITwifi Suite Bug Report</dc:title>
  <dc:description>Claude Docs node/3fe94341-b987@1 docx-w7</dc:description>
  <cp:revision>1</cp:revision>
</cp:coreProperties>
</file>