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80FC" w14:textId="77777777" w:rsidR="00EA0A2B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3F0F958" w14:textId="77777777" w:rsidR="00EA0A2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A0A2B" w14:paraId="530E7501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A8ED8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6C131" w14:textId="1A2D1D05" w:rsidR="00EA0A2B" w:rsidRDefault="00B77E6B" w:rsidP="00B77E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March 202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A0A2B" w14:paraId="2AF7B6A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B791C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20789" w14:textId="415E2E2D" w:rsidR="00EA0A2B" w:rsidRDefault="00EA0A2B" w:rsidP="00B77E6B">
            <w:pPr>
              <w:spacing w:after="0"/>
            </w:pPr>
          </w:p>
        </w:tc>
      </w:tr>
      <w:tr w:rsidR="00EA0A2B" w14:paraId="6BD128B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74B74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6AE16" w14:textId="51379FE8" w:rsidR="00EA0A2B" w:rsidRDefault="0053588F" w:rsidP="0053588F">
            <w:pPr>
              <w:spacing w:after="0"/>
            </w:pPr>
            <w:r w:rsidRPr="0053588F">
              <w:rPr>
                <w:b/>
                <w:bCs/>
              </w:rPr>
              <w:t>Smart Lender</w:t>
            </w:r>
          </w:p>
        </w:tc>
      </w:tr>
      <w:tr w:rsidR="00EA0A2B" w14:paraId="6443C47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46440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6CEAD" w14:textId="77777777" w:rsidR="00EA0A2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6D53917" w14:textId="77777777" w:rsidR="00EA0A2B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FBE6C0" w14:textId="77777777" w:rsidR="00EA0A2B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36CFFA7D" w14:textId="77777777" w:rsidR="00EA0A2B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FE05E1" wp14:editId="6334528A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FA0B" w14:textId="77777777" w:rsidR="00EA0A2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5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94F751C" wp14:editId="284CB27A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pPr w:leftFromText="180" w:rightFromText="180" w:vertAnchor="text" w:tblpY="1"/>
        <w:tblOverlap w:val="never"/>
        <w:tblW w:w="9340" w:type="dxa"/>
        <w:tblInd w:w="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EA0A2B" w14:paraId="495D42A7" w14:textId="77777777" w:rsidTr="0053588F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963BA" w14:textId="77777777" w:rsidR="00EA0A2B" w:rsidRDefault="00000000" w:rsidP="0053588F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3BA00" w14:textId="77777777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36D43" w14:textId="77777777" w:rsidR="00EA0A2B" w:rsidRDefault="00000000" w:rsidP="0053588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38653" w14:textId="77777777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4CF9A" w14:textId="77777777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EA0A2B" w14:paraId="4E051498" w14:textId="77777777" w:rsidTr="0053588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2D650" w14:textId="77777777" w:rsidR="00EA0A2B" w:rsidRDefault="00000000" w:rsidP="0053588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48624" w14:textId="1942FDBC" w:rsidR="00EA0A2B" w:rsidRDefault="0053588F" w:rsidP="0053588F">
            <w:pPr>
              <w:spacing w:after="0"/>
            </w:pPr>
            <w:r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Rajputh Dheeraj Kumar Singh</w:t>
            </w:r>
            <w:r w:rsidR="00B77E6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AED11" w14:textId="70AC1C32" w:rsidR="00EA0A2B" w:rsidRDefault="00000000" w:rsidP="0053588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>Use Machine Learning (Random Forest/</w:t>
            </w:r>
            <w:proofErr w:type="spellStart"/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>) to predict loan applicant default risk based on historical data.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584CA" w14:textId="6FC25D82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 xml:space="preserve">Core Predictive </w:t>
            </w:r>
            <w:proofErr w:type="spellStart"/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>Modeling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3E42A" w14:textId="71337E43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A0A2B" w14:paraId="1D75E41E" w14:textId="77777777" w:rsidTr="0053588F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3F64B" w14:textId="77777777" w:rsidR="00EA0A2B" w:rsidRDefault="00000000" w:rsidP="0053588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C6461" w14:textId="690C0991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Kummari </w:t>
            </w:r>
            <w:proofErr w:type="spellStart"/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Yogendranadh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39B80" w14:textId="60D7056A" w:rsidR="00EA0A2B" w:rsidRDefault="00000000" w:rsidP="0053588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3588F" w:rsidRPr="0053588F">
              <w:rPr>
                <w:rFonts w:ascii="Times New Roman" w:eastAsia="Times New Roman" w:hAnsi="Times New Roman" w:cs="Times New Roman"/>
                <w:sz w:val="24"/>
              </w:rPr>
              <w:t>Build a user-friendly Web Interface (React/Flask) where applicants can input their details and instantly see their eligibility status.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7B87" w14:textId="30849749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Frontend &amp; UX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CD7F7" w14:textId="5F7FB1F8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EA0A2B" w14:paraId="21080457" w14:textId="77777777" w:rsidTr="0053588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D0E04" w14:textId="77777777" w:rsidR="00EA0A2B" w:rsidRDefault="00000000" w:rsidP="0053588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F955B" w14:textId="7C88BB4A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Vadisela</w:t>
            </w:r>
            <w:proofErr w:type="spellEnd"/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Naga Sri Harshitha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19F19" w14:textId="1E5DE4D2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Implement an automated credit scoring engine using alternative data </w:t>
            </w:r>
            <w:proofErr w:type="spellStart"/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data</w:t>
            </w:r>
            <w:proofErr w:type="spellEnd"/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 points (e.g., utility bills, transaction history) for people without a CIBIL score.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15029" w14:textId="0BF4B92D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Risk Assessment Feature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CF2B7" w14:textId="40DB6B02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A0A2B" w14:paraId="46E7C596" w14:textId="77777777" w:rsidTr="0053588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B3760" w14:textId="77777777" w:rsidR="00EA0A2B" w:rsidRDefault="00000000" w:rsidP="0053588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83971" w14:textId="6DB604EC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Gulam Abdul Rahman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0562D" w14:textId="1EE5BB98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Create a secure Admin/Banker Dashboard to let financial officers review flagged applications, visualize risk metrics, and manage loan portfolios.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6EA0C" w14:textId="5D4642DA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Admin Analytics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D7ED7" w14:textId="3CA5057E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EA0A2B" w14:paraId="241042EE" w14:textId="77777777" w:rsidTr="0053588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3F045" w14:textId="77777777" w:rsidR="00EA0A2B" w:rsidRDefault="00000000" w:rsidP="0053588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56CAA" w14:textId="2DA993B0" w:rsidR="00EA0A2B" w:rsidRDefault="00000000" w:rsidP="0053588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Vadisela</w:t>
            </w:r>
            <w:proofErr w:type="spellEnd"/>
            <w:r w:rsidR="0053588F" w:rsidRPr="0053588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Naga Sri Harshitha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6C1A7" w14:textId="0F243A69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Integrate an AI chatbot to help applicants understand why their loan was rejected and how they can improve their eligibility profile.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FDBF1" w14:textId="48C95DF3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Customer Support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56FD6" w14:textId="21D07D7B" w:rsidR="00EA0A2B" w:rsidRDefault="00000000" w:rsidP="0053588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</w:tbl>
    <w:p w14:paraId="7BA2783D" w14:textId="06007710" w:rsidR="00EA0A2B" w:rsidRDefault="0053588F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br w:type="textWrapping" w:clear="all"/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2EBC847" w14:textId="77777777" w:rsidR="00EA0A2B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3"/>
        <w:gridCol w:w="1501"/>
        <w:gridCol w:w="2255"/>
        <w:gridCol w:w="2255"/>
        <w:gridCol w:w="1161"/>
        <w:gridCol w:w="1185"/>
      </w:tblGrid>
      <w:tr w:rsidR="00EA0A2B" w14:paraId="189A250E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F190B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09F41" w14:textId="77777777" w:rsidR="00EA0A2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A3570" w14:textId="77777777" w:rsidR="00EA0A2B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1230E5B4" w14:textId="77777777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8DFF6" w14:textId="77777777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4DBB4" w14:textId="77777777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D3B45" w14:textId="77777777" w:rsidR="00EA0A2B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4267865B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EA0A2B" w14:paraId="62ACD3A3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C5550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1C5FD" w14:textId="32BA161F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ML Loan Risk &amp; Alternative Credit Scoring Engine: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 Training predictive models to automate risk and eligibility assessment.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55259" w14:textId="40BB753A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51F90" w14:textId="284B4646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89B1F" w14:textId="55E84068" w:rsidR="00EA0A2B" w:rsidRDefault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3DCDC" w14:textId="560A6D0F" w:rsidR="00EA0A2B" w:rsidRDefault="005E68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EA0A2B" w14:paraId="7B0C28F2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00DC0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C4A0F" w14:textId="063F09D8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Secure Web Application Interface: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 Seamless input form for users to check eligibility, backed by robust data security.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1C39F" w14:textId="1977A2F1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A57A5" w14:textId="48B57A24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12737" w14:textId="6B685DCC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A2D65" w14:textId="1E2E5193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EA0A2B" w14:paraId="1F4F8339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BC108" w14:textId="77777777" w:rsidR="00EA0A2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FFC9" w14:textId="039CF49F" w:rsidR="00EA0A2B" w:rsidRDefault="00000000" w:rsidP="005E689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Banker Analytics Dashboard: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 A portal for financial institutions to track, approve, and </w:t>
            </w:r>
            <w:proofErr w:type="spellStart"/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 xml:space="preserve"> loan distributions.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99E7C" w14:textId="270E7FC0" w:rsidR="00EA0A2B" w:rsidRDefault="00000000" w:rsidP="005E68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 w:rsidRPr="005E6892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1B411" w14:textId="6AF59BD6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5D2C8" w14:textId="71FC36DC" w:rsidR="00EA0A2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41DFE" w14:textId="0D59335E" w:rsidR="00EA0A2B" w:rsidRDefault="00000000" w:rsidP="001E16A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6892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4869F58D" w14:textId="77777777" w:rsidR="00EA0A2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A0A2B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2B"/>
    <w:rsid w:val="001E16A5"/>
    <w:rsid w:val="0053588F"/>
    <w:rsid w:val="005E6892"/>
    <w:rsid w:val="00B77E6B"/>
    <w:rsid w:val="00EA0A2B"/>
    <w:rsid w:val="00F6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6934"/>
  <w15:docId w15:val="{7AA6A7FB-8CA8-4F4D-9992-FAA709E4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Rajputh Dheeraj</dc:creator>
  <cp:keywords/>
  <cp:lastModifiedBy>Rajputh Dheeraj</cp:lastModifiedBy>
  <cp:revision>2</cp:revision>
  <dcterms:created xsi:type="dcterms:W3CDTF">2026-07-06T04:21:00Z</dcterms:created>
  <dcterms:modified xsi:type="dcterms:W3CDTF">2026-07-06T04:21:00Z</dcterms:modified>
</cp:coreProperties>
</file>