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2C58" w14:textId="77777777" w:rsidR="00D10922" w:rsidRDefault="00000000">
      <w:pPr>
        <w:tabs>
          <w:tab w:val="center" w:pos="1284"/>
          <w:tab w:val="center" w:pos="8830"/>
        </w:tabs>
        <w:spacing w:after="0"/>
      </w:pPr>
      <w:r>
        <w:tab/>
      </w:r>
      <w:proofErr w:type="spellStart"/>
      <w:r>
        <w:rPr>
          <w:rFonts w:ascii="Arial" w:eastAsia="Arial" w:hAnsi="Arial" w:cs="Arial"/>
          <w:b/>
          <w:color w:val="2B6CB0"/>
          <w:sz w:val="26"/>
        </w:rPr>
        <w:t>SmartBridge</w:t>
      </w:r>
      <w:proofErr w:type="spellEnd"/>
      <w:r>
        <w:rPr>
          <w:rFonts w:ascii="Arial" w:eastAsia="Arial" w:hAnsi="Arial" w:cs="Arial"/>
          <w:b/>
          <w:color w:val="2B6CB0"/>
          <w:sz w:val="26"/>
        </w:rPr>
        <w:tab/>
      </w:r>
      <w:proofErr w:type="spellStart"/>
      <w:r>
        <w:rPr>
          <w:rFonts w:ascii="Arial" w:eastAsia="Arial" w:hAnsi="Arial" w:cs="Arial"/>
          <w:b/>
          <w:color w:val="1A1A1A"/>
          <w:sz w:val="26"/>
        </w:rPr>
        <w:t>SkillWallet</w:t>
      </w:r>
      <w:proofErr w:type="spellEnd"/>
    </w:p>
    <w:p w14:paraId="54050608" w14:textId="77777777" w:rsidR="00D10922" w:rsidRDefault="00000000">
      <w:pPr>
        <w:tabs>
          <w:tab w:val="center" w:pos="1140"/>
          <w:tab w:val="center" w:pos="8764"/>
        </w:tabs>
        <w:spacing w:after="137"/>
      </w:pPr>
      <w:r>
        <w:tab/>
      </w:r>
      <w:r>
        <w:rPr>
          <w:rFonts w:ascii="Arial" w:eastAsia="Arial" w:hAnsi="Arial" w:cs="Arial"/>
          <w:color w:val="555555"/>
          <w:sz w:val="14"/>
        </w:rPr>
        <w:t>Let's Bridge the Gap</w:t>
      </w:r>
      <w:r>
        <w:rPr>
          <w:rFonts w:ascii="Arial" w:eastAsia="Arial" w:hAnsi="Arial" w:cs="Arial"/>
          <w:color w:val="555555"/>
          <w:sz w:val="14"/>
        </w:rPr>
        <w:tab/>
        <w:t xml:space="preserve">A </w:t>
      </w:r>
      <w:proofErr w:type="spellStart"/>
      <w:r>
        <w:rPr>
          <w:rFonts w:ascii="Arial" w:eastAsia="Arial" w:hAnsi="Arial" w:cs="Arial"/>
          <w:color w:val="555555"/>
          <w:sz w:val="14"/>
        </w:rPr>
        <w:t>SmartBridge</w:t>
      </w:r>
      <w:proofErr w:type="spellEnd"/>
      <w:r>
        <w:rPr>
          <w:rFonts w:ascii="Arial" w:eastAsia="Arial" w:hAnsi="Arial" w:cs="Arial"/>
          <w:color w:val="555555"/>
          <w:sz w:val="14"/>
        </w:rPr>
        <w:t xml:space="preserve"> Product</w:t>
      </w:r>
    </w:p>
    <w:p w14:paraId="5FC5477B" w14:textId="77777777" w:rsidR="00D10922" w:rsidRDefault="00000000">
      <w:pPr>
        <w:spacing w:after="270"/>
        <w:ind w:right="-67"/>
      </w:pPr>
      <w:r>
        <w:rPr>
          <w:noProof/>
        </w:rPr>
        <mc:AlternateContent>
          <mc:Choice Requires="wpg">
            <w:drawing>
              <wp:inline distT="0" distB="0" distL="0" distR="0" wp14:anchorId="7F2442A3" wp14:editId="2D1D7521">
                <wp:extent cx="6339841" cy="12700"/>
                <wp:effectExtent l="0" t="0" r="0" b="0"/>
                <wp:docPr id="3667" name="Group 3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39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7" style="width:499.2pt;height:1pt;mso-position-horizontal-relative:char;mso-position-vertical-relative:line" coordsize="63398,127">
                <v:shape id="Shape 10" style="position:absolute;width:63398;height:0;left:0;top:0;" coordsize="6339841,0" path="m0,0l633984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E542D13" w14:textId="77777777" w:rsidR="00D10922" w:rsidRDefault="00000000">
      <w:pPr>
        <w:spacing w:after="0"/>
        <w:ind w:left="67"/>
        <w:jc w:val="center"/>
      </w:pPr>
      <w:r>
        <w:rPr>
          <w:rFonts w:ascii="Arial" w:eastAsia="Arial" w:hAnsi="Arial" w:cs="Arial"/>
          <w:b/>
          <w:color w:val="1A1A1A"/>
          <w:sz w:val="32"/>
        </w:rPr>
        <w:t>Performance Testing</w:t>
      </w:r>
    </w:p>
    <w:tbl>
      <w:tblPr>
        <w:tblStyle w:val="TableGrid"/>
        <w:tblW w:w="9216" w:type="dxa"/>
        <w:tblInd w:w="38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4"/>
        <w:gridCol w:w="6912"/>
      </w:tblGrid>
      <w:tr w:rsidR="00D10922" w14:paraId="312B2283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E520140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6DBCD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  <w:tr w:rsidR="00D10922" w14:paraId="67C06568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ED7C9AA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062F1" w14:textId="77777777" w:rsidR="00D10922" w:rsidRDefault="00D10922"/>
        </w:tc>
      </w:tr>
      <w:tr w:rsidR="00D10922" w14:paraId="43F64B88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AFF26EA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4BA93" w14:textId="0D45BFF2" w:rsidR="00D10922" w:rsidRPr="00455B49" w:rsidRDefault="00455B49">
            <w:pPr>
              <w:spacing w:after="0"/>
              <w:rPr>
                <w:rFonts w:asciiTheme="majorBidi" w:hAnsiTheme="majorBidi" w:cstheme="majorBidi"/>
              </w:rPr>
            </w:pPr>
            <w:r w:rsidRPr="00455B49">
              <w:rPr>
                <w:rFonts w:asciiTheme="majorBidi" w:hAnsiTheme="majorBidi" w:cstheme="majorBidi"/>
              </w:rPr>
              <w:t>Smart Lender</w:t>
            </w:r>
          </w:p>
        </w:tc>
      </w:tr>
      <w:tr w:rsidR="00D10922" w14:paraId="4421E058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ABC67BD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49481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 Marks</w:t>
            </w:r>
          </w:p>
        </w:tc>
      </w:tr>
    </w:tbl>
    <w:p w14:paraId="2B6F5ED6" w14:textId="77777777" w:rsidR="00455B49" w:rsidRDefault="00455B49">
      <w:pPr>
        <w:spacing w:after="390" w:line="286" w:lineRule="auto"/>
        <w:rPr>
          <w:rFonts w:ascii="Arial" w:eastAsia="Arial" w:hAnsi="Arial" w:cs="Arial"/>
          <w:sz w:val="19"/>
        </w:rPr>
      </w:pPr>
    </w:p>
    <w:p w14:paraId="62A874BF" w14:textId="47E15B10" w:rsidR="00D10922" w:rsidRDefault="00000000">
      <w:pPr>
        <w:spacing w:after="390" w:line="286" w:lineRule="auto"/>
      </w:pPr>
      <w:r>
        <w:rPr>
          <w:rFonts w:ascii="Arial" w:eastAsia="Arial" w:hAnsi="Arial" w:cs="Arial"/>
          <w:sz w:val="19"/>
        </w:rPr>
        <w:t>Performance testing evaluates how the Vanguard HDI system behaves under expected and peak load conditions. The sections below document the testing approach, tools used, and results obtained.</w:t>
      </w:r>
    </w:p>
    <w:p w14:paraId="7393A8FD" w14:textId="46EE6DBE" w:rsidR="00D10922" w:rsidRDefault="00000000" w:rsidP="00455B49">
      <w:pPr>
        <w:spacing w:after="3"/>
      </w:pPr>
      <w:r>
        <w:rPr>
          <w:rFonts w:ascii="Arial" w:eastAsia="Arial" w:hAnsi="Arial" w:cs="Arial"/>
          <w:b/>
          <w:i/>
          <w:color w:val="1A1A1A"/>
        </w:rPr>
        <w:t>Step 1: Testing Overview</w:t>
      </w:r>
    </w:p>
    <w:tbl>
      <w:tblPr>
        <w:tblStyle w:val="TableGrid"/>
        <w:tblW w:w="9216" w:type="dxa"/>
        <w:tblInd w:w="38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6624"/>
      </w:tblGrid>
      <w:tr w:rsidR="00D10922" w14:paraId="3F82AD71" w14:textId="77777777">
        <w:trPr>
          <w:trHeight w:val="430"/>
        </w:trPr>
        <w:tc>
          <w:tcPr>
            <w:tcW w:w="25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2F2F2"/>
            <w:vAlign w:val="center"/>
          </w:tcPr>
          <w:p w14:paraId="02C6D771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Testing Tool Used</w:t>
            </w:r>
          </w:p>
        </w:tc>
        <w:tc>
          <w:tcPr>
            <w:tcW w:w="662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143C253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Python time profiling,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unittest</w:t>
            </w:r>
            <w:proofErr w:type="spellEnd"/>
          </w:p>
        </w:tc>
      </w:tr>
      <w:tr w:rsidR="00D10922" w14:paraId="0CEA2EF7" w14:textId="77777777">
        <w:trPr>
          <w:trHeight w:val="430"/>
        </w:trPr>
        <w:tc>
          <w:tcPr>
            <w:tcW w:w="25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2F2F2"/>
            <w:vAlign w:val="center"/>
          </w:tcPr>
          <w:p w14:paraId="134496E1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Type of Testing</w:t>
            </w:r>
          </w:p>
        </w:tc>
        <w:tc>
          <w:tcPr>
            <w:tcW w:w="662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95CEC83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Load &amp; Inference Speed Benchmarking</w:t>
            </w:r>
          </w:p>
        </w:tc>
      </w:tr>
      <w:tr w:rsidR="00D10922" w14:paraId="7508D9D5" w14:textId="77777777">
        <w:trPr>
          <w:trHeight w:val="430"/>
        </w:trPr>
        <w:tc>
          <w:tcPr>
            <w:tcW w:w="25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2F2F2"/>
            <w:vAlign w:val="center"/>
          </w:tcPr>
          <w:p w14:paraId="0F187740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Target Module / API</w:t>
            </w:r>
          </w:p>
        </w:tc>
        <w:tc>
          <w:tcPr>
            <w:tcW w:w="662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8A38A99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Flask API Route 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/predict</w:t>
            </w:r>
          </w:p>
        </w:tc>
      </w:tr>
      <w:tr w:rsidR="00D10922" w14:paraId="5BBEC059" w14:textId="77777777">
        <w:trPr>
          <w:trHeight w:val="430"/>
        </w:trPr>
        <w:tc>
          <w:tcPr>
            <w:tcW w:w="25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2F2F2"/>
            <w:vAlign w:val="center"/>
          </w:tcPr>
          <w:p w14:paraId="6F99C0CE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Test Environment</w:t>
            </w:r>
          </w:p>
        </w:tc>
        <w:tc>
          <w:tcPr>
            <w:tcW w:w="662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886858F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Local development server</w:t>
            </w:r>
          </w:p>
        </w:tc>
      </w:tr>
      <w:tr w:rsidR="00D10922" w14:paraId="2A6DDC80" w14:textId="77777777">
        <w:trPr>
          <w:trHeight w:val="430"/>
        </w:trPr>
        <w:tc>
          <w:tcPr>
            <w:tcW w:w="25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2F2F2"/>
            <w:vAlign w:val="center"/>
          </w:tcPr>
          <w:p w14:paraId="3FE60AD9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Test Date</w:t>
            </w:r>
          </w:p>
        </w:tc>
        <w:tc>
          <w:tcPr>
            <w:tcW w:w="662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73AEB9D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</w:tbl>
    <w:p w14:paraId="1A4CF161" w14:textId="77777777" w:rsidR="00455B49" w:rsidRDefault="00455B49">
      <w:pPr>
        <w:spacing w:after="3"/>
        <w:ind w:left="-5" w:hanging="10"/>
        <w:rPr>
          <w:rFonts w:ascii="Arial" w:eastAsia="Arial" w:hAnsi="Arial" w:cs="Arial"/>
          <w:b/>
          <w:i/>
          <w:color w:val="1A1A1A"/>
        </w:rPr>
      </w:pPr>
    </w:p>
    <w:p w14:paraId="53B0D4B8" w14:textId="6A961267" w:rsidR="00D10922" w:rsidRDefault="00000000">
      <w:pPr>
        <w:spacing w:after="3"/>
        <w:ind w:left="-5" w:hanging="10"/>
      </w:pPr>
      <w:r>
        <w:rPr>
          <w:rFonts w:ascii="Arial" w:eastAsia="Arial" w:hAnsi="Arial" w:cs="Arial"/>
          <w:b/>
          <w:i/>
          <w:color w:val="1A1A1A"/>
        </w:rPr>
        <w:t>Step 2: Test Scenarios</w:t>
      </w:r>
    </w:p>
    <w:tbl>
      <w:tblPr>
        <w:tblStyle w:val="TableGrid"/>
        <w:tblW w:w="9216" w:type="dxa"/>
        <w:tblInd w:w="384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"/>
        <w:gridCol w:w="2880"/>
        <w:gridCol w:w="1440"/>
        <w:gridCol w:w="1584"/>
        <w:gridCol w:w="2880"/>
      </w:tblGrid>
      <w:tr w:rsidR="00D10922" w14:paraId="7F9FD38F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41DD75DA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67FF1252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Test Scenario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3F6EC3BB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Virtual Users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1757C503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Duration (sec)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1D2DC308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Expected Outcome</w:t>
            </w:r>
          </w:p>
        </w:tc>
      </w:tr>
      <w:tr w:rsidR="00D10922" w14:paraId="45760346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318403FF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309A089B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Single simulation run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048FA47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AB632B6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AC43D72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Calculates HDI score in &lt; 30ms</w:t>
            </w:r>
          </w:p>
        </w:tc>
      </w:tr>
      <w:tr w:rsidR="00D10922" w14:paraId="2F230B59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5B686B7F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4FF0C386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Concurrent simulations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6289C418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5A34B372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32D4F761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Processes all in &lt; 50ms average</w:t>
            </w:r>
          </w:p>
        </w:tc>
      </w:tr>
      <w:tr w:rsidR="00D10922" w14:paraId="301DE1DD" w14:textId="77777777">
        <w:trPr>
          <w:trHeight w:val="62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E771744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9C485E9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Rapid slider updates</w:t>
            </w:r>
          </w:p>
        </w:tc>
        <w:tc>
          <w:tcPr>
            <w:tcW w:w="144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3521F60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50</w:t>
            </w:r>
          </w:p>
        </w:tc>
        <w:tc>
          <w:tcPr>
            <w:tcW w:w="158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08A76A5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60</w:t>
            </w:r>
          </w:p>
        </w:tc>
        <w:tc>
          <w:tcPr>
            <w:tcW w:w="288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0AF690CE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Throughput &gt; 100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/sec, 0% errors</w:t>
            </w:r>
          </w:p>
        </w:tc>
      </w:tr>
    </w:tbl>
    <w:p w14:paraId="23DE87EB" w14:textId="77777777" w:rsidR="00455B49" w:rsidRDefault="00455B49">
      <w:pPr>
        <w:spacing w:after="3"/>
        <w:ind w:left="-5" w:hanging="10"/>
        <w:rPr>
          <w:rFonts w:ascii="Arial" w:eastAsia="Arial" w:hAnsi="Arial" w:cs="Arial"/>
          <w:b/>
          <w:i/>
          <w:color w:val="1A1A1A"/>
        </w:rPr>
      </w:pPr>
    </w:p>
    <w:p w14:paraId="056EA984" w14:textId="43F4DD67" w:rsidR="00D10922" w:rsidRDefault="00000000">
      <w:pPr>
        <w:spacing w:after="3"/>
        <w:ind w:left="-5" w:hanging="10"/>
      </w:pPr>
      <w:r>
        <w:rPr>
          <w:rFonts w:ascii="Arial" w:eastAsia="Arial" w:hAnsi="Arial" w:cs="Arial"/>
          <w:b/>
          <w:i/>
          <w:color w:val="1A1A1A"/>
        </w:rPr>
        <w:t>Step 3: Performance Test Results</w:t>
      </w:r>
    </w:p>
    <w:tbl>
      <w:tblPr>
        <w:tblStyle w:val="TableGrid"/>
        <w:tblW w:w="9216" w:type="dxa"/>
        <w:tblInd w:w="384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"/>
        <w:gridCol w:w="2016"/>
        <w:gridCol w:w="1296"/>
        <w:gridCol w:w="1008"/>
        <w:gridCol w:w="864"/>
        <w:gridCol w:w="3600"/>
      </w:tblGrid>
      <w:tr w:rsidR="00D10922" w14:paraId="2C0824FA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0169D259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20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53B745F2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Metric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390335CC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Target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4B33B318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Actual</w:t>
            </w:r>
          </w:p>
        </w:tc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196A6D59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Status</w:t>
            </w:r>
          </w:p>
        </w:tc>
        <w:tc>
          <w:tcPr>
            <w:tcW w:w="360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2B6CB0"/>
          </w:tcPr>
          <w:p w14:paraId="22F1A9B4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Remarks</w:t>
            </w:r>
          </w:p>
        </w:tc>
      </w:tr>
      <w:tr w:rsidR="00D10922" w14:paraId="124739CB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4F7F4257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20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6020F44C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Response Time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6B48E8A4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&lt; 2 seconds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6711BE08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24ms</w:t>
            </w:r>
          </w:p>
        </w:tc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EB42CD2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Pass</w:t>
            </w:r>
          </w:p>
        </w:tc>
        <w:tc>
          <w:tcPr>
            <w:tcW w:w="360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51284E0D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Calculates HDI instantly</w:t>
            </w:r>
          </w:p>
        </w:tc>
      </w:tr>
      <w:tr w:rsidR="00D10922" w14:paraId="78B24345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5180D7E4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0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56E73A0A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Response Time (Max)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7FAA8744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&lt; 5 seconds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4C1442A6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42ms</w:t>
            </w:r>
          </w:p>
        </w:tc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404DB964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Pass</w:t>
            </w:r>
          </w:p>
        </w:tc>
        <w:tc>
          <w:tcPr>
            <w:tcW w:w="360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00CDF811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Under peak simulated concurrency</w:t>
            </w:r>
          </w:p>
        </w:tc>
      </w:tr>
      <w:tr w:rsidR="00D10922" w14:paraId="28FA6B9D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69CB9684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0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425A3346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Throughput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/sec)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196DDECC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708EDD6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120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/s</w:t>
            </w:r>
          </w:p>
        </w:tc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1C98E749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Pass</w:t>
            </w:r>
          </w:p>
        </w:tc>
        <w:tc>
          <w:tcPr>
            <w:tcW w:w="360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30EDAC5E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Zero-throttling on server</w:t>
            </w:r>
          </w:p>
        </w:tc>
      </w:tr>
      <w:tr w:rsidR="00D10922" w14:paraId="0A029B7E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29FF3B3B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>4</w:t>
            </w:r>
          </w:p>
        </w:tc>
        <w:tc>
          <w:tcPr>
            <w:tcW w:w="20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3F900E11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Error Rate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14786E88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&lt; 1%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6B350E67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0%</w:t>
            </w:r>
          </w:p>
        </w:tc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6D766BB1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Pass</w:t>
            </w:r>
          </w:p>
        </w:tc>
        <w:tc>
          <w:tcPr>
            <w:tcW w:w="360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730E6341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 failed calculations</w:t>
            </w:r>
          </w:p>
        </w:tc>
      </w:tr>
      <w:tr w:rsidR="00D10922" w14:paraId="43D7F1B2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2113F363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20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156CE2CD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CPU Utilization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0D45910B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&lt; 80%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40D9F9CF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0551577D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Pass</w:t>
            </w:r>
          </w:p>
        </w:tc>
        <w:tc>
          <w:tcPr>
            <w:tcW w:w="360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</w:tcPr>
          <w:p w14:paraId="1C960F5C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Low CPU usage on development PC</w:t>
            </w:r>
          </w:p>
        </w:tc>
      </w:tr>
      <w:tr w:rsidR="00D10922" w14:paraId="60270B80" w14:textId="77777777">
        <w:trPr>
          <w:trHeight w:val="390"/>
        </w:trPr>
        <w:tc>
          <w:tcPr>
            <w:tcW w:w="43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4E60191F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201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57B0A3D6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Memory Utilization</w:t>
            </w:r>
          </w:p>
        </w:tc>
        <w:tc>
          <w:tcPr>
            <w:tcW w:w="1296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2E8A1FF6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&lt; 80%</w:t>
            </w:r>
          </w:p>
        </w:tc>
        <w:tc>
          <w:tcPr>
            <w:tcW w:w="100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03F8E455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45MB</w:t>
            </w:r>
          </w:p>
        </w:tc>
        <w:tc>
          <w:tcPr>
            <w:tcW w:w="8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7E5C3AAF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Pass</w:t>
            </w:r>
          </w:p>
        </w:tc>
        <w:tc>
          <w:tcPr>
            <w:tcW w:w="360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7F9FC"/>
          </w:tcPr>
          <w:p w14:paraId="3344596A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Light memory usage in Flask</w:t>
            </w:r>
          </w:p>
        </w:tc>
      </w:tr>
    </w:tbl>
    <w:p w14:paraId="48D907C8" w14:textId="77777777" w:rsidR="00455B49" w:rsidRDefault="00455B49">
      <w:pPr>
        <w:spacing w:after="3"/>
        <w:ind w:left="-5" w:hanging="10"/>
        <w:rPr>
          <w:rFonts w:ascii="Arial" w:eastAsia="Arial" w:hAnsi="Arial" w:cs="Arial"/>
          <w:b/>
          <w:i/>
          <w:color w:val="1A1A1A"/>
        </w:rPr>
      </w:pPr>
    </w:p>
    <w:p w14:paraId="54F11F17" w14:textId="2B11117F" w:rsidR="00D10922" w:rsidRDefault="00000000">
      <w:pPr>
        <w:spacing w:after="3"/>
        <w:ind w:left="-5" w:hanging="10"/>
      </w:pPr>
      <w:r>
        <w:rPr>
          <w:rFonts w:ascii="Arial" w:eastAsia="Arial" w:hAnsi="Arial" w:cs="Arial"/>
          <w:b/>
          <w:i/>
          <w:color w:val="1A1A1A"/>
        </w:rPr>
        <w:t>Step 4: Observations &amp; Analysis</w:t>
      </w:r>
    </w:p>
    <w:p w14:paraId="41429D48" w14:textId="77777777" w:rsidR="00D10922" w:rsidRDefault="00D10922">
      <w:pPr>
        <w:spacing w:after="0"/>
        <w:ind w:left="-1128" w:right="317"/>
      </w:pPr>
    </w:p>
    <w:tbl>
      <w:tblPr>
        <w:tblStyle w:val="TableGrid"/>
        <w:tblW w:w="9216" w:type="dxa"/>
        <w:tblInd w:w="384" w:type="dxa"/>
        <w:tblCellMar>
          <w:top w:w="15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6624"/>
      </w:tblGrid>
      <w:tr w:rsidR="00D10922" w14:paraId="6699FDB2" w14:textId="77777777">
        <w:trPr>
          <w:trHeight w:val="890"/>
        </w:trPr>
        <w:tc>
          <w:tcPr>
            <w:tcW w:w="25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2F2F2"/>
          </w:tcPr>
          <w:p w14:paraId="3398AA86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Key Findings</w:t>
            </w:r>
          </w:p>
        </w:tc>
        <w:tc>
          <w:tcPr>
            <w:tcW w:w="662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2D2A895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Inference latency remains well under the 2-second target even under simulated concurrent load, confirming the Linear Regression model and Flask routing are lightweight enough for real-time use.</w:t>
            </w:r>
          </w:p>
        </w:tc>
      </w:tr>
      <w:tr w:rsidR="00D10922" w14:paraId="43553977" w14:textId="77777777">
        <w:trPr>
          <w:trHeight w:val="660"/>
        </w:trPr>
        <w:tc>
          <w:tcPr>
            <w:tcW w:w="25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2F2F2"/>
          </w:tcPr>
          <w:p w14:paraId="3CA67DE4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Bottlenecks Identified</w:t>
            </w:r>
          </w:p>
        </w:tc>
        <w:tc>
          <w:tcPr>
            <w:tcW w:w="662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A3877B5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None observed at the tested concurrency levels; SQLite write serialization is a potential future bottleneck under heavier multi-analyst load.</w:t>
            </w:r>
          </w:p>
        </w:tc>
      </w:tr>
      <w:tr w:rsidR="00D10922" w14:paraId="07965FC1" w14:textId="77777777">
        <w:trPr>
          <w:trHeight w:val="660"/>
        </w:trPr>
        <w:tc>
          <w:tcPr>
            <w:tcW w:w="2592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F2F2F2"/>
          </w:tcPr>
          <w:p w14:paraId="378A547C" w14:textId="77777777" w:rsidR="00D1092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Optimization Steps Taken</w:t>
            </w:r>
          </w:p>
        </w:tc>
        <w:tc>
          <w:tcPr>
            <w:tcW w:w="662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0D7F31C" w14:textId="77777777" w:rsidR="00D10922" w:rsidRDefault="00000000">
            <w:pPr>
              <w:spacing w:after="0"/>
              <w:ind w:right="6"/>
            </w:pPr>
            <w:r>
              <w:rPr>
                <w:rFonts w:ascii="Arial" w:eastAsia="Arial" w:hAnsi="Arial" w:cs="Arial"/>
                <w:sz w:val="18"/>
              </w:rPr>
              <w:t>Model kept lightweight (Linear Regression) and loaded once in memory at server start to avoid repeated disk reads on each request.</w:t>
            </w:r>
          </w:p>
        </w:tc>
      </w:tr>
    </w:tbl>
    <w:p w14:paraId="2EE415C7" w14:textId="77777777" w:rsidR="00CF2E10" w:rsidRDefault="00CF2E10"/>
    <w:sectPr w:rsidR="00CF2E10">
      <w:pgSz w:w="12240" w:h="15840"/>
      <w:pgMar w:top="984" w:right="1195" w:bottom="1460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922"/>
    <w:rsid w:val="00455B49"/>
    <w:rsid w:val="00462D71"/>
    <w:rsid w:val="00CF2E10"/>
    <w:rsid w:val="00D1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5EFC"/>
  <w15:docId w15:val="{2857D2EE-19D4-4C87-93E2-01E1564B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2026-07-06T08:17:00Z</dcterms:created>
  <dcterms:modified xsi:type="dcterms:W3CDTF">2026-07-06T08:17:00Z</dcterms:modified>
</cp:coreProperties>
</file>