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49087" w14:textId="0B986412" w:rsidR="00D40E60" w:rsidRPr="005570EE" w:rsidRDefault="00D40E60">
      <w:pPr>
        <w:spacing w:after="100"/>
        <w:jc w:val="center"/>
        <w:rPr>
          <w:b/>
          <w:bCs/>
          <w:color w:val="000000" w:themeColor="text1"/>
          <w:sz w:val="32"/>
          <w:szCs w:val="32"/>
        </w:rPr>
      </w:pPr>
      <w:r w:rsidRPr="005570EE">
        <w:rPr>
          <w:noProof/>
          <w:color w:val="000000" w:themeColor="text1"/>
        </w:rPr>
        <w:drawing>
          <wp:inline distT="0" distB="0" distL="0" distR="0" wp14:anchorId="7043B66A" wp14:editId="70BA0354">
            <wp:extent cx="5486400" cy="718820"/>
            <wp:effectExtent l="0" t="0" r="0" b="508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3944F" w14:textId="77777777" w:rsidR="00C9387F" w:rsidRPr="00C9387F" w:rsidRDefault="00C9387F" w:rsidP="00C9387F">
      <w:pPr>
        <w:pStyle w:val="Heading1"/>
        <w:spacing w:before="300" w:after="150"/>
        <w:jc w:val="center"/>
        <w:rPr>
          <w:color w:val="000000" w:themeColor="text1"/>
          <w:lang w:val="en-US"/>
        </w:rPr>
      </w:pPr>
      <w:r w:rsidRPr="00C9387F">
        <w:rPr>
          <w:b/>
          <w:color w:val="000000" w:themeColor="text1"/>
          <w:lang w:val="en-US"/>
        </w:rPr>
        <w:t>SIMATS ENGINEERING</w:t>
      </w:r>
    </w:p>
    <w:p w14:paraId="726D4628" w14:textId="77777777" w:rsidR="00C9387F" w:rsidRPr="00C9387F" w:rsidRDefault="00C9387F" w:rsidP="00C9387F">
      <w:pPr>
        <w:pStyle w:val="Heading1"/>
        <w:spacing w:before="300" w:after="150"/>
        <w:jc w:val="center"/>
        <w:rPr>
          <w:color w:val="000000" w:themeColor="text1"/>
          <w:lang w:val="en-US"/>
        </w:rPr>
      </w:pPr>
      <w:r w:rsidRPr="00C9387F">
        <w:rPr>
          <w:b/>
          <w:color w:val="000000" w:themeColor="text1"/>
          <w:lang w:val="en-US"/>
        </w:rPr>
        <w:t>Saveetha Institute of Medical and Technical Sciences</w:t>
      </w:r>
    </w:p>
    <w:p w14:paraId="65296AD9" w14:textId="77777777" w:rsidR="00C9387F" w:rsidRPr="00C9387F" w:rsidRDefault="00C9387F" w:rsidP="00C9387F">
      <w:pPr>
        <w:pStyle w:val="Heading1"/>
        <w:spacing w:before="300" w:after="150"/>
        <w:jc w:val="center"/>
        <w:rPr>
          <w:color w:val="000000" w:themeColor="text1"/>
          <w:lang w:val="en-US"/>
        </w:rPr>
      </w:pPr>
      <w:r w:rsidRPr="00C9387F">
        <w:rPr>
          <w:b/>
          <w:color w:val="000000" w:themeColor="text1"/>
          <w:lang w:val="en-US"/>
        </w:rPr>
        <w:t>Chennai-602105</w:t>
      </w:r>
    </w:p>
    <w:p w14:paraId="00F50158" w14:textId="77777777" w:rsidR="00C9387F" w:rsidRPr="00C9387F" w:rsidRDefault="00C9387F" w:rsidP="00C9387F">
      <w:pPr>
        <w:pStyle w:val="Heading1"/>
        <w:spacing w:before="300" w:after="150"/>
        <w:jc w:val="center"/>
        <w:rPr>
          <w:color w:val="000000" w:themeColor="text1"/>
          <w:lang w:val="en-US"/>
        </w:rPr>
      </w:pPr>
    </w:p>
    <w:p w14:paraId="52413FC5" w14:textId="77777777" w:rsidR="00C9387F" w:rsidRPr="00C9387F" w:rsidRDefault="00C9387F" w:rsidP="00C9387F">
      <w:pPr>
        <w:pStyle w:val="Heading1"/>
        <w:spacing w:before="300" w:after="150"/>
        <w:jc w:val="center"/>
        <w:rPr>
          <w:color w:val="000000" w:themeColor="text1"/>
          <w:lang w:val="en-US"/>
        </w:rPr>
      </w:pPr>
      <w:r w:rsidRPr="00C9387F">
        <w:rPr>
          <w:b/>
          <w:color w:val="000000" w:themeColor="text1"/>
          <w:lang w:val="en-US"/>
        </w:rPr>
        <w:t>Assignment Report: CSA1504 — Cloud Computing and Big Data Analytics</w:t>
      </w:r>
    </w:p>
    <w:p w14:paraId="2C384841" w14:textId="77777777" w:rsidR="00C9387F" w:rsidRPr="00C9387F" w:rsidRDefault="00C9387F" w:rsidP="00C9387F">
      <w:pPr>
        <w:pStyle w:val="Heading1"/>
        <w:spacing w:before="300" w:after="150"/>
        <w:jc w:val="center"/>
        <w:rPr>
          <w:color w:val="000000" w:themeColor="text1"/>
          <w:lang w:val="en-US"/>
        </w:rPr>
      </w:pPr>
      <w:r w:rsidRPr="00C9387F">
        <w:rPr>
          <w:b/>
          <w:color w:val="000000" w:themeColor="text1"/>
          <w:lang w:val="en-US"/>
        </w:rPr>
        <w:t>Smart Energy-Consumption Analytics Using Big Data Technologies</w:t>
      </w:r>
    </w:p>
    <w:p w14:paraId="0638A2D5" w14:textId="77777777" w:rsidR="00C9387F" w:rsidRPr="00C9387F" w:rsidRDefault="00C9387F" w:rsidP="00C9387F">
      <w:pPr>
        <w:pStyle w:val="Heading1"/>
        <w:spacing w:before="300" w:after="150"/>
        <w:jc w:val="center"/>
        <w:rPr>
          <w:color w:val="000000" w:themeColor="text1"/>
          <w:lang w:val="en-US"/>
        </w:rPr>
      </w:pPr>
      <w:r w:rsidRPr="00C9387F">
        <w:rPr>
          <w:color w:val="000000" w:themeColor="text1"/>
          <w:lang w:val="en-US"/>
        </w:rP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570EE" w:rsidRPr="00C9387F" w14:paraId="1B97EB69" w14:textId="77777777">
        <w:trPr>
          <w:jc w:val="center"/>
        </w:trPr>
        <w:tc>
          <w:tcPr>
            <w:tcW w:w="4320" w:type="dxa"/>
            <w:hideMark/>
          </w:tcPr>
          <w:p w14:paraId="45CB8837" w14:textId="77777777" w:rsidR="00C9387F" w:rsidRPr="00C9387F" w:rsidRDefault="00C9387F" w:rsidP="00C9387F">
            <w:pPr>
              <w:pStyle w:val="Heading1"/>
              <w:spacing w:before="300" w:after="150"/>
              <w:rPr>
                <w:color w:val="000000" w:themeColor="text1"/>
                <w:lang w:val="en-US"/>
              </w:rPr>
            </w:pPr>
            <w:r w:rsidRPr="00C9387F">
              <w:rPr>
                <w:b/>
                <w:color w:val="000000" w:themeColor="text1"/>
                <w:lang w:val="en-US"/>
              </w:rPr>
              <w:t>Student Names &amp; Reg. Nos:</w:t>
            </w:r>
          </w:p>
        </w:tc>
        <w:tc>
          <w:tcPr>
            <w:tcW w:w="4320" w:type="dxa"/>
          </w:tcPr>
          <w:p w14:paraId="2C3580B8" w14:textId="245BEB9D" w:rsidR="00C9387F" w:rsidRPr="00C9387F" w:rsidRDefault="005570EE" w:rsidP="00C9387F">
            <w:pPr>
              <w:pStyle w:val="Heading1"/>
              <w:spacing w:before="300" w:after="150"/>
              <w:rPr>
                <w:color w:val="000000" w:themeColor="text1"/>
                <w:lang w:val="en-US"/>
              </w:rPr>
            </w:pPr>
            <w:r w:rsidRPr="005570EE">
              <w:rPr>
                <w:color w:val="000000" w:themeColor="text1"/>
                <w:lang w:val="en-US"/>
              </w:rPr>
              <w:t xml:space="preserve">Raj kumar </w:t>
            </w:r>
            <w:proofErr w:type="gramStart"/>
            <w:r w:rsidRPr="005570EE">
              <w:rPr>
                <w:color w:val="000000" w:themeColor="text1"/>
                <w:lang w:val="en-US"/>
              </w:rPr>
              <w:t>V(</w:t>
            </w:r>
            <w:proofErr w:type="gramEnd"/>
            <w:r w:rsidRPr="005570EE">
              <w:rPr>
                <w:color w:val="000000" w:themeColor="text1"/>
                <w:lang w:val="en-US"/>
              </w:rPr>
              <w:t>192525208)</w:t>
            </w:r>
          </w:p>
        </w:tc>
      </w:tr>
      <w:tr w:rsidR="005570EE" w:rsidRPr="00C9387F" w14:paraId="21393F93" w14:textId="77777777">
        <w:trPr>
          <w:jc w:val="center"/>
        </w:trPr>
        <w:tc>
          <w:tcPr>
            <w:tcW w:w="4320" w:type="dxa"/>
            <w:hideMark/>
          </w:tcPr>
          <w:p w14:paraId="2E2EE972" w14:textId="77777777" w:rsidR="00C9387F" w:rsidRPr="00C9387F" w:rsidRDefault="00C9387F" w:rsidP="00C9387F">
            <w:pPr>
              <w:pStyle w:val="Heading1"/>
              <w:spacing w:before="300" w:after="150"/>
              <w:rPr>
                <w:color w:val="000000" w:themeColor="text1"/>
                <w:lang w:val="en-US"/>
              </w:rPr>
            </w:pPr>
            <w:r w:rsidRPr="00C9387F">
              <w:rPr>
                <w:b/>
                <w:color w:val="000000" w:themeColor="text1"/>
                <w:lang w:val="en-US"/>
              </w:rPr>
              <w:t>Course Code &amp; Name:</w:t>
            </w:r>
          </w:p>
        </w:tc>
        <w:tc>
          <w:tcPr>
            <w:tcW w:w="4320" w:type="dxa"/>
            <w:hideMark/>
          </w:tcPr>
          <w:p w14:paraId="58BE8D22" w14:textId="77777777" w:rsidR="00C9387F" w:rsidRPr="00C9387F" w:rsidRDefault="00C9387F" w:rsidP="00C9387F">
            <w:pPr>
              <w:pStyle w:val="Heading1"/>
              <w:spacing w:before="300" w:after="150"/>
              <w:rPr>
                <w:color w:val="000000" w:themeColor="text1"/>
                <w:lang w:val="en-US"/>
              </w:rPr>
            </w:pPr>
            <w:r w:rsidRPr="00C9387F">
              <w:rPr>
                <w:b/>
                <w:color w:val="000000" w:themeColor="text1"/>
                <w:lang w:val="en-US"/>
              </w:rPr>
              <w:t>CSA1504 - Cloud Computing and Big Data Analytics</w:t>
            </w:r>
          </w:p>
        </w:tc>
      </w:tr>
      <w:tr w:rsidR="005570EE" w:rsidRPr="00C9387F" w14:paraId="0C8192B7" w14:textId="77777777">
        <w:trPr>
          <w:jc w:val="center"/>
        </w:trPr>
        <w:tc>
          <w:tcPr>
            <w:tcW w:w="4320" w:type="dxa"/>
            <w:hideMark/>
          </w:tcPr>
          <w:p w14:paraId="2C48A54C" w14:textId="77777777" w:rsidR="00C9387F" w:rsidRPr="00C9387F" w:rsidRDefault="00C9387F" w:rsidP="00C9387F">
            <w:pPr>
              <w:pStyle w:val="Heading1"/>
              <w:spacing w:before="300" w:after="150"/>
              <w:rPr>
                <w:color w:val="000000" w:themeColor="text1"/>
                <w:lang w:val="en-US"/>
              </w:rPr>
            </w:pPr>
            <w:r w:rsidRPr="00C9387F">
              <w:rPr>
                <w:b/>
                <w:color w:val="000000" w:themeColor="text1"/>
                <w:lang w:val="en-US"/>
              </w:rPr>
              <w:t>Course Outcomes:</w:t>
            </w:r>
          </w:p>
        </w:tc>
        <w:tc>
          <w:tcPr>
            <w:tcW w:w="4320" w:type="dxa"/>
            <w:hideMark/>
          </w:tcPr>
          <w:p w14:paraId="79FA259B" w14:textId="77777777" w:rsidR="00C9387F" w:rsidRPr="00C9387F" w:rsidRDefault="00C9387F" w:rsidP="00C9387F">
            <w:pPr>
              <w:pStyle w:val="Heading1"/>
              <w:spacing w:before="300" w:after="150"/>
              <w:rPr>
                <w:color w:val="000000" w:themeColor="text1"/>
                <w:lang w:val="en-US"/>
              </w:rPr>
            </w:pPr>
            <w:r w:rsidRPr="00C9387F">
              <w:rPr>
                <w:b/>
                <w:color w:val="000000" w:themeColor="text1"/>
                <w:lang w:val="en-US"/>
              </w:rPr>
              <w:t>CO4, CO5</w:t>
            </w:r>
          </w:p>
        </w:tc>
      </w:tr>
      <w:tr w:rsidR="005570EE" w:rsidRPr="00C9387F" w14:paraId="20013A0C" w14:textId="77777777">
        <w:trPr>
          <w:jc w:val="center"/>
        </w:trPr>
        <w:tc>
          <w:tcPr>
            <w:tcW w:w="4320" w:type="dxa"/>
            <w:hideMark/>
          </w:tcPr>
          <w:p w14:paraId="61E61D11" w14:textId="77777777" w:rsidR="00C9387F" w:rsidRPr="00C9387F" w:rsidRDefault="00C9387F" w:rsidP="00C9387F">
            <w:pPr>
              <w:pStyle w:val="Heading1"/>
              <w:spacing w:before="300" w:after="150"/>
              <w:rPr>
                <w:color w:val="000000" w:themeColor="text1"/>
                <w:lang w:val="en-US"/>
              </w:rPr>
            </w:pPr>
            <w:r w:rsidRPr="00C9387F">
              <w:rPr>
                <w:b/>
                <w:color w:val="000000" w:themeColor="text1"/>
                <w:lang w:val="en-US"/>
              </w:rPr>
              <w:t>Bloom's Taxonomy Level:</w:t>
            </w:r>
          </w:p>
        </w:tc>
        <w:tc>
          <w:tcPr>
            <w:tcW w:w="4320" w:type="dxa"/>
            <w:hideMark/>
          </w:tcPr>
          <w:p w14:paraId="53F603EB" w14:textId="77777777" w:rsidR="00C9387F" w:rsidRPr="00C9387F" w:rsidRDefault="00C9387F" w:rsidP="00C9387F">
            <w:pPr>
              <w:pStyle w:val="Heading1"/>
              <w:spacing w:before="300" w:after="150"/>
              <w:rPr>
                <w:color w:val="000000" w:themeColor="text1"/>
                <w:lang w:val="en-US"/>
              </w:rPr>
            </w:pPr>
            <w:r w:rsidRPr="00C9387F">
              <w:rPr>
                <w:b/>
                <w:color w:val="000000" w:themeColor="text1"/>
                <w:lang w:val="en-US"/>
              </w:rPr>
              <w:t xml:space="preserve">L3 - Apply; L4 - </w:t>
            </w:r>
            <w:proofErr w:type="spellStart"/>
            <w:r w:rsidRPr="00C9387F">
              <w:rPr>
                <w:b/>
                <w:color w:val="000000" w:themeColor="text1"/>
                <w:lang w:val="en-US"/>
              </w:rPr>
              <w:t>Analyse</w:t>
            </w:r>
            <w:proofErr w:type="spellEnd"/>
          </w:p>
        </w:tc>
      </w:tr>
      <w:tr w:rsidR="005570EE" w:rsidRPr="00C9387F" w14:paraId="1B11C4EA" w14:textId="77777777">
        <w:trPr>
          <w:jc w:val="center"/>
        </w:trPr>
        <w:tc>
          <w:tcPr>
            <w:tcW w:w="4320" w:type="dxa"/>
            <w:hideMark/>
          </w:tcPr>
          <w:p w14:paraId="6A1C9282" w14:textId="77777777" w:rsidR="00C9387F" w:rsidRPr="00C9387F" w:rsidRDefault="00C9387F" w:rsidP="00C9387F">
            <w:pPr>
              <w:pStyle w:val="Heading1"/>
              <w:spacing w:before="300" w:after="150"/>
              <w:rPr>
                <w:color w:val="000000" w:themeColor="text1"/>
                <w:lang w:val="en-US"/>
              </w:rPr>
            </w:pPr>
            <w:r w:rsidRPr="00C9387F">
              <w:rPr>
                <w:b/>
                <w:color w:val="000000" w:themeColor="text1"/>
                <w:lang w:val="en-US"/>
              </w:rPr>
              <w:t>SDG Mapping:</w:t>
            </w:r>
          </w:p>
        </w:tc>
        <w:tc>
          <w:tcPr>
            <w:tcW w:w="4320" w:type="dxa"/>
            <w:hideMark/>
          </w:tcPr>
          <w:p w14:paraId="652D6F40" w14:textId="77777777" w:rsidR="00C9387F" w:rsidRPr="00C9387F" w:rsidRDefault="00C9387F" w:rsidP="00C9387F">
            <w:pPr>
              <w:pStyle w:val="Heading1"/>
              <w:spacing w:before="300" w:after="150"/>
              <w:rPr>
                <w:color w:val="000000" w:themeColor="text1"/>
                <w:lang w:val="en-US"/>
              </w:rPr>
            </w:pPr>
            <w:r w:rsidRPr="00C9387F">
              <w:rPr>
                <w:b/>
                <w:color w:val="000000" w:themeColor="text1"/>
                <w:lang w:val="en-US"/>
              </w:rPr>
              <w:t>SDG 7, SDG 9, SDG 11, SDG 12, SDG 13</w:t>
            </w:r>
          </w:p>
        </w:tc>
      </w:tr>
      <w:tr w:rsidR="005570EE" w:rsidRPr="00C9387F" w14:paraId="15F47A48" w14:textId="77777777">
        <w:trPr>
          <w:jc w:val="center"/>
        </w:trPr>
        <w:tc>
          <w:tcPr>
            <w:tcW w:w="4320" w:type="dxa"/>
            <w:hideMark/>
          </w:tcPr>
          <w:p w14:paraId="13BC169C" w14:textId="77777777" w:rsidR="00C9387F" w:rsidRPr="00C9387F" w:rsidRDefault="00C9387F" w:rsidP="00C9387F">
            <w:pPr>
              <w:pStyle w:val="Heading1"/>
              <w:spacing w:before="300" w:after="150"/>
              <w:rPr>
                <w:color w:val="000000" w:themeColor="text1"/>
                <w:lang w:val="en-US"/>
              </w:rPr>
            </w:pPr>
            <w:r w:rsidRPr="00C9387F">
              <w:rPr>
                <w:b/>
                <w:color w:val="000000" w:themeColor="text1"/>
                <w:lang w:val="en-US"/>
              </w:rPr>
              <w:t>Submission Date:</w:t>
            </w:r>
          </w:p>
        </w:tc>
        <w:tc>
          <w:tcPr>
            <w:tcW w:w="4320" w:type="dxa"/>
            <w:hideMark/>
          </w:tcPr>
          <w:p w14:paraId="31BC0ABB" w14:textId="77777777" w:rsidR="00C9387F" w:rsidRPr="00C9387F" w:rsidRDefault="00C9387F" w:rsidP="00C9387F">
            <w:pPr>
              <w:pStyle w:val="Heading1"/>
              <w:spacing w:before="300" w:after="150"/>
              <w:rPr>
                <w:color w:val="000000" w:themeColor="text1"/>
                <w:lang w:val="en-US"/>
              </w:rPr>
            </w:pPr>
            <w:r w:rsidRPr="00C9387F">
              <w:rPr>
                <w:b/>
                <w:color w:val="000000" w:themeColor="text1"/>
                <w:lang w:val="en-US"/>
              </w:rPr>
              <w:t>September 2026</w:t>
            </w:r>
          </w:p>
        </w:tc>
      </w:tr>
    </w:tbl>
    <w:p w14:paraId="12EFBC64" w14:textId="56FBFB89" w:rsidR="00025A16" w:rsidRPr="005570EE" w:rsidRDefault="00C9387F">
      <w:pPr>
        <w:pStyle w:val="Heading1"/>
        <w:spacing w:before="300" w:after="150"/>
        <w:rPr>
          <w:color w:val="000000" w:themeColor="text1"/>
          <w:lang w:val="en-US"/>
        </w:rPr>
      </w:pPr>
      <w:r w:rsidRPr="00C9387F">
        <w:rPr>
          <w:color w:val="000000" w:themeColor="text1"/>
          <w:lang w:val="en-US"/>
        </w:rPr>
        <w:br w:type="page"/>
      </w:r>
      <w:r w:rsidR="005570EE" w:rsidRPr="005570EE">
        <w:rPr>
          <w:color w:val="000000" w:themeColor="text1"/>
        </w:rPr>
        <w:lastRenderedPageBreak/>
        <w:t>1</w:t>
      </w:r>
      <w:r w:rsidR="005570EE" w:rsidRPr="005570EE">
        <w:rPr>
          <w:color w:val="000000" w:themeColor="text1"/>
        </w:rPr>
        <w:t>. Problem Definition</w:t>
      </w:r>
    </w:p>
    <w:p w14:paraId="121B1535" w14:textId="77777777" w:rsidR="00025A16" w:rsidRPr="005570EE" w:rsidRDefault="005570EE">
      <w:pPr>
        <w:spacing w:after="120"/>
        <w:rPr>
          <w:color w:val="000000" w:themeColor="text1"/>
        </w:rPr>
      </w:pPr>
      <w:r w:rsidRPr="005570EE">
        <w:rPr>
          <w:color w:val="000000" w:themeColor="text1"/>
        </w:rPr>
        <w:t>Households, industrial units and commercial buildings today are fitted with smart meters, IoT sensors and renewable-energy installations that continuously generate energy-usage readings. Manually reviewing this volume of readings is impractical once the number of connected devices grows beyond a small pilot. This project builds a Smart Energy-Consumption Analytics pipeline that ingests such readings, stores them in the Hadoop Distributed File System (HDFS), and processes them using MapReduce so that consump</w:t>
      </w:r>
      <w:r w:rsidRPr="005570EE">
        <w:rPr>
          <w:color w:val="000000" w:themeColor="text1"/>
        </w:rPr>
        <w:t>tion patterns, peak-demand periods and high-usage consumers can be identified automatically.</w:t>
      </w:r>
    </w:p>
    <w:p w14:paraId="340953AB" w14:textId="77777777" w:rsidR="00025A16" w:rsidRPr="005570EE" w:rsidRDefault="005570EE">
      <w:pPr>
        <w:pStyle w:val="Heading2"/>
        <w:spacing w:before="200" w:after="100"/>
        <w:rPr>
          <w:color w:val="000000" w:themeColor="text1"/>
        </w:rPr>
      </w:pPr>
      <w:r w:rsidRPr="005570EE">
        <w:rPr>
          <w:color w:val="000000" w:themeColor="text1"/>
        </w:rPr>
        <w:t>Objectives</w:t>
      </w:r>
    </w:p>
    <w:p w14:paraId="64DB908D" w14:textId="77777777" w:rsidR="00025A16" w:rsidRPr="005570EE" w:rsidRDefault="005570EE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5570EE">
        <w:rPr>
          <w:color w:val="000000" w:themeColor="text1"/>
        </w:rPr>
        <w:t>Store raw smart-meter readings reliably in HDFS.</w:t>
      </w:r>
    </w:p>
    <w:p w14:paraId="56454B5C" w14:textId="77777777" w:rsidR="00025A16" w:rsidRPr="005570EE" w:rsidRDefault="005570EE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5570EE">
        <w:rPr>
          <w:color w:val="000000" w:themeColor="text1"/>
        </w:rPr>
        <w:t>Compute total and average energy consumption across consumers.</w:t>
      </w:r>
    </w:p>
    <w:p w14:paraId="3B68F5F8" w14:textId="77777777" w:rsidR="00025A16" w:rsidRPr="005570EE" w:rsidRDefault="005570EE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5570EE">
        <w:rPr>
          <w:color w:val="000000" w:themeColor="text1"/>
        </w:rPr>
        <w:t>Detect the hour of the day with the highest aggregate demand.</w:t>
      </w:r>
    </w:p>
    <w:p w14:paraId="44B0F400" w14:textId="77777777" w:rsidR="00025A16" w:rsidRPr="005570EE" w:rsidRDefault="005570EE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5570EE">
        <w:rPr>
          <w:color w:val="000000" w:themeColor="text1"/>
        </w:rPr>
        <w:t>Rank consumers and locations by consumption to flag high-usage cases.</w:t>
      </w:r>
    </w:p>
    <w:p w14:paraId="538D73B9" w14:textId="77777777" w:rsidR="00025A16" w:rsidRPr="005570EE" w:rsidRDefault="005570EE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5570EE">
        <w:rPr>
          <w:color w:val="000000" w:themeColor="text1"/>
        </w:rPr>
        <w:t>Break down usage by appliance category and tariff period.</w:t>
      </w:r>
    </w:p>
    <w:p w14:paraId="749D643C" w14:textId="77777777" w:rsidR="00025A16" w:rsidRPr="005570EE" w:rsidRDefault="005570EE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5570EE">
        <w:rPr>
          <w:color w:val="000000" w:themeColor="text1"/>
        </w:rPr>
        <w:t>Compare renewable generation figures against consumption.</w:t>
      </w:r>
    </w:p>
    <w:p w14:paraId="551B3E71" w14:textId="77777777" w:rsidR="00025A16" w:rsidRPr="005570EE" w:rsidRDefault="005570EE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5570EE">
        <w:rPr>
          <w:color w:val="000000" w:themeColor="text1"/>
        </w:rPr>
        <w:t>Produce summary reports through MapReduce jobs.</w:t>
      </w:r>
    </w:p>
    <w:p w14:paraId="11375D94" w14:textId="77777777" w:rsidR="00025A16" w:rsidRPr="005570EE" w:rsidRDefault="005570EE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5570EE">
        <w:rPr>
          <w:color w:val="000000" w:themeColor="text1"/>
        </w:rPr>
        <w:t>Assess scalability, resource usage and sustainability impact of the approach.</w:t>
      </w:r>
    </w:p>
    <w:p w14:paraId="140DB928" w14:textId="77777777" w:rsidR="00025A16" w:rsidRPr="005570EE" w:rsidRDefault="005570EE">
      <w:pPr>
        <w:pStyle w:val="Heading1"/>
        <w:spacing w:before="300" w:after="150"/>
        <w:rPr>
          <w:color w:val="000000" w:themeColor="text1"/>
        </w:rPr>
      </w:pPr>
      <w:r w:rsidRPr="005570EE">
        <w:rPr>
          <w:color w:val="000000" w:themeColor="text1"/>
        </w:rPr>
        <w:t>2. Dataset Description</w:t>
      </w:r>
    </w:p>
    <w:p w14:paraId="6D84E475" w14:textId="77777777" w:rsidR="00025A16" w:rsidRPr="005570EE" w:rsidRDefault="005570EE">
      <w:pPr>
        <w:spacing w:after="120"/>
        <w:rPr>
          <w:color w:val="000000" w:themeColor="text1"/>
        </w:rPr>
      </w:pPr>
      <w:r w:rsidRPr="005570EE">
        <w:rPr>
          <w:color w:val="000000" w:themeColor="text1"/>
        </w:rPr>
        <w:t>A 12-record sample dataset was hand-built for this demonstration, covering every attribute the assessment requires. Although only 12 rows are used here for clarity of walkthrough, the same schema applies unchanged to a production feed of thousands or millions of meter readings — only the cluster size and job runtime would change.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5570EE" w:rsidRPr="005570EE" w14:paraId="32AA1AC9" w14:textId="77777777">
        <w:tc>
          <w:tcPr>
            <w:tcW w:w="3000" w:type="dxa"/>
            <w:shd w:val="clear" w:color="auto" w:fill="DCE6F1"/>
          </w:tcPr>
          <w:p w14:paraId="1E3D4DCC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b/>
                <w:bCs/>
                <w:color w:val="000000" w:themeColor="text1"/>
              </w:rPr>
              <w:t>Field</w:t>
            </w:r>
          </w:p>
        </w:tc>
        <w:tc>
          <w:tcPr>
            <w:tcW w:w="3000" w:type="dxa"/>
            <w:shd w:val="clear" w:color="auto" w:fill="DCE6F1"/>
          </w:tcPr>
          <w:p w14:paraId="30DE572A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b/>
                <w:bCs/>
                <w:color w:val="000000" w:themeColor="text1"/>
              </w:rPr>
              <w:t>Description</w:t>
            </w:r>
          </w:p>
        </w:tc>
        <w:tc>
          <w:tcPr>
            <w:tcW w:w="3000" w:type="dxa"/>
            <w:shd w:val="clear" w:color="auto" w:fill="DCE6F1"/>
          </w:tcPr>
          <w:p w14:paraId="5CC2A7BE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b/>
                <w:bCs/>
                <w:color w:val="000000" w:themeColor="text1"/>
              </w:rPr>
              <w:t>Example</w:t>
            </w:r>
          </w:p>
        </w:tc>
      </w:tr>
      <w:tr w:rsidR="005570EE" w:rsidRPr="005570EE" w14:paraId="42E5378E" w14:textId="77777777">
        <w:tc>
          <w:tcPr>
            <w:tcW w:w="3000" w:type="dxa"/>
          </w:tcPr>
          <w:p w14:paraId="42D2670A" w14:textId="77777777" w:rsidR="00025A16" w:rsidRPr="005570EE" w:rsidRDefault="005570EE">
            <w:pPr>
              <w:rPr>
                <w:color w:val="000000" w:themeColor="text1"/>
              </w:rPr>
            </w:pPr>
            <w:proofErr w:type="spellStart"/>
            <w:r w:rsidRPr="005570EE">
              <w:rPr>
                <w:color w:val="000000" w:themeColor="text1"/>
              </w:rPr>
              <w:t>Meter_ID</w:t>
            </w:r>
            <w:proofErr w:type="spellEnd"/>
          </w:p>
        </w:tc>
        <w:tc>
          <w:tcPr>
            <w:tcW w:w="3000" w:type="dxa"/>
          </w:tcPr>
          <w:p w14:paraId="1CC7B231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Unique smart-meter identifier</w:t>
            </w:r>
          </w:p>
        </w:tc>
        <w:tc>
          <w:tcPr>
            <w:tcW w:w="3000" w:type="dxa"/>
          </w:tcPr>
          <w:p w14:paraId="340BC72F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M001</w:t>
            </w:r>
          </w:p>
        </w:tc>
      </w:tr>
      <w:tr w:rsidR="005570EE" w:rsidRPr="005570EE" w14:paraId="7A10423E" w14:textId="77777777">
        <w:tc>
          <w:tcPr>
            <w:tcW w:w="3000" w:type="dxa"/>
          </w:tcPr>
          <w:p w14:paraId="6E91287C" w14:textId="77777777" w:rsidR="00025A16" w:rsidRPr="005570EE" w:rsidRDefault="005570EE">
            <w:pPr>
              <w:rPr>
                <w:color w:val="000000" w:themeColor="text1"/>
              </w:rPr>
            </w:pPr>
            <w:proofErr w:type="spellStart"/>
            <w:r w:rsidRPr="005570EE">
              <w:rPr>
                <w:color w:val="000000" w:themeColor="text1"/>
              </w:rPr>
              <w:t>Consumer_ID</w:t>
            </w:r>
            <w:proofErr w:type="spellEnd"/>
          </w:p>
        </w:tc>
        <w:tc>
          <w:tcPr>
            <w:tcW w:w="3000" w:type="dxa"/>
          </w:tcPr>
          <w:p w14:paraId="51CB1E73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Unique consumer/building identifier</w:t>
            </w:r>
          </w:p>
        </w:tc>
        <w:tc>
          <w:tcPr>
            <w:tcW w:w="3000" w:type="dxa"/>
          </w:tcPr>
          <w:p w14:paraId="785BEFED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C001</w:t>
            </w:r>
          </w:p>
        </w:tc>
      </w:tr>
      <w:tr w:rsidR="005570EE" w:rsidRPr="005570EE" w14:paraId="513E332B" w14:textId="77777777">
        <w:tc>
          <w:tcPr>
            <w:tcW w:w="3000" w:type="dxa"/>
          </w:tcPr>
          <w:p w14:paraId="5CCA3B22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Date</w:t>
            </w:r>
          </w:p>
        </w:tc>
        <w:tc>
          <w:tcPr>
            <w:tcW w:w="3000" w:type="dxa"/>
          </w:tcPr>
          <w:p w14:paraId="554B75DF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Observation date</w:t>
            </w:r>
          </w:p>
        </w:tc>
        <w:tc>
          <w:tcPr>
            <w:tcW w:w="3000" w:type="dxa"/>
          </w:tcPr>
          <w:p w14:paraId="4AF5C2C7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2026-08-01</w:t>
            </w:r>
          </w:p>
        </w:tc>
      </w:tr>
      <w:tr w:rsidR="005570EE" w:rsidRPr="005570EE" w14:paraId="7BFB80A8" w14:textId="77777777">
        <w:tc>
          <w:tcPr>
            <w:tcW w:w="3000" w:type="dxa"/>
          </w:tcPr>
          <w:p w14:paraId="5A3DE185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Time</w:t>
            </w:r>
          </w:p>
        </w:tc>
        <w:tc>
          <w:tcPr>
            <w:tcW w:w="3000" w:type="dxa"/>
          </w:tcPr>
          <w:p w14:paraId="1301908C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Observation time</w:t>
            </w:r>
          </w:p>
        </w:tc>
        <w:tc>
          <w:tcPr>
            <w:tcW w:w="3000" w:type="dxa"/>
          </w:tcPr>
          <w:p w14:paraId="3E130D8C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18:00</w:t>
            </w:r>
          </w:p>
        </w:tc>
      </w:tr>
      <w:tr w:rsidR="005570EE" w:rsidRPr="005570EE" w14:paraId="6546807F" w14:textId="77777777">
        <w:tc>
          <w:tcPr>
            <w:tcW w:w="3000" w:type="dxa"/>
          </w:tcPr>
          <w:p w14:paraId="7A83B433" w14:textId="77777777" w:rsidR="00025A16" w:rsidRPr="005570EE" w:rsidRDefault="005570EE">
            <w:pPr>
              <w:rPr>
                <w:color w:val="000000" w:themeColor="text1"/>
              </w:rPr>
            </w:pPr>
            <w:proofErr w:type="spellStart"/>
            <w:r w:rsidRPr="005570EE">
              <w:rPr>
                <w:color w:val="000000" w:themeColor="text1"/>
              </w:rPr>
              <w:t>Location_ID</w:t>
            </w:r>
            <w:proofErr w:type="spellEnd"/>
          </w:p>
        </w:tc>
        <w:tc>
          <w:tcPr>
            <w:tcW w:w="3000" w:type="dxa"/>
          </w:tcPr>
          <w:p w14:paraId="29A4FC71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Building/area/feeder identifier</w:t>
            </w:r>
          </w:p>
        </w:tc>
        <w:tc>
          <w:tcPr>
            <w:tcW w:w="3000" w:type="dxa"/>
          </w:tcPr>
          <w:p w14:paraId="397554E4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L01</w:t>
            </w:r>
          </w:p>
        </w:tc>
      </w:tr>
      <w:tr w:rsidR="005570EE" w:rsidRPr="005570EE" w14:paraId="504AFC15" w14:textId="77777777">
        <w:tc>
          <w:tcPr>
            <w:tcW w:w="3000" w:type="dxa"/>
          </w:tcPr>
          <w:p w14:paraId="5CBC87E3" w14:textId="77777777" w:rsidR="00025A16" w:rsidRPr="005570EE" w:rsidRDefault="005570EE">
            <w:pPr>
              <w:rPr>
                <w:color w:val="000000" w:themeColor="text1"/>
              </w:rPr>
            </w:pPr>
            <w:proofErr w:type="spellStart"/>
            <w:r w:rsidRPr="005570EE">
              <w:rPr>
                <w:color w:val="000000" w:themeColor="text1"/>
              </w:rPr>
              <w:t>Consumer_Type</w:t>
            </w:r>
            <w:proofErr w:type="spellEnd"/>
          </w:p>
        </w:tc>
        <w:tc>
          <w:tcPr>
            <w:tcW w:w="3000" w:type="dxa"/>
          </w:tcPr>
          <w:p w14:paraId="47B6040E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Residential / Commercial / Industrial</w:t>
            </w:r>
          </w:p>
        </w:tc>
        <w:tc>
          <w:tcPr>
            <w:tcW w:w="3000" w:type="dxa"/>
          </w:tcPr>
          <w:p w14:paraId="2CC658D7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Residential</w:t>
            </w:r>
          </w:p>
        </w:tc>
      </w:tr>
      <w:tr w:rsidR="005570EE" w:rsidRPr="005570EE" w14:paraId="7B9C2800" w14:textId="77777777">
        <w:tc>
          <w:tcPr>
            <w:tcW w:w="3000" w:type="dxa"/>
          </w:tcPr>
          <w:p w14:paraId="67B59282" w14:textId="77777777" w:rsidR="00025A16" w:rsidRPr="005570EE" w:rsidRDefault="005570EE">
            <w:pPr>
              <w:rPr>
                <w:color w:val="000000" w:themeColor="text1"/>
              </w:rPr>
            </w:pPr>
            <w:proofErr w:type="spellStart"/>
            <w:r w:rsidRPr="005570EE">
              <w:rPr>
                <w:color w:val="000000" w:themeColor="text1"/>
              </w:rPr>
              <w:t>Appliance_Category</w:t>
            </w:r>
            <w:proofErr w:type="spellEnd"/>
          </w:p>
        </w:tc>
        <w:tc>
          <w:tcPr>
            <w:tcW w:w="3000" w:type="dxa"/>
          </w:tcPr>
          <w:p w14:paraId="3BC2801C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Energy-use category</w:t>
            </w:r>
          </w:p>
        </w:tc>
        <w:tc>
          <w:tcPr>
            <w:tcW w:w="3000" w:type="dxa"/>
          </w:tcPr>
          <w:p w14:paraId="2FB987D1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HVAC</w:t>
            </w:r>
          </w:p>
        </w:tc>
      </w:tr>
      <w:tr w:rsidR="005570EE" w:rsidRPr="005570EE" w14:paraId="53E68EE9" w14:textId="77777777">
        <w:tc>
          <w:tcPr>
            <w:tcW w:w="3000" w:type="dxa"/>
          </w:tcPr>
          <w:p w14:paraId="30B7885A" w14:textId="77777777" w:rsidR="00025A16" w:rsidRPr="005570EE" w:rsidRDefault="005570EE">
            <w:pPr>
              <w:rPr>
                <w:color w:val="000000" w:themeColor="text1"/>
              </w:rPr>
            </w:pPr>
            <w:proofErr w:type="spellStart"/>
            <w:r w:rsidRPr="005570EE">
              <w:rPr>
                <w:color w:val="000000" w:themeColor="text1"/>
              </w:rPr>
              <w:t>Energy_Consumption</w:t>
            </w:r>
            <w:proofErr w:type="spellEnd"/>
          </w:p>
        </w:tc>
        <w:tc>
          <w:tcPr>
            <w:tcW w:w="3000" w:type="dxa"/>
          </w:tcPr>
          <w:p w14:paraId="0BF6C462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Energy consumed, in kWh</w:t>
            </w:r>
          </w:p>
        </w:tc>
        <w:tc>
          <w:tcPr>
            <w:tcW w:w="3000" w:type="dxa"/>
          </w:tcPr>
          <w:p w14:paraId="14D8955B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4.25</w:t>
            </w:r>
          </w:p>
        </w:tc>
      </w:tr>
      <w:tr w:rsidR="005570EE" w:rsidRPr="005570EE" w14:paraId="7B3A7FAB" w14:textId="77777777">
        <w:tc>
          <w:tcPr>
            <w:tcW w:w="3000" w:type="dxa"/>
          </w:tcPr>
          <w:p w14:paraId="4F056C17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Voltage</w:t>
            </w:r>
          </w:p>
        </w:tc>
        <w:tc>
          <w:tcPr>
            <w:tcW w:w="3000" w:type="dxa"/>
          </w:tcPr>
          <w:p w14:paraId="1E109A54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Measured voltage</w:t>
            </w:r>
          </w:p>
        </w:tc>
        <w:tc>
          <w:tcPr>
            <w:tcW w:w="3000" w:type="dxa"/>
          </w:tcPr>
          <w:p w14:paraId="7DFD5889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230 V</w:t>
            </w:r>
          </w:p>
        </w:tc>
      </w:tr>
      <w:tr w:rsidR="005570EE" w:rsidRPr="005570EE" w14:paraId="6F435499" w14:textId="77777777">
        <w:tc>
          <w:tcPr>
            <w:tcW w:w="3000" w:type="dxa"/>
          </w:tcPr>
          <w:p w14:paraId="0E40C5B9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Current</w:t>
            </w:r>
          </w:p>
        </w:tc>
        <w:tc>
          <w:tcPr>
            <w:tcW w:w="3000" w:type="dxa"/>
          </w:tcPr>
          <w:p w14:paraId="65EE14C2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Measured current</w:t>
            </w:r>
          </w:p>
        </w:tc>
        <w:tc>
          <w:tcPr>
            <w:tcW w:w="3000" w:type="dxa"/>
          </w:tcPr>
          <w:p w14:paraId="799F4C69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8.50 A</w:t>
            </w:r>
          </w:p>
        </w:tc>
      </w:tr>
      <w:tr w:rsidR="005570EE" w:rsidRPr="005570EE" w14:paraId="44A3E800" w14:textId="77777777">
        <w:tc>
          <w:tcPr>
            <w:tcW w:w="3000" w:type="dxa"/>
          </w:tcPr>
          <w:p w14:paraId="0511668D" w14:textId="77777777" w:rsidR="00025A16" w:rsidRPr="005570EE" w:rsidRDefault="005570EE">
            <w:pPr>
              <w:rPr>
                <w:color w:val="000000" w:themeColor="text1"/>
              </w:rPr>
            </w:pPr>
            <w:proofErr w:type="spellStart"/>
            <w:r w:rsidRPr="005570EE">
              <w:rPr>
                <w:color w:val="000000" w:themeColor="text1"/>
              </w:rPr>
              <w:t>Power_Factor</w:t>
            </w:r>
            <w:proofErr w:type="spellEnd"/>
          </w:p>
        </w:tc>
        <w:tc>
          <w:tcPr>
            <w:tcW w:w="3000" w:type="dxa"/>
          </w:tcPr>
          <w:p w14:paraId="0797D12B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Power factor</w:t>
            </w:r>
          </w:p>
        </w:tc>
        <w:tc>
          <w:tcPr>
            <w:tcW w:w="3000" w:type="dxa"/>
          </w:tcPr>
          <w:p w14:paraId="66401CF6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0.92</w:t>
            </w:r>
          </w:p>
        </w:tc>
      </w:tr>
      <w:tr w:rsidR="005570EE" w:rsidRPr="005570EE" w14:paraId="3BE0F795" w14:textId="77777777">
        <w:tc>
          <w:tcPr>
            <w:tcW w:w="3000" w:type="dxa"/>
          </w:tcPr>
          <w:p w14:paraId="5F0831A6" w14:textId="77777777" w:rsidR="00025A16" w:rsidRPr="005570EE" w:rsidRDefault="005570EE">
            <w:pPr>
              <w:rPr>
                <w:color w:val="000000" w:themeColor="text1"/>
              </w:rPr>
            </w:pPr>
            <w:proofErr w:type="spellStart"/>
            <w:r w:rsidRPr="005570EE">
              <w:rPr>
                <w:color w:val="000000" w:themeColor="text1"/>
              </w:rPr>
              <w:t>Tariff_Period</w:t>
            </w:r>
            <w:proofErr w:type="spellEnd"/>
          </w:p>
        </w:tc>
        <w:tc>
          <w:tcPr>
            <w:tcW w:w="3000" w:type="dxa"/>
          </w:tcPr>
          <w:p w14:paraId="58658B7D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Peak / Normal / Off-Peak</w:t>
            </w:r>
          </w:p>
        </w:tc>
        <w:tc>
          <w:tcPr>
            <w:tcW w:w="3000" w:type="dxa"/>
          </w:tcPr>
          <w:p w14:paraId="4AA5209D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Peak</w:t>
            </w:r>
          </w:p>
        </w:tc>
      </w:tr>
      <w:tr w:rsidR="00EE748C" w:rsidRPr="005570EE" w14:paraId="6077D3D1" w14:textId="77777777">
        <w:tc>
          <w:tcPr>
            <w:tcW w:w="3000" w:type="dxa"/>
          </w:tcPr>
          <w:p w14:paraId="4086F315" w14:textId="77777777" w:rsidR="00025A16" w:rsidRPr="005570EE" w:rsidRDefault="005570EE">
            <w:pPr>
              <w:rPr>
                <w:color w:val="000000" w:themeColor="text1"/>
              </w:rPr>
            </w:pPr>
            <w:proofErr w:type="spellStart"/>
            <w:r w:rsidRPr="005570EE">
              <w:rPr>
                <w:color w:val="000000" w:themeColor="text1"/>
              </w:rPr>
              <w:t>Renewable_Generation</w:t>
            </w:r>
            <w:proofErr w:type="spellEnd"/>
          </w:p>
        </w:tc>
        <w:tc>
          <w:tcPr>
            <w:tcW w:w="3000" w:type="dxa"/>
          </w:tcPr>
          <w:p w14:paraId="1428524F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Solar/wind generation, in kWh</w:t>
            </w:r>
          </w:p>
        </w:tc>
        <w:tc>
          <w:tcPr>
            <w:tcW w:w="3000" w:type="dxa"/>
          </w:tcPr>
          <w:p w14:paraId="69EA66D4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1.20</w:t>
            </w:r>
          </w:p>
        </w:tc>
      </w:tr>
    </w:tbl>
    <w:p w14:paraId="7005DBFA" w14:textId="77777777" w:rsidR="00025A16" w:rsidRPr="005570EE" w:rsidRDefault="00025A16">
      <w:pPr>
        <w:spacing w:after="200"/>
        <w:rPr>
          <w:color w:val="000000" w:themeColor="text1"/>
        </w:rPr>
      </w:pPr>
    </w:p>
    <w:p w14:paraId="7B453C07" w14:textId="77777777" w:rsidR="00EE748C" w:rsidRPr="005570EE" w:rsidRDefault="00EE748C">
      <w:pPr>
        <w:pStyle w:val="Heading1"/>
        <w:spacing w:before="300" w:after="150"/>
        <w:rPr>
          <w:color w:val="000000" w:themeColor="text1"/>
        </w:rPr>
      </w:pPr>
    </w:p>
    <w:p w14:paraId="2BD50AF8" w14:textId="75AFFB36" w:rsidR="00025A16" w:rsidRPr="005570EE" w:rsidRDefault="005570EE">
      <w:pPr>
        <w:pStyle w:val="Heading1"/>
        <w:spacing w:before="300" w:after="150"/>
        <w:rPr>
          <w:color w:val="000000" w:themeColor="text1"/>
        </w:rPr>
      </w:pPr>
      <w:r w:rsidRPr="005570EE">
        <w:rPr>
          <w:color w:val="000000" w:themeColor="text1"/>
        </w:rPr>
        <w:t>3. System Architecture</w:t>
      </w:r>
    </w:p>
    <w:p w14:paraId="27129D65" w14:textId="77777777" w:rsidR="00025A16" w:rsidRPr="005570EE" w:rsidRDefault="005570EE">
      <w:pPr>
        <w:spacing w:after="120"/>
        <w:rPr>
          <w:color w:val="000000" w:themeColor="text1"/>
        </w:rPr>
      </w:pPr>
      <w:r w:rsidRPr="005570EE">
        <w:rPr>
          <w:color w:val="000000" w:themeColor="text1"/>
        </w:rPr>
        <w:t>Data flows through the pipeline in six stages, from raw collection to a decision-ready report:</w:t>
      </w:r>
    </w:p>
    <w:p w14:paraId="102CE23E" w14:textId="77777777" w:rsidR="00025A16" w:rsidRPr="005570EE" w:rsidRDefault="005570EE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200"/>
        <w:rPr>
          <w:color w:val="000000" w:themeColor="text1"/>
        </w:rPr>
      </w:pP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Smart Meter / IoT / Building Energy Dataset (CSV)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  <w:t xml:space="preserve">        |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  <w:t xml:space="preserve">        v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</w:r>
      <w:proofErr w:type="gramStart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lastRenderedPageBreak/>
        <w:t>HDFS  -&gt;  Distributed</w:t>
      </w:r>
      <w:proofErr w:type="gramEnd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Storage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  <w:t xml:space="preserve">        |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  <w:t xml:space="preserve">        v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</w:r>
      <w:proofErr w:type="gramStart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YARN  -&gt;  Resource</w:t>
      </w:r>
      <w:proofErr w:type="gramEnd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Management &amp; Job Scheduling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  <w:t xml:space="preserve">        |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  <w:t xml:space="preserve">        v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</w:r>
      <w:proofErr w:type="gramStart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MapReduce  -&gt;  Mapper</w:t>
      </w:r>
      <w:proofErr w:type="gramEnd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-&gt; Shuffle &amp; Sort -&gt; Reducer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  <w:t xml:space="preserve">        |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  <w:t xml:space="preserve">        v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  <w:t>Energy-Consumption Analytics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  <w:t xml:space="preserve">        |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  <w:t xml:space="preserve">        v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  <w:t>Reports / Results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  <w:t xml:space="preserve">        |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  <w:t xml:space="preserve">        v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  <w:t>Smart Energy Management &amp; Sustainability Decisions</w:t>
      </w:r>
    </w:p>
    <w:p w14:paraId="24F020FE" w14:textId="77777777" w:rsidR="00025A16" w:rsidRPr="005570EE" w:rsidRDefault="005570EE">
      <w:pPr>
        <w:pStyle w:val="Heading1"/>
        <w:spacing w:before="300" w:after="150"/>
        <w:rPr>
          <w:color w:val="000000" w:themeColor="text1"/>
        </w:rPr>
      </w:pPr>
      <w:r w:rsidRPr="005570EE">
        <w:rPr>
          <w:color w:val="000000" w:themeColor="text1"/>
        </w:rPr>
        <w:t>4. HDFS Implementation</w:t>
      </w:r>
    </w:p>
    <w:p w14:paraId="2B2E7A28" w14:textId="77777777" w:rsidR="00025A16" w:rsidRPr="005570EE" w:rsidRDefault="005570EE">
      <w:pPr>
        <w:spacing w:after="120"/>
        <w:rPr>
          <w:color w:val="000000" w:themeColor="text1"/>
        </w:rPr>
      </w:pPr>
      <w:r w:rsidRPr="005570EE">
        <w:rPr>
          <w:color w:val="000000" w:themeColor="text1"/>
        </w:rPr>
        <w:t>Before any analysis job runs, the CSV file has to land in HDFS. Input and output directories were created first, followed by the upload and a quick listing to confirm the file arrived intact:</w:t>
      </w:r>
    </w:p>
    <w:p w14:paraId="311107C1" w14:textId="77777777" w:rsidR="00025A16" w:rsidRPr="005570EE" w:rsidRDefault="005570EE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200"/>
        <w:rPr>
          <w:color w:val="000000" w:themeColor="text1"/>
        </w:rPr>
      </w:pPr>
      <w:proofErr w:type="spellStart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hdfs</w:t>
      </w:r>
      <w:proofErr w:type="spellEnd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</w:t>
      </w:r>
      <w:proofErr w:type="spellStart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dfs</w:t>
      </w:r>
      <w:proofErr w:type="spellEnd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-</w:t>
      </w:r>
      <w:proofErr w:type="spellStart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mkdir</w:t>
      </w:r>
      <w:proofErr w:type="spellEnd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-p /</w:t>
      </w:r>
      <w:proofErr w:type="spellStart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smart_energy</w:t>
      </w:r>
      <w:proofErr w:type="spellEnd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/input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</w:r>
      <w:proofErr w:type="spellStart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hdfs</w:t>
      </w:r>
      <w:proofErr w:type="spellEnd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</w:t>
      </w:r>
      <w:proofErr w:type="spellStart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dfs</w:t>
      </w:r>
      <w:proofErr w:type="spellEnd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-</w:t>
      </w:r>
      <w:proofErr w:type="spellStart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mkdir</w:t>
      </w:r>
      <w:proofErr w:type="spellEnd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-p /</w:t>
      </w:r>
      <w:proofErr w:type="spellStart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smart_energy</w:t>
      </w:r>
      <w:proofErr w:type="spellEnd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/output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</w:r>
      <w:proofErr w:type="spellStart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hdfs</w:t>
      </w:r>
      <w:proofErr w:type="spellEnd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</w:t>
      </w:r>
      <w:proofErr w:type="spellStart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dfs</w:t>
      </w:r>
      <w:proofErr w:type="spellEnd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-put energy_data.csv /</w:t>
      </w:r>
      <w:proofErr w:type="spellStart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smart_energy</w:t>
      </w:r>
      <w:proofErr w:type="spellEnd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/input/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</w:r>
      <w:proofErr w:type="spellStart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hdfs</w:t>
      </w:r>
      <w:proofErr w:type="spellEnd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</w:t>
      </w:r>
      <w:proofErr w:type="spellStart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dfs</w:t>
      </w:r>
      <w:proofErr w:type="spellEnd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-ls /</w:t>
      </w:r>
      <w:proofErr w:type="spellStart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smart_energy</w:t>
      </w:r>
      <w:proofErr w:type="spellEnd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/input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</w:r>
      <w:proofErr w:type="spellStart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hdfs</w:t>
      </w:r>
      <w:proofErr w:type="spellEnd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</w:t>
      </w:r>
      <w:proofErr w:type="spellStart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dfs</w:t>
      </w:r>
      <w:proofErr w:type="spellEnd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-cat /</w:t>
      </w:r>
      <w:proofErr w:type="spellStart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smart_energy</w:t>
      </w:r>
      <w:proofErr w:type="spellEnd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/input/energy_data.csv | head</w:t>
      </w:r>
    </w:p>
    <w:p w14:paraId="75634BEE" w14:textId="77777777" w:rsidR="00025A16" w:rsidRPr="005570EE" w:rsidRDefault="005570EE">
      <w:pPr>
        <w:spacing w:before="100" w:after="80"/>
        <w:rPr>
          <w:color w:val="000000" w:themeColor="text1"/>
        </w:rPr>
      </w:pPr>
      <w:r w:rsidRPr="005570EE">
        <w:rPr>
          <w:b/>
          <w:bCs/>
          <w:i/>
          <w:iCs/>
          <w:color w:val="000000" w:themeColor="text1"/>
        </w:rPr>
        <w:t>Implementation Screenshot 1 — HDFS commands and verification</w:t>
      </w:r>
    </w:p>
    <w:p w14:paraId="1A1E3309" w14:textId="295A3BD4" w:rsidR="00B258D1" w:rsidRPr="005570EE" w:rsidRDefault="00C87364">
      <w:pPr>
        <w:spacing w:after="200"/>
        <w:rPr>
          <w:color w:val="000000" w:themeColor="text1"/>
        </w:rPr>
      </w:pPr>
      <w:r w:rsidRPr="005570EE">
        <w:rPr>
          <w:noProof/>
          <w:color w:val="000000" w:themeColor="text1"/>
        </w:rPr>
        <w:drawing>
          <wp:inline distT="0" distB="0" distL="0" distR="0" wp14:anchorId="05B5F2A9" wp14:editId="798CF682">
            <wp:extent cx="3695890" cy="1263715"/>
            <wp:effectExtent l="0" t="0" r="0" b="0"/>
            <wp:docPr id="169306423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06423" name="Picture 1" descr="A computer code with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5890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189DB" w14:textId="77777777" w:rsidR="00025A16" w:rsidRPr="005570EE" w:rsidRDefault="005570EE">
      <w:pPr>
        <w:spacing w:after="120"/>
        <w:rPr>
          <w:color w:val="000000" w:themeColor="text1"/>
        </w:rPr>
      </w:pPr>
      <w:r w:rsidRPr="005570EE">
        <w:rPr>
          <w:color w:val="000000" w:themeColor="text1"/>
        </w:rPr>
        <w:t>The terminal output confirms that both directories were created, the dataset upload succeeded, and the file listing plus a header preview match the expected CSV structure.</w:t>
      </w:r>
    </w:p>
    <w:p w14:paraId="048252BB" w14:textId="77777777" w:rsidR="00025A16" w:rsidRPr="005570EE" w:rsidRDefault="005570EE">
      <w:pPr>
        <w:pStyle w:val="Heading1"/>
        <w:spacing w:before="300" w:after="150"/>
        <w:rPr>
          <w:color w:val="000000" w:themeColor="text1"/>
        </w:rPr>
      </w:pPr>
      <w:r w:rsidRPr="005570EE">
        <w:rPr>
          <w:color w:val="000000" w:themeColor="text1"/>
        </w:rPr>
        <w:t>5. MapReduce Design (Pseudocode)</w:t>
      </w:r>
    </w:p>
    <w:p w14:paraId="16AC7DF1" w14:textId="77777777" w:rsidR="00025A16" w:rsidRPr="005570EE" w:rsidRDefault="005570EE">
      <w:pPr>
        <w:pStyle w:val="Heading2"/>
        <w:spacing w:before="200" w:after="100"/>
        <w:rPr>
          <w:color w:val="000000" w:themeColor="text1"/>
        </w:rPr>
      </w:pPr>
      <w:r w:rsidRPr="005570EE">
        <w:rPr>
          <w:color w:val="000000" w:themeColor="text1"/>
        </w:rPr>
        <w:t>Analysis A — Energy Consumption by Location</w:t>
      </w:r>
    </w:p>
    <w:p w14:paraId="72684E41" w14:textId="77777777" w:rsidR="00025A16" w:rsidRPr="005570EE" w:rsidRDefault="005570EE">
      <w:pPr>
        <w:spacing w:after="120"/>
        <w:rPr>
          <w:color w:val="000000" w:themeColor="text1"/>
        </w:rPr>
      </w:pPr>
      <w:r w:rsidRPr="005570EE">
        <w:rPr>
          <w:color w:val="000000" w:themeColor="text1"/>
        </w:rPr>
        <w:t>Mapper emits (</w:t>
      </w:r>
      <w:proofErr w:type="spellStart"/>
      <w:r w:rsidRPr="005570EE">
        <w:rPr>
          <w:color w:val="000000" w:themeColor="text1"/>
        </w:rPr>
        <w:t>Location_ID</w:t>
      </w:r>
      <w:proofErr w:type="spellEnd"/>
      <w:r w:rsidRPr="005570EE">
        <w:rPr>
          <w:color w:val="000000" w:themeColor="text1"/>
        </w:rPr>
        <w:t xml:space="preserve">, </w:t>
      </w:r>
      <w:proofErr w:type="spellStart"/>
      <w:r w:rsidRPr="005570EE">
        <w:rPr>
          <w:color w:val="000000" w:themeColor="text1"/>
        </w:rPr>
        <w:t>Energy_Consumption</w:t>
      </w:r>
      <w:proofErr w:type="spellEnd"/>
      <w:r w:rsidRPr="005570EE">
        <w:rPr>
          <w:color w:val="000000" w:themeColor="text1"/>
        </w:rPr>
        <w:t xml:space="preserve">) for every row. The Reducer sums the values that arrive under each </w:t>
      </w:r>
      <w:proofErr w:type="spellStart"/>
      <w:r w:rsidRPr="005570EE">
        <w:rPr>
          <w:color w:val="000000" w:themeColor="text1"/>
        </w:rPr>
        <w:t>Location_ID</w:t>
      </w:r>
      <w:proofErr w:type="spellEnd"/>
      <w:r w:rsidRPr="005570EE">
        <w:rPr>
          <w:color w:val="000000" w:themeColor="text1"/>
        </w:rPr>
        <w:t xml:space="preserve"> key.</w:t>
      </w:r>
    </w:p>
    <w:p w14:paraId="268F0D4C" w14:textId="77777777" w:rsidR="00025A16" w:rsidRPr="005570EE" w:rsidRDefault="005570EE">
      <w:pPr>
        <w:pStyle w:val="Heading2"/>
        <w:spacing w:before="200" w:after="100"/>
        <w:rPr>
          <w:color w:val="000000" w:themeColor="text1"/>
        </w:rPr>
      </w:pPr>
      <w:r w:rsidRPr="005570EE">
        <w:rPr>
          <w:color w:val="000000" w:themeColor="text1"/>
        </w:rPr>
        <w:t>Analysis B — Average Consumption per Consumer</w:t>
      </w:r>
    </w:p>
    <w:p w14:paraId="58FDF5D9" w14:textId="77777777" w:rsidR="00025A16" w:rsidRPr="005570EE" w:rsidRDefault="005570EE">
      <w:pPr>
        <w:spacing w:after="120"/>
        <w:rPr>
          <w:color w:val="000000" w:themeColor="text1"/>
        </w:rPr>
      </w:pPr>
      <w:r w:rsidRPr="005570EE">
        <w:rPr>
          <w:color w:val="000000" w:themeColor="text1"/>
        </w:rPr>
        <w:t>Mapper emits (</w:t>
      </w:r>
      <w:proofErr w:type="spellStart"/>
      <w:r w:rsidRPr="005570EE">
        <w:rPr>
          <w:color w:val="000000" w:themeColor="text1"/>
        </w:rPr>
        <w:t>Consumer_ID</w:t>
      </w:r>
      <w:proofErr w:type="spellEnd"/>
      <w:r w:rsidRPr="005570EE">
        <w:rPr>
          <w:color w:val="000000" w:themeColor="text1"/>
        </w:rPr>
        <w:t xml:space="preserve">, </w:t>
      </w:r>
      <w:proofErr w:type="spellStart"/>
      <w:r w:rsidRPr="005570EE">
        <w:rPr>
          <w:color w:val="000000" w:themeColor="text1"/>
        </w:rPr>
        <w:t>Energy_Consumption</w:t>
      </w:r>
      <w:proofErr w:type="spellEnd"/>
      <w:r w:rsidRPr="005570EE">
        <w:rPr>
          <w:color w:val="000000" w:themeColor="text1"/>
        </w:rPr>
        <w:t xml:space="preserve">, 1). The Reducer keeps a running total and a running count per </w:t>
      </w:r>
      <w:proofErr w:type="spellStart"/>
      <w:r w:rsidRPr="005570EE">
        <w:rPr>
          <w:color w:val="000000" w:themeColor="text1"/>
        </w:rPr>
        <w:t>Consumer_ID</w:t>
      </w:r>
      <w:proofErr w:type="spellEnd"/>
      <w:r w:rsidRPr="005570EE">
        <w:rPr>
          <w:color w:val="000000" w:themeColor="text1"/>
        </w:rPr>
        <w:t xml:space="preserve"> and divides one by the other once all records are seen.</w:t>
      </w:r>
    </w:p>
    <w:p w14:paraId="21CD6C7C" w14:textId="77777777" w:rsidR="00025A16" w:rsidRPr="005570EE" w:rsidRDefault="005570EE">
      <w:pPr>
        <w:pStyle w:val="Heading2"/>
        <w:spacing w:before="200" w:after="100"/>
        <w:rPr>
          <w:color w:val="000000" w:themeColor="text1"/>
        </w:rPr>
      </w:pPr>
      <w:r w:rsidRPr="005570EE">
        <w:rPr>
          <w:color w:val="000000" w:themeColor="text1"/>
        </w:rPr>
        <w:t>Analysis C — Peak Energy-Consumption Hour</w:t>
      </w:r>
    </w:p>
    <w:p w14:paraId="60C7A50A" w14:textId="77777777" w:rsidR="00025A16" w:rsidRPr="005570EE" w:rsidRDefault="005570EE">
      <w:pPr>
        <w:spacing w:after="120"/>
        <w:rPr>
          <w:color w:val="000000" w:themeColor="text1"/>
        </w:rPr>
      </w:pPr>
      <w:r w:rsidRPr="005570EE">
        <w:rPr>
          <w:color w:val="000000" w:themeColor="text1"/>
        </w:rPr>
        <w:lastRenderedPageBreak/>
        <w:t xml:space="preserve">Mapper extracts the hour component from the Time field and emits (Hour, </w:t>
      </w:r>
      <w:proofErr w:type="spellStart"/>
      <w:r w:rsidRPr="005570EE">
        <w:rPr>
          <w:color w:val="000000" w:themeColor="text1"/>
        </w:rPr>
        <w:t>Energy_Consumption</w:t>
      </w:r>
      <w:proofErr w:type="spellEnd"/>
      <w:r w:rsidRPr="005570EE">
        <w:rPr>
          <w:color w:val="000000" w:themeColor="text1"/>
        </w:rPr>
        <w:t>). The Reducer aggregates each hour bucket; whichever bucket has the largest total is reported as the peak hour.</w:t>
      </w:r>
    </w:p>
    <w:p w14:paraId="66136239" w14:textId="77777777" w:rsidR="00025A16" w:rsidRPr="005570EE" w:rsidRDefault="005570EE">
      <w:pPr>
        <w:pStyle w:val="Heading2"/>
        <w:spacing w:before="200" w:after="100"/>
        <w:rPr>
          <w:color w:val="000000" w:themeColor="text1"/>
        </w:rPr>
      </w:pPr>
      <w:r w:rsidRPr="005570EE">
        <w:rPr>
          <w:color w:val="000000" w:themeColor="text1"/>
        </w:rPr>
        <w:t>Analysis D — Consumer-Type Breakdown</w:t>
      </w:r>
    </w:p>
    <w:p w14:paraId="10AC0CA3" w14:textId="77777777" w:rsidR="00025A16" w:rsidRPr="005570EE" w:rsidRDefault="005570EE">
      <w:pPr>
        <w:spacing w:after="120"/>
        <w:rPr>
          <w:color w:val="000000" w:themeColor="text1"/>
        </w:rPr>
      </w:pPr>
      <w:r w:rsidRPr="005570EE">
        <w:rPr>
          <w:color w:val="000000" w:themeColor="text1"/>
        </w:rPr>
        <w:t>Mapper emits (</w:t>
      </w:r>
      <w:proofErr w:type="spellStart"/>
      <w:r w:rsidRPr="005570EE">
        <w:rPr>
          <w:color w:val="000000" w:themeColor="text1"/>
        </w:rPr>
        <w:t>Consumer_Type</w:t>
      </w:r>
      <w:proofErr w:type="spellEnd"/>
      <w:r w:rsidRPr="005570EE">
        <w:rPr>
          <w:color w:val="000000" w:themeColor="text1"/>
        </w:rPr>
        <w:t xml:space="preserve">, </w:t>
      </w:r>
      <w:proofErr w:type="spellStart"/>
      <w:r w:rsidRPr="005570EE">
        <w:rPr>
          <w:color w:val="000000" w:themeColor="text1"/>
        </w:rPr>
        <w:t>Energy_Consumption</w:t>
      </w:r>
      <w:proofErr w:type="spellEnd"/>
      <w:r w:rsidRPr="005570EE">
        <w:rPr>
          <w:color w:val="000000" w:themeColor="text1"/>
        </w:rPr>
        <w:t>). The Reducer sums consumption separately for the Residential, Commercial and Industrial categories.</w:t>
      </w:r>
    </w:p>
    <w:p w14:paraId="336D7A38" w14:textId="77777777" w:rsidR="00025A16" w:rsidRPr="005570EE" w:rsidRDefault="005570EE">
      <w:pPr>
        <w:pStyle w:val="Heading1"/>
        <w:spacing w:before="300" w:after="150"/>
        <w:rPr>
          <w:color w:val="000000" w:themeColor="text1"/>
        </w:rPr>
      </w:pPr>
      <w:r w:rsidRPr="005570EE">
        <w:rPr>
          <w:color w:val="000000" w:themeColor="text1"/>
        </w:rPr>
        <w:t>6. MapReduce Source Code</w:t>
      </w:r>
    </w:p>
    <w:p w14:paraId="09F6883E" w14:textId="77777777" w:rsidR="00025A16" w:rsidRPr="005570EE" w:rsidRDefault="005570EE">
      <w:pPr>
        <w:spacing w:after="120"/>
        <w:rPr>
          <w:color w:val="000000" w:themeColor="text1"/>
        </w:rPr>
      </w:pPr>
      <w:r w:rsidRPr="005570EE">
        <w:rPr>
          <w:color w:val="000000" w:themeColor="text1"/>
        </w:rPr>
        <w:t>All four analyses follow the same streaming pattern — a Python mapper that reads CSV rows from stdin and prints tab-separated key/value pairs, and a Python reducer that aggregates those pairs after Hadoop's shuffle-and-sort stage. The complete source for each job is given below.</w:t>
      </w:r>
    </w:p>
    <w:p w14:paraId="51D57A74" w14:textId="77777777" w:rsidR="00025A16" w:rsidRPr="005570EE" w:rsidRDefault="005570EE">
      <w:pPr>
        <w:pStyle w:val="Heading2"/>
        <w:spacing w:before="200" w:after="100"/>
        <w:rPr>
          <w:color w:val="000000" w:themeColor="text1"/>
        </w:rPr>
      </w:pPr>
      <w:r w:rsidRPr="005570EE">
        <w:rPr>
          <w:color w:val="000000" w:themeColor="text1"/>
        </w:rPr>
        <w:t>6.1 Analysis A — Energy by Location</w:t>
      </w:r>
    </w:p>
    <w:p w14:paraId="05C79C5F" w14:textId="77777777" w:rsidR="00025A16" w:rsidRPr="005570EE" w:rsidRDefault="005570EE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200"/>
        <w:rPr>
          <w:color w:val="000000" w:themeColor="text1"/>
        </w:rPr>
      </w:pP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# mapper_location.py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  <w:t>import sys, csv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  <w:t xml:space="preserve"> 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  <w:t xml:space="preserve">for row in </w:t>
      </w:r>
      <w:proofErr w:type="spellStart"/>
      <w:proofErr w:type="gramStart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csv.DictReader</w:t>
      </w:r>
      <w:proofErr w:type="spellEnd"/>
      <w:proofErr w:type="gramEnd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(</w:t>
      </w:r>
      <w:proofErr w:type="spellStart"/>
      <w:proofErr w:type="gramStart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sys.stdin</w:t>
      </w:r>
      <w:proofErr w:type="spellEnd"/>
      <w:proofErr w:type="gramEnd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):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  <w:t xml:space="preserve">    try: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  <w:t xml:space="preserve">        print(f"{row['Location_ID'</w:t>
      </w:r>
      <w:proofErr w:type="gramStart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]}\</w:t>
      </w:r>
      <w:proofErr w:type="gramEnd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t{float(row['Energy_Consumption'])}")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  <w:t xml:space="preserve">    except (</w:t>
      </w:r>
      <w:proofErr w:type="spellStart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ValueError</w:t>
      </w:r>
      <w:proofErr w:type="spellEnd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, </w:t>
      </w:r>
      <w:proofErr w:type="spellStart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KeyError</w:t>
      </w:r>
      <w:proofErr w:type="spellEnd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):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  <w:t xml:space="preserve">        pass</w:t>
      </w:r>
    </w:p>
    <w:p w14:paraId="55C68F06" w14:textId="77777777" w:rsidR="00025A16" w:rsidRPr="005570EE" w:rsidRDefault="005570EE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200"/>
        <w:rPr>
          <w:color w:val="000000" w:themeColor="text1"/>
        </w:rPr>
      </w:pP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# reducer_location.py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  <w:t>import sys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  <w:t xml:space="preserve"> 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  <w:t>totals = {}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  <w:t xml:space="preserve">for line in </w:t>
      </w:r>
      <w:proofErr w:type="spellStart"/>
      <w:proofErr w:type="gramStart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sys.stdin</w:t>
      </w:r>
      <w:proofErr w:type="spellEnd"/>
      <w:proofErr w:type="gramEnd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: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  <w:t xml:space="preserve">    key, value = </w:t>
      </w:r>
      <w:proofErr w:type="spellStart"/>
      <w:proofErr w:type="gramStart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line.strip</w:t>
      </w:r>
      <w:proofErr w:type="spellEnd"/>
      <w:proofErr w:type="gramEnd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(</w:t>
      </w:r>
      <w:proofErr w:type="gramStart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).split</w:t>
      </w:r>
      <w:proofErr w:type="gramEnd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("\t")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  <w:t xml:space="preserve">    totals[key] = </w:t>
      </w:r>
      <w:proofErr w:type="spellStart"/>
      <w:proofErr w:type="gramStart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totals.get</w:t>
      </w:r>
      <w:proofErr w:type="spellEnd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(</w:t>
      </w:r>
      <w:proofErr w:type="gramEnd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key, 0) + float(value)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  <w:t xml:space="preserve"> 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  <w:t>for key, total in sorted(</w:t>
      </w:r>
      <w:proofErr w:type="spellStart"/>
      <w:proofErr w:type="gramStart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totals.items</w:t>
      </w:r>
      <w:proofErr w:type="spellEnd"/>
      <w:proofErr w:type="gramEnd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()):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  <w:t xml:space="preserve">    print(f"{key}\t{total:.2f}")</w:t>
      </w:r>
    </w:p>
    <w:p w14:paraId="3D69C0F5" w14:textId="77777777" w:rsidR="00025A16" w:rsidRPr="005570EE" w:rsidRDefault="005570EE">
      <w:pPr>
        <w:pStyle w:val="Heading2"/>
        <w:spacing w:before="200" w:after="100"/>
        <w:rPr>
          <w:color w:val="000000" w:themeColor="text1"/>
        </w:rPr>
      </w:pPr>
      <w:r w:rsidRPr="005570EE">
        <w:rPr>
          <w:color w:val="000000" w:themeColor="text1"/>
        </w:rPr>
        <w:t>6.2 Analysis B — Average Consumption per Consumer</w:t>
      </w:r>
    </w:p>
    <w:p w14:paraId="1D1C4070" w14:textId="77777777" w:rsidR="00025A16" w:rsidRPr="005570EE" w:rsidRDefault="005570EE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200"/>
        <w:rPr>
          <w:color w:val="000000" w:themeColor="text1"/>
        </w:rPr>
      </w:pP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# mapper_avg.py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  <w:t>import sys, csv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  <w:t xml:space="preserve"> 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  <w:t xml:space="preserve">for row in </w:t>
      </w:r>
      <w:proofErr w:type="spellStart"/>
      <w:proofErr w:type="gramStart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csv.DictReader</w:t>
      </w:r>
      <w:proofErr w:type="spellEnd"/>
      <w:proofErr w:type="gramEnd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(</w:t>
      </w:r>
      <w:proofErr w:type="spellStart"/>
      <w:proofErr w:type="gramStart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sys.stdin</w:t>
      </w:r>
      <w:proofErr w:type="spellEnd"/>
      <w:proofErr w:type="gramEnd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):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  <w:t xml:space="preserve">    try: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  <w:t xml:space="preserve">        </w:t>
      </w:r>
      <w:proofErr w:type="spellStart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cid</w:t>
      </w:r>
      <w:proofErr w:type="spellEnd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= row['</w:t>
      </w:r>
      <w:proofErr w:type="spellStart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Consumer_ID</w:t>
      </w:r>
      <w:proofErr w:type="spellEnd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']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  <w:t xml:space="preserve">        </w:t>
      </w:r>
      <w:proofErr w:type="spellStart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val</w:t>
      </w:r>
      <w:proofErr w:type="spellEnd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= float(row['</w:t>
      </w:r>
      <w:proofErr w:type="spellStart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Energy_Consumption</w:t>
      </w:r>
      <w:proofErr w:type="spellEnd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'])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  <w:t xml:space="preserve">        print(f"{</w:t>
      </w:r>
      <w:proofErr w:type="spellStart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cid</w:t>
      </w:r>
      <w:proofErr w:type="spellEnd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}\t{</w:t>
      </w:r>
      <w:proofErr w:type="spellStart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val</w:t>
      </w:r>
      <w:proofErr w:type="spellEnd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}\t1")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  <w:t xml:space="preserve">    except (</w:t>
      </w:r>
      <w:proofErr w:type="spellStart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ValueError</w:t>
      </w:r>
      <w:proofErr w:type="spellEnd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, </w:t>
      </w:r>
      <w:proofErr w:type="spellStart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KeyError</w:t>
      </w:r>
      <w:proofErr w:type="spellEnd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):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  <w:t xml:space="preserve">        pass</w:t>
      </w:r>
    </w:p>
    <w:p w14:paraId="5FE0BC76" w14:textId="77777777" w:rsidR="00025A16" w:rsidRPr="005570EE" w:rsidRDefault="005570EE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200"/>
        <w:rPr>
          <w:color w:val="000000" w:themeColor="text1"/>
        </w:rPr>
      </w:pP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# reducer_avg.py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  <w:t>import sys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  <w:t xml:space="preserve"> 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  <w:t>sums, counts = {}, {}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  <w:t xml:space="preserve">for line in </w:t>
      </w:r>
      <w:proofErr w:type="spellStart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sys.stdin</w:t>
      </w:r>
      <w:proofErr w:type="spellEnd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: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  <w:t xml:space="preserve">    key, value, one = </w:t>
      </w:r>
      <w:proofErr w:type="spellStart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line.strip</w:t>
      </w:r>
      <w:proofErr w:type="spellEnd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().split("\t")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  <w:t xml:space="preserve">    sums[key] = </w:t>
      </w:r>
      <w:proofErr w:type="spellStart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sums.get</w:t>
      </w:r>
      <w:proofErr w:type="spellEnd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(key, 0) + float(value)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  <w:t xml:space="preserve">    counts[key] = </w:t>
      </w:r>
      <w:proofErr w:type="spellStart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counts.get</w:t>
      </w:r>
      <w:proofErr w:type="spellEnd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(key, 0) + int(one)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  <w:t xml:space="preserve"> 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lastRenderedPageBreak/>
        <w:t>for key in sorted(sums):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  <w:t xml:space="preserve">    </w:t>
      </w:r>
      <w:proofErr w:type="spellStart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avg</w:t>
      </w:r>
      <w:proofErr w:type="spellEnd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= sums[key] / counts[key]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  <w:t xml:space="preserve">    print(f"{key}\t{avg:.2f}")</w:t>
      </w:r>
    </w:p>
    <w:p w14:paraId="4BAAE869" w14:textId="77777777" w:rsidR="00025A16" w:rsidRPr="005570EE" w:rsidRDefault="005570EE">
      <w:pPr>
        <w:pStyle w:val="Heading2"/>
        <w:spacing w:before="200" w:after="100"/>
        <w:rPr>
          <w:color w:val="000000" w:themeColor="text1"/>
        </w:rPr>
      </w:pPr>
      <w:r w:rsidRPr="005570EE">
        <w:rPr>
          <w:color w:val="000000" w:themeColor="text1"/>
        </w:rPr>
        <w:t>6.3 Analysis C — Peak Consumption Hour</w:t>
      </w:r>
    </w:p>
    <w:p w14:paraId="76A2F369" w14:textId="77777777" w:rsidR="00025A16" w:rsidRPr="005570EE" w:rsidRDefault="005570EE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200"/>
        <w:rPr>
          <w:color w:val="000000" w:themeColor="text1"/>
        </w:rPr>
      </w:pP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# mapper_hour.py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  <w:t>import sys, csv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  <w:t xml:space="preserve"> 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  <w:t xml:space="preserve">for row in </w:t>
      </w:r>
      <w:proofErr w:type="spellStart"/>
      <w:proofErr w:type="gramStart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csv.DictReader</w:t>
      </w:r>
      <w:proofErr w:type="spellEnd"/>
      <w:proofErr w:type="gramEnd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(</w:t>
      </w:r>
      <w:proofErr w:type="spellStart"/>
      <w:proofErr w:type="gramStart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sys.stdin</w:t>
      </w:r>
      <w:proofErr w:type="spellEnd"/>
      <w:proofErr w:type="gramEnd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):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  <w:t xml:space="preserve">    try: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  <w:t xml:space="preserve">        hour = row['Time'</w:t>
      </w:r>
      <w:proofErr w:type="gramStart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].split</w:t>
      </w:r>
      <w:proofErr w:type="gramEnd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(':</w:t>
      </w:r>
      <w:proofErr w:type="gramStart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')[</w:t>
      </w:r>
      <w:proofErr w:type="gramEnd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0]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  <w:t xml:space="preserve">        </w:t>
      </w:r>
      <w:proofErr w:type="spellStart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val</w:t>
      </w:r>
      <w:proofErr w:type="spellEnd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= float(row['</w:t>
      </w:r>
      <w:proofErr w:type="spellStart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Energy_Consumption</w:t>
      </w:r>
      <w:proofErr w:type="spellEnd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'])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  <w:t xml:space="preserve">        print(f"{hour}\t{</w:t>
      </w:r>
      <w:proofErr w:type="spellStart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val</w:t>
      </w:r>
      <w:proofErr w:type="spellEnd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}")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  <w:t xml:space="preserve">    except (</w:t>
      </w:r>
      <w:proofErr w:type="spellStart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ValueError</w:t>
      </w:r>
      <w:proofErr w:type="spellEnd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, </w:t>
      </w:r>
      <w:proofErr w:type="spellStart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KeyError</w:t>
      </w:r>
      <w:proofErr w:type="spellEnd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, </w:t>
      </w:r>
      <w:proofErr w:type="spellStart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IndexError</w:t>
      </w:r>
      <w:proofErr w:type="spellEnd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):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  <w:t xml:space="preserve">        pass</w:t>
      </w:r>
    </w:p>
    <w:p w14:paraId="6460F93B" w14:textId="77777777" w:rsidR="00025A16" w:rsidRPr="005570EE" w:rsidRDefault="005570EE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200"/>
        <w:rPr>
          <w:color w:val="000000" w:themeColor="text1"/>
        </w:rPr>
      </w:pP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# reducer_hour.py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  <w:t>import sys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  <w:t xml:space="preserve"> 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  <w:t>totals = {}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  <w:t xml:space="preserve">for line in </w:t>
      </w:r>
      <w:proofErr w:type="spellStart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sys.stdin</w:t>
      </w:r>
      <w:proofErr w:type="spellEnd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: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  <w:t xml:space="preserve">    key, value = </w:t>
      </w:r>
      <w:proofErr w:type="spellStart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line.strip</w:t>
      </w:r>
      <w:proofErr w:type="spellEnd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().split("\t")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  <w:t xml:space="preserve">    totals[key] = </w:t>
      </w:r>
      <w:proofErr w:type="spellStart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totals.get</w:t>
      </w:r>
      <w:proofErr w:type="spellEnd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(key, 0) + float(value)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  <w:t xml:space="preserve"> 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  <w:t>for key, total in sorted(</w:t>
      </w:r>
      <w:proofErr w:type="spellStart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totals.items</w:t>
      </w:r>
      <w:proofErr w:type="spellEnd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()):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  <w:t xml:space="preserve">    print(f"{key}\t{total:.2f}")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  <w:t xml:space="preserve"> 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</w:r>
      <w:proofErr w:type="spellStart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peak_hour</w:t>
      </w:r>
      <w:proofErr w:type="spellEnd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= max(totals, key=</w:t>
      </w:r>
      <w:proofErr w:type="spellStart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totals.get</w:t>
      </w:r>
      <w:proofErr w:type="spellEnd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)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  <w:t xml:space="preserve">print(f"# </w:t>
      </w:r>
      <w:proofErr w:type="spellStart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peak_hour</w:t>
      </w:r>
      <w:proofErr w:type="spellEnd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={</w:t>
      </w:r>
      <w:proofErr w:type="spellStart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peak_hour</w:t>
      </w:r>
      <w:proofErr w:type="spellEnd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}\</w:t>
      </w:r>
      <w:proofErr w:type="spellStart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ttotal</w:t>
      </w:r>
      <w:proofErr w:type="spellEnd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={totals[</w:t>
      </w:r>
      <w:proofErr w:type="spellStart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peak_hour</w:t>
      </w:r>
      <w:proofErr w:type="spellEnd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]:.2f}", file=</w:t>
      </w:r>
      <w:proofErr w:type="spellStart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sys.stderr</w:t>
      </w:r>
      <w:proofErr w:type="spellEnd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)</w:t>
      </w:r>
    </w:p>
    <w:p w14:paraId="77463076" w14:textId="77777777" w:rsidR="00025A16" w:rsidRPr="005570EE" w:rsidRDefault="005570EE">
      <w:pPr>
        <w:pStyle w:val="Heading2"/>
        <w:spacing w:before="200" w:after="100"/>
        <w:rPr>
          <w:color w:val="000000" w:themeColor="text1"/>
        </w:rPr>
      </w:pPr>
      <w:r w:rsidRPr="005570EE">
        <w:rPr>
          <w:color w:val="000000" w:themeColor="text1"/>
        </w:rPr>
        <w:t>6.4 Analysis D — Consumer-Type Breakdown</w:t>
      </w:r>
    </w:p>
    <w:p w14:paraId="5ABE0B83" w14:textId="77777777" w:rsidR="00025A16" w:rsidRPr="005570EE" w:rsidRDefault="005570EE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200"/>
        <w:rPr>
          <w:color w:val="000000" w:themeColor="text1"/>
        </w:rPr>
      </w:pP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# mapper_type.py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  <w:t>import sys, csv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  <w:t xml:space="preserve"> 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  <w:t xml:space="preserve">for row in </w:t>
      </w:r>
      <w:proofErr w:type="spellStart"/>
      <w:proofErr w:type="gramStart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csv.DictReader</w:t>
      </w:r>
      <w:proofErr w:type="spellEnd"/>
      <w:proofErr w:type="gramEnd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(</w:t>
      </w:r>
      <w:proofErr w:type="spellStart"/>
      <w:proofErr w:type="gramStart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sys.stdin</w:t>
      </w:r>
      <w:proofErr w:type="spellEnd"/>
      <w:proofErr w:type="gramEnd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):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  <w:t xml:space="preserve">    try: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  <w:t xml:space="preserve">        </w:t>
      </w:r>
      <w:proofErr w:type="spellStart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ctype</w:t>
      </w:r>
      <w:proofErr w:type="spellEnd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= row['</w:t>
      </w:r>
      <w:proofErr w:type="spellStart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Consumer_Type</w:t>
      </w:r>
      <w:proofErr w:type="spellEnd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']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  <w:t xml:space="preserve">        </w:t>
      </w:r>
      <w:proofErr w:type="spellStart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val</w:t>
      </w:r>
      <w:proofErr w:type="spellEnd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= float(row['</w:t>
      </w:r>
      <w:proofErr w:type="spellStart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Energy_Consumption</w:t>
      </w:r>
      <w:proofErr w:type="spellEnd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'])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  <w:t xml:space="preserve">        print(f"{</w:t>
      </w:r>
      <w:proofErr w:type="spellStart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ctype</w:t>
      </w:r>
      <w:proofErr w:type="spellEnd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}\t{</w:t>
      </w:r>
      <w:proofErr w:type="spellStart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val</w:t>
      </w:r>
      <w:proofErr w:type="spellEnd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}")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  <w:t xml:space="preserve">    except (</w:t>
      </w:r>
      <w:proofErr w:type="spellStart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ValueError</w:t>
      </w:r>
      <w:proofErr w:type="spellEnd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, </w:t>
      </w:r>
      <w:proofErr w:type="spellStart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KeyError</w:t>
      </w:r>
      <w:proofErr w:type="spellEnd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):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  <w:t xml:space="preserve">        pass</w:t>
      </w:r>
    </w:p>
    <w:p w14:paraId="47CC891D" w14:textId="77777777" w:rsidR="00025A16" w:rsidRPr="005570EE" w:rsidRDefault="005570EE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200"/>
        <w:rPr>
          <w:color w:val="000000" w:themeColor="text1"/>
        </w:rPr>
      </w:pP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# reducer_type.py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  <w:t>import sys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  <w:t xml:space="preserve"> 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  <w:t>totals = {}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  <w:t xml:space="preserve">for line in </w:t>
      </w:r>
      <w:proofErr w:type="spellStart"/>
      <w:proofErr w:type="gramStart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sys.stdin</w:t>
      </w:r>
      <w:proofErr w:type="spellEnd"/>
      <w:proofErr w:type="gramEnd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: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  <w:t xml:space="preserve">    key, value = </w:t>
      </w:r>
      <w:proofErr w:type="spellStart"/>
      <w:proofErr w:type="gramStart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line.strip</w:t>
      </w:r>
      <w:proofErr w:type="spellEnd"/>
      <w:proofErr w:type="gramEnd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(</w:t>
      </w:r>
      <w:proofErr w:type="gramStart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).split</w:t>
      </w:r>
      <w:proofErr w:type="gramEnd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("\t")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  <w:t xml:space="preserve">    totals[key] = </w:t>
      </w:r>
      <w:proofErr w:type="spellStart"/>
      <w:proofErr w:type="gramStart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totals.get</w:t>
      </w:r>
      <w:proofErr w:type="spellEnd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(</w:t>
      </w:r>
      <w:proofErr w:type="gramEnd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key, 0) + float(value)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  <w:t xml:space="preserve"> 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  <w:t>for key, total in sorted(</w:t>
      </w:r>
      <w:proofErr w:type="spellStart"/>
      <w:proofErr w:type="gramStart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totals.items</w:t>
      </w:r>
      <w:proofErr w:type="spellEnd"/>
      <w:proofErr w:type="gramEnd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()):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  <w:t xml:space="preserve">    print(f"{key}\t{total:.2f}")</w:t>
      </w:r>
    </w:p>
    <w:p w14:paraId="0CB5064A" w14:textId="77777777" w:rsidR="00025A16" w:rsidRPr="005570EE" w:rsidRDefault="005570EE">
      <w:pPr>
        <w:pStyle w:val="Heading1"/>
        <w:spacing w:before="300" w:after="150"/>
        <w:rPr>
          <w:color w:val="000000" w:themeColor="text1"/>
        </w:rPr>
      </w:pPr>
      <w:r w:rsidRPr="005570EE">
        <w:rPr>
          <w:color w:val="000000" w:themeColor="text1"/>
        </w:rPr>
        <w:t>7. YARN Execution</w:t>
      </w:r>
    </w:p>
    <w:p w14:paraId="17BEF5D0" w14:textId="77777777" w:rsidR="00025A16" w:rsidRPr="005570EE" w:rsidRDefault="005570EE">
      <w:pPr>
        <w:spacing w:after="120"/>
        <w:rPr>
          <w:color w:val="000000" w:themeColor="text1"/>
        </w:rPr>
      </w:pPr>
      <w:r w:rsidRPr="005570EE">
        <w:rPr>
          <w:color w:val="000000" w:themeColor="text1"/>
        </w:rPr>
        <w:lastRenderedPageBreak/>
        <w:t>Each job was submitted to the cluster through hadoop-streaming.jar, with YARN handling resource allocation and scheduling. Below is the run for Analysis A; the same submission pattern (with the corresponding mapper/reducer pair) was used for Analyses B, C and D.</w:t>
      </w:r>
    </w:p>
    <w:p w14:paraId="13E8F77E" w14:textId="77777777" w:rsidR="00025A16" w:rsidRPr="005570EE" w:rsidRDefault="005570EE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200"/>
        <w:rPr>
          <w:color w:val="000000" w:themeColor="text1"/>
        </w:rPr>
      </w:pPr>
      <w:proofErr w:type="spellStart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hadoop</w:t>
      </w:r>
      <w:proofErr w:type="spellEnd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jar hadoop-streaming.jar \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  <w:t xml:space="preserve">  -files </w:t>
      </w:r>
      <w:proofErr w:type="spellStart"/>
      <w:proofErr w:type="gramStart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mapper_location.py,reducer_location.py</w:t>
      </w:r>
      <w:proofErr w:type="spellEnd"/>
      <w:proofErr w:type="gramEnd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\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  <w:t xml:space="preserve">  -mapper mapper_location.py -reducer reducer_location.py \</w:t>
      </w:r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br/>
        <w:t xml:space="preserve">  -input /</w:t>
      </w:r>
      <w:proofErr w:type="spellStart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smart_energy</w:t>
      </w:r>
      <w:proofErr w:type="spellEnd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/input -output /</w:t>
      </w:r>
      <w:proofErr w:type="spellStart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smart_energy</w:t>
      </w:r>
      <w:proofErr w:type="spellEnd"/>
      <w:r w:rsidRPr="005570EE">
        <w:rPr>
          <w:rFonts w:ascii="Consolas" w:eastAsia="Consolas" w:hAnsi="Consolas" w:cs="Consolas"/>
          <w:color w:val="000000" w:themeColor="text1"/>
          <w:sz w:val="19"/>
          <w:szCs w:val="19"/>
        </w:rPr>
        <w:t>/output/location</w:t>
      </w:r>
    </w:p>
    <w:p w14:paraId="6B6B68D3" w14:textId="77777777" w:rsidR="00025A16" w:rsidRPr="005570EE" w:rsidRDefault="005570EE">
      <w:pPr>
        <w:spacing w:before="100" w:after="80"/>
        <w:rPr>
          <w:color w:val="000000" w:themeColor="text1"/>
        </w:rPr>
      </w:pPr>
      <w:r w:rsidRPr="005570EE">
        <w:rPr>
          <w:b/>
          <w:bCs/>
          <w:i/>
          <w:iCs/>
          <w:color w:val="000000" w:themeColor="text1"/>
        </w:rPr>
        <w:t>Implementation Screenshot 2 — YARN execution (Analysis A)</w:t>
      </w:r>
    </w:p>
    <w:p w14:paraId="12A14E82" w14:textId="20D075B1" w:rsidR="00025A16" w:rsidRPr="005570EE" w:rsidRDefault="001C5225">
      <w:pPr>
        <w:spacing w:after="200"/>
        <w:rPr>
          <w:color w:val="000000" w:themeColor="text1"/>
        </w:rPr>
      </w:pPr>
      <w:r w:rsidRPr="005570EE">
        <w:rPr>
          <w:noProof/>
          <w:color w:val="000000" w:themeColor="text1"/>
        </w:rPr>
        <w:drawing>
          <wp:inline distT="0" distB="0" distL="0" distR="0" wp14:anchorId="783FDCA4" wp14:editId="3E8F14DA">
            <wp:extent cx="2387723" cy="1143059"/>
            <wp:effectExtent l="0" t="0" r="0" b="0"/>
            <wp:docPr id="193984073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840738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87723" cy="114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D7B69" w14:textId="77777777" w:rsidR="00025A16" w:rsidRPr="005570EE" w:rsidRDefault="005570EE">
      <w:pPr>
        <w:spacing w:after="120"/>
        <w:rPr>
          <w:color w:val="000000" w:themeColor="text1"/>
        </w:rPr>
      </w:pPr>
      <w:r w:rsidRPr="005570EE">
        <w:rPr>
          <w:color w:val="000000" w:themeColor="text1"/>
        </w:rPr>
        <w:t>Node status, application submission, Map/Reduce progress and the final SUCCEEDED status are all visible in the log output, confirming the job completed cleanly on the single-node cluster used for this demonstration.</w:t>
      </w:r>
    </w:p>
    <w:p w14:paraId="24844F1A" w14:textId="77777777" w:rsidR="00025A16" w:rsidRPr="005570EE" w:rsidRDefault="005570EE">
      <w:pPr>
        <w:spacing w:before="100" w:after="80"/>
        <w:rPr>
          <w:color w:val="000000" w:themeColor="text1"/>
        </w:rPr>
      </w:pPr>
      <w:r w:rsidRPr="005570EE">
        <w:rPr>
          <w:b/>
          <w:bCs/>
          <w:i/>
          <w:iCs/>
          <w:color w:val="000000" w:themeColor="text1"/>
        </w:rPr>
        <w:t>Implementation Screenshot 3 — YARN execution (Analysis B: Average Consumption)</w:t>
      </w:r>
    </w:p>
    <w:p w14:paraId="02DB57C4" w14:textId="54A8404C" w:rsidR="00025A16" w:rsidRPr="005570EE" w:rsidRDefault="002B242D">
      <w:pPr>
        <w:spacing w:after="200"/>
        <w:rPr>
          <w:color w:val="000000" w:themeColor="text1"/>
        </w:rPr>
      </w:pPr>
      <w:r w:rsidRPr="005570EE">
        <w:rPr>
          <w:noProof/>
          <w:color w:val="000000" w:themeColor="text1"/>
        </w:rPr>
        <w:drawing>
          <wp:inline distT="0" distB="0" distL="0" distR="0" wp14:anchorId="55B7889D" wp14:editId="214C94E1">
            <wp:extent cx="2692538" cy="1339919"/>
            <wp:effectExtent l="0" t="0" r="0" b="0"/>
            <wp:docPr id="922822146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822146" name="Picture 1" descr="A computer code with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92538" cy="13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299F9" w14:textId="77777777" w:rsidR="00025A16" w:rsidRPr="005570EE" w:rsidRDefault="005570EE">
      <w:pPr>
        <w:spacing w:before="100" w:after="80"/>
        <w:rPr>
          <w:color w:val="000000" w:themeColor="text1"/>
        </w:rPr>
      </w:pPr>
      <w:r w:rsidRPr="005570EE">
        <w:rPr>
          <w:b/>
          <w:bCs/>
          <w:i/>
          <w:iCs/>
          <w:color w:val="000000" w:themeColor="text1"/>
        </w:rPr>
        <w:t>Implementation Screenshot 4 — YARN execution (Analysis C: Peak Hour)</w:t>
      </w:r>
    </w:p>
    <w:p w14:paraId="4B99BFE6" w14:textId="53313756" w:rsidR="00025A16" w:rsidRPr="005570EE" w:rsidRDefault="002B242D">
      <w:pPr>
        <w:spacing w:after="200"/>
        <w:rPr>
          <w:color w:val="000000" w:themeColor="text1"/>
        </w:rPr>
      </w:pPr>
      <w:r w:rsidRPr="005570EE">
        <w:rPr>
          <w:noProof/>
          <w:color w:val="000000" w:themeColor="text1"/>
        </w:rPr>
        <w:drawing>
          <wp:inline distT="0" distB="0" distL="0" distR="0" wp14:anchorId="2224C81E" wp14:editId="30181AF7">
            <wp:extent cx="2686188" cy="1257365"/>
            <wp:effectExtent l="0" t="0" r="0" b="0"/>
            <wp:docPr id="991964095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964095" name="Picture 1" descr="A screen 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86188" cy="125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5F3AD" w14:textId="77777777" w:rsidR="002B242D" w:rsidRPr="005570EE" w:rsidRDefault="002B242D">
      <w:pPr>
        <w:spacing w:before="100" w:after="80"/>
        <w:rPr>
          <w:b/>
          <w:bCs/>
          <w:i/>
          <w:iCs/>
          <w:color w:val="000000" w:themeColor="text1"/>
        </w:rPr>
      </w:pPr>
    </w:p>
    <w:p w14:paraId="1C88038E" w14:textId="77777777" w:rsidR="002B242D" w:rsidRPr="005570EE" w:rsidRDefault="002B242D">
      <w:pPr>
        <w:spacing w:before="100" w:after="80"/>
        <w:rPr>
          <w:b/>
          <w:bCs/>
          <w:i/>
          <w:iCs/>
          <w:color w:val="000000" w:themeColor="text1"/>
        </w:rPr>
      </w:pPr>
    </w:p>
    <w:p w14:paraId="12CF9D47" w14:textId="77777777" w:rsidR="002B242D" w:rsidRPr="005570EE" w:rsidRDefault="002B242D">
      <w:pPr>
        <w:spacing w:before="100" w:after="80"/>
        <w:rPr>
          <w:b/>
          <w:bCs/>
          <w:i/>
          <w:iCs/>
          <w:color w:val="000000" w:themeColor="text1"/>
        </w:rPr>
      </w:pPr>
    </w:p>
    <w:p w14:paraId="17E2CEB1" w14:textId="77777777" w:rsidR="002B242D" w:rsidRPr="005570EE" w:rsidRDefault="002B242D">
      <w:pPr>
        <w:spacing w:before="100" w:after="80"/>
        <w:rPr>
          <w:b/>
          <w:bCs/>
          <w:i/>
          <w:iCs/>
          <w:color w:val="000000" w:themeColor="text1"/>
        </w:rPr>
      </w:pPr>
    </w:p>
    <w:p w14:paraId="6463AE3F" w14:textId="41D15CD2" w:rsidR="00025A16" w:rsidRPr="005570EE" w:rsidRDefault="005570EE">
      <w:pPr>
        <w:spacing w:before="100" w:after="80"/>
        <w:rPr>
          <w:color w:val="000000" w:themeColor="text1"/>
        </w:rPr>
      </w:pPr>
      <w:r w:rsidRPr="005570EE">
        <w:rPr>
          <w:b/>
          <w:bCs/>
          <w:i/>
          <w:iCs/>
          <w:color w:val="000000" w:themeColor="text1"/>
        </w:rPr>
        <w:t>Implementation Screenshot 5 — YARN execution (Analysis D: Consumer-Type)</w:t>
      </w:r>
    </w:p>
    <w:p w14:paraId="5F20A2F7" w14:textId="109BCD9B" w:rsidR="00025A16" w:rsidRPr="005570EE" w:rsidRDefault="0027470F">
      <w:pPr>
        <w:spacing w:after="200"/>
        <w:rPr>
          <w:color w:val="000000" w:themeColor="text1"/>
        </w:rPr>
      </w:pPr>
      <w:r w:rsidRPr="005570EE">
        <w:rPr>
          <w:noProof/>
          <w:color w:val="000000" w:themeColor="text1"/>
        </w:rPr>
        <w:lastRenderedPageBreak/>
        <w:drawing>
          <wp:inline distT="0" distB="0" distL="0" distR="0" wp14:anchorId="442B5F1B" wp14:editId="5C903FDC">
            <wp:extent cx="2787793" cy="1352620"/>
            <wp:effectExtent l="0" t="0" r="0" b="0"/>
            <wp:docPr id="66356926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56926" name="Picture 1" descr="A screen shot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87793" cy="13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8D625" w14:textId="77777777" w:rsidR="00025A16" w:rsidRPr="005570EE" w:rsidRDefault="005570EE">
      <w:pPr>
        <w:pStyle w:val="Heading1"/>
        <w:spacing w:before="300" w:after="150"/>
        <w:rPr>
          <w:color w:val="000000" w:themeColor="text1"/>
        </w:rPr>
      </w:pPr>
      <w:r w:rsidRPr="005570EE">
        <w:rPr>
          <w:color w:val="000000" w:themeColor="text1"/>
        </w:rPr>
        <w:t>8. MapReduce Output Results</w:t>
      </w:r>
    </w:p>
    <w:p w14:paraId="0DDBF8F3" w14:textId="77777777" w:rsidR="00025A16" w:rsidRPr="005570EE" w:rsidRDefault="005570EE">
      <w:pPr>
        <w:spacing w:after="120"/>
        <w:rPr>
          <w:color w:val="000000" w:themeColor="text1"/>
        </w:rPr>
      </w:pPr>
      <w:r w:rsidRPr="005570EE">
        <w:rPr>
          <w:color w:val="000000" w:themeColor="text1"/>
        </w:rPr>
        <w:t>Results below were produced by running all four jobs against the 12-record demonstration dataset.</w:t>
      </w:r>
    </w:p>
    <w:p w14:paraId="4AEA3BE6" w14:textId="77777777" w:rsidR="00025A16" w:rsidRPr="005570EE" w:rsidRDefault="005570EE">
      <w:pPr>
        <w:pStyle w:val="Heading2"/>
        <w:spacing w:before="200" w:after="100"/>
        <w:rPr>
          <w:color w:val="000000" w:themeColor="text1"/>
        </w:rPr>
      </w:pPr>
      <w:r w:rsidRPr="005570EE">
        <w:rPr>
          <w:color w:val="000000" w:themeColor="text1"/>
        </w:rPr>
        <w:t>A. Total Energy by Location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5570EE" w:rsidRPr="005570EE" w14:paraId="6DB4BD6D" w14:textId="77777777">
        <w:tc>
          <w:tcPr>
            <w:tcW w:w="4500" w:type="dxa"/>
            <w:shd w:val="clear" w:color="auto" w:fill="DCE6F1"/>
          </w:tcPr>
          <w:p w14:paraId="1708CB30" w14:textId="77777777" w:rsidR="00025A16" w:rsidRPr="005570EE" w:rsidRDefault="005570EE">
            <w:pPr>
              <w:rPr>
                <w:color w:val="000000" w:themeColor="text1"/>
              </w:rPr>
            </w:pPr>
            <w:proofErr w:type="spellStart"/>
            <w:r w:rsidRPr="005570EE">
              <w:rPr>
                <w:b/>
                <w:bCs/>
                <w:color w:val="000000" w:themeColor="text1"/>
              </w:rPr>
              <w:t>Location_ID</w:t>
            </w:r>
            <w:proofErr w:type="spellEnd"/>
          </w:p>
        </w:tc>
        <w:tc>
          <w:tcPr>
            <w:tcW w:w="4500" w:type="dxa"/>
            <w:shd w:val="clear" w:color="auto" w:fill="DCE6F1"/>
          </w:tcPr>
          <w:p w14:paraId="4767A1BD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b/>
                <w:bCs/>
                <w:color w:val="000000" w:themeColor="text1"/>
              </w:rPr>
              <w:t>Total kWh</w:t>
            </w:r>
          </w:p>
        </w:tc>
      </w:tr>
      <w:tr w:rsidR="005570EE" w:rsidRPr="005570EE" w14:paraId="40EBE109" w14:textId="77777777">
        <w:tc>
          <w:tcPr>
            <w:tcW w:w="4500" w:type="dxa"/>
          </w:tcPr>
          <w:p w14:paraId="49D402C5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L01</w:t>
            </w:r>
          </w:p>
        </w:tc>
        <w:tc>
          <w:tcPr>
            <w:tcW w:w="4500" w:type="dxa"/>
          </w:tcPr>
          <w:p w14:paraId="657B294A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11.20</w:t>
            </w:r>
          </w:p>
        </w:tc>
      </w:tr>
      <w:tr w:rsidR="005570EE" w:rsidRPr="005570EE" w14:paraId="1F3F3ED5" w14:textId="77777777">
        <w:tc>
          <w:tcPr>
            <w:tcW w:w="4500" w:type="dxa"/>
          </w:tcPr>
          <w:p w14:paraId="3424F85A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L02</w:t>
            </w:r>
          </w:p>
        </w:tc>
        <w:tc>
          <w:tcPr>
            <w:tcW w:w="4500" w:type="dxa"/>
          </w:tcPr>
          <w:p w14:paraId="0958659F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23.40</w:t>
            </w:r>
          </w:p>
        </w:tc>
      </w:tr>
      <w:tr w:rsidR="00EE748C" w:rsidRPr="005570EE" w14:paraId="2EDB8EA3" w14:textId="77777777">
        <w:tc>
          <w:tcPr>
            <w:tcW w:w="4500" w:type="dxa"/>
          </w:tcPr>
          <w:p w14:paraId="585A4273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L03</w:t>
            </w:r>
          </w:p>
        </w:tc>
        <w:tc>
          <w:tcPr>
            <w:tcW w:w="4500" w:type="dxa"/>
          </w:tcPr>
          <w:p w14:paraId="19B42426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40.10</w:t>
            </w:r>
          </w:p>
        </w:tc>
      </w:tr>
    </w:tbl>
    <w:p w14:paraId="37FBCBF9" w14:textId="77777777" w:rsidR="00025A16" w:rsidRPr="005570EE" w:rsidRDefault="00025A16">
      <w:pPr>
        <w:spacing w:after="200"/>
        <w:rPr>
          <w:color w:val="000000" w:themeColor="text1"/>
        </w:rPr>
      </w:pPr>
    </w:p>
    <w:p w14:paraId="51CCD13E" w14:textId="77777777" w:rsidR="00025A16" w:rsidRPr="005570EE" w:rsidRDefault="005570EE">
      <w:pPr>
        <w:pStyle w:val="Heading2"/>
        <w:spacing w:before="200" w:after="100"/>
        <w:rPr>
          <w:color w:val="000000" w:themeColor="text1"/>
        </w:rPr>
      </w:pPr>
      <w:r w:rsidRPr="005570EE">
        <w:rPr>
          <w:color w:val="000000" w:themeColor="text1"/>
        </w:rPr>
        <w:t>B. Average Consumption by Consumer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5570EE" w:rsidRPr="005570EE" w14:paraId="3C6498FF" w14:textId="77777777">
        <w:tc>
          <w:tcPr>
            <w:tcW w:w="4500" w:type="dxa"/>
            <w:shd w:val="clear" w:color="auto" w:fill="DCE6F1"/>
          </w:tcPr>
          <w:p w14:paraId="398423CC" w14:textId="77777777" w:rsidR="00025A16" w:rsidRPr="005570EE" w:rsidRDefault="005570EE">
            <w:pPr>
              <w:rPr>
                <w:color w:val="000000" w:themeColor="text1"/>
              </w:rPr>
            </w:pPr>
            <w:proofErr w:type="spellStart"/>
            <w:r w:rsidRPr="005570EE">
              <w:rPr>
                <w:b/>
                <w:bCs/>
                <w:color w:val="000000" w:themeColor="text1"/>
              </w:rPr>
              <w:t>Consumer_ID</w:t>
            </w:r>
            <w:proofErr w:type="spellEnd"/>
          </w:p>
        </w:tc>
        <w:tc>
          <w:tcPr>
            <w:tcW w:w="4500" w:type="dxa"/>
            <w:shd w:val="clear" w:color="auto" w:fill="DCE6F1"/>
          </w:tcPr>
          <w:p w14:paraId="1D5E0EA5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b/>
                <w:bCs/>
                <w:color w:val="000000" w:themeColor="text1"/>
              </w:rPr>
              <w:t>Average kWh</w:t>
            </w:r>
          </w:p>
        </w:tc>
      </w:tr>
      <w:tr w:rsidR="005570EE" w:rsidRPr="005570EE" w14:paraId="15DA9F2A" w14:textId="77777777">
        <w:tc>
          <w:tcPr>
            <w:tcW w:w="4500" w:type="dxa"/>
          </w:tcPr>
          <w:p w14:paraId="7A4E4C4B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C001</w:t>
            </w:r>
          </w:p>
        </w:tc>
        <w:tc>
          <w:tcPr>
            <w:tcW w:w="4500" w:type="dxa"/>
          </w:tcPr>
          <w:p w14:paraId="28D1DB66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1.20</w:t>
            </w:r>
          </w:p>
        </w:tc>
      </w:tr>
      <w:tr w:rsidR="005570EE" w:rsidRPr="005570EE" w14:paraId="41A64A75" w14:textId="77777777">
        <w:tc>
          <w:tcPr>
            <w:tcW w:w="4500" w:type="dxa"/>
          </w:tcPr>
          <w:p w14:paraId="7F18D031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C002</w:t>
            </w:r>
          </w:p>
        </w:tc>
        <w:tc>
          <w:tcPr>
            <w:tcW w:w="4500" w:type="dxa"/>
          </w:tcPr>
          <w:p w14:paraId="75F7E202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3.80</w:t>
            </w:r>
          </w:p>
        </w:tc>
      </w:tr>
      <w:tr w:rsidR="005570EE" w:rsidRPr="005570EE" w14:paraId="26008B17" w14:textId="77777777">
        <w:tc>
          <w:tcPr>
            <w:tcW w:w="4500" w:type="dxa"/>
          </w:tcPr>
          <w:p w14:paraId="23833B5B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C003</w:t>
            </w:r>
          </w:p>
        </w:tc>
        <w:tc>
          <w:tcPr>
            <w:tcW w:w="4500" w:type="dxa"/>
          </w:tcPr>
          <w:p w14:paraId="7C88C528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7.50</w:t>
            </w:r>
          </w:p>
        </w:tc>
      </w:tr>
      <w:tr w:rsidR="005570EE" w:rsidRPr="005570EE" w14:paraId="6E39E797" w14:textId="77777777">
        <w:tc>
          <w:tcPr>
            <w:tcW w:w="4500" w:type="dxa"/>
          </w:tcPr>
          <w:p w14:paraId="7DE4B90F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C004</w:t>
            </w:r>
          </w:p>
        </w:tc>
        <w:tc>
          <w:tcPr>
            <w:tcW w:w="4500" w:type="dxa"/>
          </w:tcPr>
          <w:p w14:paraId="4A9C6E22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5.20</w:t>
            </w:r>
          </w:p>
        </w:tc>
      </w:tr>
      <w:tr w:rsidR="005570EE" w:rsidRPr="005570EE" w14:paraId="4CBB4AAD" w14:textId="77777777">
        <w:tc>
          <w:tcPr>
            <w:tcW w:w="4500" w:type="dxa"/>
          </w:tcPr>
          <w:p w14:paraId="3E767282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C005</w:t>
            </w:r>
          </w:p>
        </w:tc>
        <w:tc>
          <w:tcPr>
            <w:tcW w:w="4500" w:type="dxa"/>
          </w:tcPr>
          <w:p w14:paraId="6113B95F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9.60</w:t>
            </w:r>
          </w:p>
        </w:tc>
      </w:tr>
      <w:tr w:rsidR="005570EE" w:rsidRPr="005570EE" w14:paraId="5E333288" w14:textId="77777777">
        <w:tc>
          <w:tcPr>
            <w:tcW w:w="4500" w:type="dxa"/>
          </w:tcPr>
          <w:p w14:paraId="482CAE88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C006</w:t>
            </w:r>
          </w:p>
        </w:tc>
        <w:tc>
          <w:tcPr>
            <w:tcW w:w="4500" w:type="dxa"/>
          </w:tcPr>
          <w:p w14:paraId="75306F85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10.40</w:t>
            </w:r>
          </w:p>
        </w:tc>
      </w:tr>
      <w:tr w:rsidR="005570EE" w:rsidRPr="005570EE" w14:paraId="4FA42CAF" w14:textId="77777777">
        <w:tc>
          <w:tcPr>
            <w:tcW w:w="4500" w:type="dxa"/>
          </w:tcPr>
          <w:p w14:paraId="6D2676ED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C007</w:t>
            </w:r>
          </w:p>
        </w:tc>
        <w:tc>
          <w:tcPr>
            <w:tcW w:w="4500" w:type="dxa"/>
          </w:tcPr>
          <w:p w14:paraId="77AD5509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2.10</w:t>
            </w:r>
          </w:p>
        </w:tc>
      </w:tr>
      <w:tr w:rsidR="005570EE" w:rsidRPr="005570EE" w14:paraId="1F38AC8C" w14:textId="77777777">
        <w:tc>
          <w:tcPr>
            <w:tcW w:w="4500" w:type="dxa"/>
          </w:tcPr>
          <w:p w14:paraId="68531D7F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C008</w:t>
            </w:r>
          </w:p>
        </w:tc>
        <w:tc>
          <w:tcPr>
            <w:tcW w:w="4500" w:type="dxa"/>
          </w:tcPr>
          <w:p w14:paraId="579F8EDE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4.40</w:t>
            </w:r>
          </w:p>
        </w:tc>
      </w:tr>
      <w:tr w:rsidR="005570EE" w:rsidRPr="005570EE" w14:paraId="00B8348D" w14:textId="77777777">
        <w:tc>
          <w:tcPr>
            <w:tcW w:w="4500" w:type="dxa"/>
          </w:tcPr>
          <w:p w14:paraId="5C403ECA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C009</w:t>
            </w:r>
          </w:p>
        </w:tc>
        <w:tc>
          <w:tcPr>
            <w:tcW w:w="4500" w:type="dxa"/>
          </w:tcPr>
          <w:p w14:paraId="27B5B39C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11.20</w:t>
            </w:r>
          </w:p>
        </w:tc>
      </w:tr>
      <w:tr w:rsidR="005570EE" w:rsidRPr="005570EE" w14:paraId="355BB38C" w14:textId="77777777">
        <w:tc>
          <w:tcPr>
            <w:tcW w:w="4500" w:type="dxa"/>
          </w:tcPr>
          <w:p w14:paraId="35C4C6A3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C010</w:t>
            </w:r>
          </w:p>
        </w:tc>
        <w:tc>
          <w:tcPr>
            <w:tcW w:w="4500" w:type="dxa"/>
          </w:tcPr>
          <w:p w14:paraId="590524A5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4.10</w:t>
            </w:r>
          </w:p>
        </w:tc>
      </w:tr>
      <w:tr w:rsidR="005570EE" w:rsidRPr="005570EE" w14:paraId="2BB0F258" w14:textId="77777777">
        <w:tc>
          <w:tcPr>
            <w:tcW w:w="4500" w:type="dxa"/>
          </w:tcPr>
          <w:p w14:paraId="1A03C107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C011</w:t>
            </w:r>
          </w:p>
        </w:tc>
        <w:tc>
          <w:tcPr>
            <w:tcW w:w="4500" w:type="dxa"/>
          </w:tcPr>
          <w:p w14:paraId="1D10E1BE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6.30</w:t>
            </w:r>
          </w:p>
        </w:tc>
      </w:tr>
      <w:tr w:rsidR="00EE748C" w:rsidRPr="005570EE" w14:paraId="60BAC306" w14:textId="77777777">
        <w:tc>
          <w:tcPr>
            <w:tcW w:w="4500" w:type="dxa"/>
          </w:tcPr>
          <w:p w14:paraId="3E4DD5E9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C012</w:t>
            </w:r>
          </w:p>
        </w:tc>
        <w:tc>
          <w:tcPr>
            <w:tcW w:w="4500" w:type="dxa"/>
          </w:tcPr>
          <w:p w14:paraId="4B143179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8.90</w:t>
            </w:r>
          </w:p>
        </w:tc>
      </w:tr>
    </w:tbl>
    <w:p w14:paraId="77D8B5BC" w14:textId="77777777" w:rsidR="00025A16" w:rsidRPr="005570EE" w:rsidRDefault="00025A16">
      <w:pPr>
        <w:spacing w:after="200"/>
        <w:rPr>
          <w:color w:val="000000" w:themeColor="text1"/>
        </w:rPr>
      </w:pPr>
    </w:p>
    <w:p w14:paraId="4FC0F777" w14:textId="77777777" w:rsidR="00025A16" w:rsidRPr="005570EE" w:rsidRDefault="005570EE">
      <w:pPr>
        <w:pStyle w:val="Heading2"/>
        <w:spacing w:before="200" w:after="100"/>
        <w:rPr>
          <w:color w:val="000000" w:themeColor="text1"/>
        </w:rPr>
      </w:pPr>
      <w:r w:rsidRPr="005570EE">
        <w:rPr>
          <w:color w:val="000000" w:themeColor="text1"/>
        </w:rPr>
        <w:t>C. Peak Hour Aggregation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5570EE" w:rsidRPr="005570EE" w14:paraId="15A38A12" w14:textId="77777777">
        <w:tc>
          <w:tcPr>
            <w:tcW w:w="4500" w:type="dxa"/>
            <w:shd w:val="clear" w:color="auto" w:fill="DCE6F1"/>
          </w:tcPr>
          <w:p w14:paraId="38E267F9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b/>
                <w:bCs/>
                <w:color w:val="000000" w:themeColor="text1"/>
              </w:rPr>
              <w:t>Hour</w:t>
            </w:r>
          </w:p>
        </w:tc>
        <w:tc>
          <w:tcPr>
            <w:tcW w:w="4500" w:type="dxa"/>
            <w:shd w:val="clear" w:color="auto" w:fill="DCE6F1"/>
          </w:tcPr>
          <w:p w14:paraId="60BB89D5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b/>
                <w:bCs/>
                <w:color w:val="000000" w:themeColor="text1"/>
              </w:rPr>
              <w:t>Aggregate kWh</w:t>
            </w:r>
          </w:p>
        </w:tc>
      </w:tr>
      <w:tr w:rsidR="005570EE" w:rsidRPr="005570EE" w14:paraId="0BEA0E4B" w14:textId="77777777">
        <w:tc>
          <w:tcPr>
            <w:tcW w:w="4500" w:type="dxa"/>
          </w:tcPr>
          <w:p w14:paraId="3DF49846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07</w:t>
            </w:r>
          </w:p>
        </w:tc>
        <w:tc>
          <w:tcPr>
            <w:tcW w:w="4500" w:type="dxa"/>
          </w:tcPr>
          <w:p w14:paraId="6B82970F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2.10</w:t>
            </w:r>
          </w:p>
        </w:tc>
      </w:tr>
      <w:tr w:rsidR="005570EE" w:rsidRPr="005570EE" w14:paraId="7E945B2F" w14:textId="77777777">
        <w:tc>
          <w:tcPr>
            <w:tcW w:w="4500" w:type="dxa"/>
          </w:tcPr>
          <w:p w14:paraId="2D32FFD4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08</w:t>
            </w:r>
          </w:p>
        </w:tc>
        <w:tc>
          <w:tcPr>
            <w:tcW w:w="4500" w:type="dxa"/>
          </w:tcPr>
          <w:p w14:paraId="188D44C8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1.20</w:t>
            </w:r>
          </w:p>
        </w:tc>
      </w:tr>
      <w:tr w:rsidR="005570EE" w:rsidRPr="005570EE" w14:paraId="3486FEE2" w14:textId="77777777">
        <w:tc>
          <w:tcPr>
            <w:tcW w:w="4500" w:type="dxa"/>
          </w:tcPr>
          <w:p w14:paraId="1C7B1290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09</w:t>
            </w:r>
          </w:p>
        </w:tc>
        <w:tc>
          <w:tcPr>
            <w:tcW w:w="4500" w:type="dxa"/>
          </w:tcPr>
          <w:p w14:paraId="3883D4C9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3.80</w:t>
            </w:r>
          </w:p>
        </w:tc>
      </w:tr>
      <w:tr w:rsidR="005570EE" w:rsidRPr="005570EE" w14:paraId="64BC815F" w14:textId="77777777">
        <w:tc>
          <w:tcPr>
            <w:tcW w:w="4500" w:type="dxa"/>
          </w:tcPr>
          <w:p w14:paraId="39ECF21A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18</w:t>
            </w:r>
          </w:p>
        </w:tc>
        <w:tc>
          <w:tcPr>
            <w:tcW w:w="4500" w:type="dxa"/>
          </w:tcPr>
          <w:p w14:paraId="5210ACA8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27.60</w:t>
            </w:r>
          </w:p>
        </w:tc>
      </w:tr>
      <w:tr w:rsidR="005570EE" w:rsidRPr="005570EE" w14:paraId="23F0BDE7" w14:textId="77777777">
        <w:tc>
          <w:tcPr>
            <w:tcW w:w="4500" w:type="dxa"/>
          </w:tcPr>
          <w:p w14:paraId="2EBBF945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19</w:t>
            </w:r>
          </w:p>
        </w:tc>
        <w:tc>
          <w:tcPr>
            <w:tcW w:w="4500" w:type="dxa"/>
          </w:tcPr>
          <w:p w14:paraId="7C56AB26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9.30</w:t>
            </w:r>
          </w:p>
        </w:tc>
      </w:tr>
      <w:tr w:rsidR="005570EE" w:rsidRPr="005570EE" w14:paraId="40CCFCEF" w14:textId="77777777">
        <w:tc>
          <w:tcPr>
            <w:tcW w:w="4500" w:type="dxa"/>
          </w:tcPr>
          <w:p w14:paraId="65B20C60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20</w:t>
            </w:r>
          </w:p>
        </w:tc>
        <w:tc>
          <w:tcPr>
            <w:tcW w:w="4500" w:type="dxa"/>
          </w:tcPr>
          <w:p w14:paraId="7A91A752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15.90</w:t>
            </w:r>
          </w:p>
        </w:tc>
      </w:tr>
      <w:tr w:rsidR="005570EE" w:rsidRPr="005570EE" w14:paraId="5ACE13F2" w14:textId="77777777">
        <w:tc>
          <w:tcPr>
            <w:tcW w:w="4500" w:type="dxa"/>
          </w:tcPr>
          <w:p w14:paraId="13103851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21</w:t>
            </w:r>
          </w:p>
        </w:tc>
        <w:tc>
          <w:tcPr>
            <w:tcW w:w="4500" w:type="dxa"/>
          </w:tcPr>
          <w:p w14:paraId="704D2695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10.40</w:t>
            </w:r>
          </w:p>
        </w:tc>
      </w:tr>
      <w:tr w:rsidR="00EE748C" w:rsidRPr="005570EE" w14:paraId="641F9238" w14:textId="77777777">
        <w:tc>
          <w:tcPr>
            <w:tcW w:w="4500" w:type="dxa"/>
          </w:tcPr>
          <w:p w14:paraId="2EE00175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22</w:t>
            </w:r>
          </w:p>
        </w:tc>
        <w:tc>
          <w:tcPr>
            <w:tcW w:w="4500" w:type="dxa"/>
          </w:tcPr>
          <w:p w14:paraId="62A4B779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4.40</w:t>
            </w:r>
          </w:p>
        </w:tc>
      </w:tr>
    </w:tbl>
    <w:p w14:paraId="2A395273" w14:textId="77777777" w:rsidR="00025A16" w:rsidRPr="005570EE" w:rsidRDefault="00025A16">
      <w:pPr>
        <w:spacing w:after="200"/>
        <w:rPr>
          <w:color w:val="000000" w:themeColor="text1"/>
        </w:rPr>
      </w:pPr>
    </w:p>
    <w:p w14:paraId="741CD307" w14:textId="77777777" w:rsidR="00025A16" w:rsidRPr="005570EE" w:rsidRDefault="005570EE">
      <w:pPr>
        <w:pStyle w:val="Heading2"/>
        <w:spacing w:before="200" w:after="100"/>
        <w:rPr>
          <w:color w:val="000000" w:themeColor="text1"/>
        </w:rPr>
      </w:pPr>
      <w:r w:rsidRPr="005570EE">
        <w:rPr>
          <w:color w:val="000000" w:themeColor="text1"/>
        </w:rPr>
        <w:t>D. Consumer-Type Analysis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5570EE" w:rsidRPr="005570EE" w14:paraId="369C275D" w14:textId="77777777">
        <w:tc>
          <w:tcPr>
            <w:tcW w:w="4500" w:type="dxa"/>
            <w:shd w:val="clear" w:color="auto" w:fill="DCE6F1"/>
          </w:tcPr>
          <w:p w14:paraId="10D897CD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b/>
                <w:bCs/>
                <w:color w:val="000000" w:themeColor="text1"/>
              </w:rPr>
              <w:t>Consumer Type</w:t>
            </w:r>
          </w:p>
        </w:tc>
        <w:tc>
          <w:tcPr>
            <w:tcW w:w="4500" w:type="dxa"/>
            <w:shd w:val="clear" w:color="auto" w:fill="DCE6F1"/>
          </w:tcPr>
          <w:p w14:paraId="60444872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b/>
                <w:bCs/>
                <w:color w:val="000000" w:themeColor="text1"/>
              </w:rPr>
              <w:t>Total kWh</w:t>
            </w:r>
          </w:p>
        </w:tc>
      </w:tr>
      <w:tr w:rsidR="005570EE" w:rsidRPr="005570EE" w14:paraId="550ED377" w14:textId="77777777">
        <w:tc>
          <w:tcPr>
            <w:tcW w:w="4500" w:type="dxa"/>
          </w:tcPr>
          <w:p w14:paraId="1F9EEE7B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lastRenderedPageBreak/>
              <w:t>Commercial</w:t>
            </w:r>
          </w:p>
        </w:tc>
        <w:tc>
          <w:tcPr>
            <w:tcW w:w="4500" w:type="dxa"/>
          </w:tcPr>
          <w:p w14:paraId="2F2FBA67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23.40</w:t>
            </w:r>
          </w:p>
        </w:tc>
      </w:tr>
      <w:tr w:rsidR="005570EE" w:rsidRPr="005570EE" w14:paraId="13287ECE" w14:textId="77777777">
        <w:tc>
          <w:tcPr>
            <w:tcW w:w="4500" w:type="dxa"/>
          </w:tcPr>
          <w:p w14:paraId="34D35219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Industrial</w:t>
            </w:r>
          </w:p>
        </w:tc>
        <w:tc>
          <w:tcPr>
            <w:tcW w:w="4500" w:type="dxa"/>
          </w:tcPr>
          <w:p w14:paraId="2A016911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40.10</w:t>
            </w:r>
          </w:p>
        </w:tc>
      </w:tr>
      <w:tr w:rsidR="00EE748C" w:rsidRPr="005570EE" w14:paraId="0D4801A1" w14:textId="77777777">
        <w:tc>
          <w:tcPr>
            <w:tcW w:w="4500" w:type="dxa"/>
          </w:tcPr>
          <w:p w14:paraId="13955F35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Residential</w:t>
            </w:r>
          </w:p>
        </w:tc>
        <w:tc>
          <w:tcPr>
            <w:tcW w:w="4500" w:type="dxa"/>
          </w:tcPr>
          <w:p w14:paraId="64723AD6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11.20</w:t>
            </w:r>
          </w:p>
        </w:tc>
      </w:tr>
    </w:tbl>
    <w:p w14:paraId="1E7347D2" w14:textId="77777777" w:rsidR="00025A16" w:rsidRPr="005570EE" w:rsidRDefault="00025A16">
      <w:pPr>
        <w:spacing w:after="200"/>
        <w:rPr>
          <w:color w:val="000000" w:themeColor="text1"/>
        </w:rPr>
      </w:pPr>
    </w:p>
    <w:p w14:paraId="4796FDF5" w14:textId="77777777" w:rsidR="00025A16" w:rsidRPr="005570EE" w:rsidRDefault="005570EE">
      <w:pPr>
        <w:spacing w:before="100" w:after="80"/>
        <w:rPr>
          <w:color w:val="000000" w:themeColor="text1"/>
        </w:rPr>
      </w:pPr>
      <w:r w:rsidRPr="005570EE">
        <w:rPr>
          <w:b/>
          <w:bCs/>
          <w:i/>
          <w:iCs/>
          <w:color w:val="000000" w:themeColor="text1"/>
        </w:rPr>
        <w:t>Implementation Screenshot 6 — Combined MapReduce output (Location Totals)</w:t>
      </w:r>
    </w:p>
    <w:p w14:paraId="06998277" w14:textId="490AF27B" w:rsidR="00025A16" w:rsidRPr="005570EE" w:rsidRDefault="000266FE">
      <w:pPr>
        <w:spacing w:after="200"/>
        <w:rPr>
          <w:color w:val="000000" w:themeColor="text1"/>
        </w:rPr>
      </w:pPr>
      <w:r w:rsidRPr="005570EE">
        <w:rPr>
          <w:noProof/>
          <w:color w:val="000000" w:themeColor="text1"/>
        </w:rPr>
        <w:drawing>
          <wp:inline distT="0" distB="0" distL="0" distR="0" wp14:anchorId="44053020" wp14:editId="1B62E996">
            <wp:extent cx="1778091" cy="876345"/>
            <wp:effectExtent l="0" t="0" r="0" b="0"/>
            <wp:docPr id="1714134672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134672" name="Picture 1" descr="A white paper with black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78091" cy="8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EB645" w14:textId="77777777" w:rsidR="00025A16" w:rsidRPr="005570EE" w:rsidRDefault="005570EE">
      <w:pPr>
        <w:pStyle w:val="Heading1"/>
        <w:spacing w:before="300" w:after="150"/>
        <w:rPr>
          <w:color w:val="000000" w:themeColor="text1"/>
        </w:rPr>
      </w:pPr>
      <w:r w:rsidRPr="005570EE">
        <w:rPr>
          <w:color w:val="000000" w:themeColor="text1"/>
        </w:rPr>
        <w:t>9. Energy-Consumption Analytics and Interpretation</w:t>
      </w:r>
    </w:p>
    <w:p w14:paraId="7D1340E4" w14:textId="77777777" w:rsidR="00025A16" w:rsidRPr="005570EE" w:rsidRDefault="005570EE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5570EE">
        <w:rPr>
          <w:color w:val="000000" w:themeColor="text1"/>
        </w:rPr>
        <w:t>Highest-consuming location: L03, at 40.10 kWh.</w:t>
      </w:r>
    </w:p>
    <w:p w14:paraId="66AD6423" w14:textId="77777777" w:rsidR="00025A16" w:rsidRPr="005570EE" w:rsidRDefault="005570EE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5570EE">
        <w:rPr>
          <w:color w:val="000000" w:themeColor="text1"/>
        </w:rPr>
        <w:t>Highest-consuming consumer: C009, at 11.20 kWh.</w:t>
      </w:r>
    </w:p>
    <w:p w14:paraId="24E76F8E" w14:textId="77777777" w:rsidR="00025A16" w:rsidRPr="005570EE" w:rsidRDefault="005570EE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5570EE">
        <w:rPr>
          <w:color w:val="000000" w:themeColor="text1"/>
        </w:rPr>
        <w:t>Peak demand hour: 18:00, with an aggregate of 27.60 kWh.</w:t>
      </w:r>
    </w:p>
    <w:p w14:paraId="5DAF5015" w14:textId="77777777" w:rsidR="00025A16" w:rsidRPr="005570EE" w:rsidRDefault="005570EE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5570EE">
        <w:rPr>
          <w:color w:val="000000" w:themeColor="text1"/>
        </w:rPr>
        <w:t>Average consumption per record across the dataset: 6.23 kWh.</w:t>
      </w:r>
    </w:p>
    <w:p w14:paraId="29A029FF" w14:textId="77777777" w:rsidR="00025A16" w:rsidRPr="005570EE" w:rsidRDefault="005570EE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5570EE">
        <w:rPr>
          <w:color w:val="000000" w:themeColor="text1"/>
        </w:rPr>
        <w:t>Highest-consuming category: Industrial, at 40.10 kWh.</w:t>
      </w:r>
    </w:p>
    <w:p w14:paraId="0077D27D" w14:textId="77777777" w:rsidR="00025A16" w:rsidRPr="005570EE" w:rsidRDefault="005570EE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5570EE">
        <w:rPr>
          <w:color w:val="000000" w:themeColor="text1"/>
        </w:rPr>
        <w:t>Highest-consuming appliance type: HVAC, at 37.00 kWh.</w:t>
      </w:r>
    </w:p>
    <w:p w14:paraId="0FD2B764" w14:textId="77777777" w:rsidR="00025A16" w:rsidRPr="005570EE" w:rsidRDefault="005570EE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5570EE">
        <w:rPr>
          <w:color w:val="000000" w:themeColor="text1"/>
        </w:rPr>
        <w:t>Highest-consuming tariff window: Peak, at 63.20 kWh.</w:t>
      </w:r>
    </w:p>
    <w:p w14:paraId="21D230BA" w14:textId="77777777" w:rsidR="00025A16" w:rsidRPr="005570EE" w:rsidRDefault="005570EE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5570EE">
        <w:rPr>
          <w:color w:val="000000" w:themeColor="text1"/>
        </w:rPr>
        <w:t>L03 stands out for closer investigation, since it carries the largest aggregate load of the three locations.</w:t>
      </w:r>
    </w:p>
    <w:p w14:paraId="17A413CC" w14:textId="77777777" w:rsidR="00025A16" w:rsidRPr="005570EE" w:rsidRDefault="005570EE">
      <w:pPr>
        <w:spacing w:after="120"/>
        <w:rPr>
          <w:color w:val="000000" w:themeColor="text1"/>
        </w:rPr>
      </w:pPr>
      <w:r w:rsidRPr="005570EE">
        <w:rPr>
          <w:color w:val="000000" w:themeColor="text1"/>
        </w:rPr>
        <w:t>Taken together, these figures point to a handful of practical efficiency measures: shifting flexible loads (such as HVAC scheduling) away from the 18:00–21:00 peak window, auditing high-draw industrial equipment at L03, tightening appliance-level efficiency standards, watching for meters that report abnormal readings, and increasing the renewable-generation share where the site allows it. Continuous MapReduce analytics over a larger, live feed would let these decisions be updated on a rolling basis rather t</w:t>
      </w:r>
      <w:r w:rsidRPr="005570EE">
        <w:rPr>
          <w:color w:val="000000" w:themeColor="text1"/>
        </w:rPr>
        <w:t>han after the fact.</w:t>
      </w:r>
    </w:p>
    <w:p w14:paraId="0C982821" w14:textId="77777777" w:rsidR="00025A16" w:rsidRPr="005570EE" w:rsidRDefault="005570EE">
      <w:pPr>
        <w:spacing w:before="100" w:after="80"/>
        <w:rPr>
          <w:color w:val="000000" w:themeColor="text1"/>
        </w:rPr>
      </w:pPr>
      <w:r w:rsidRPr="005570EE">
        <w:rPr>
          <w:b/>
          <w:bCs/>
          <w:i/>
          <w:iCs/>
          <w:color w:val="000000" w:themeColor="text1"/>
        </w:rPr>
        <w:t>Implementation Screenshot 7 — Analytics summary</w:t>
      </w:r>
    </w:p>
    <w:p w14:paraId="44483FDC" w14:textId="182B65CE" w:rsidR="00025A16" w:rsidRPr="005570EE" w:rsidRDefault="000266FE">
      <w:pPr>
        <w:spacing w:after="200"/>
        <w:rPr>
          <w:color w:val="000000" w:themeColor="text1"/>
        </w:rPr>
      </w:pPr>
      <w:r w:rsidRPr="005570EE">
        <w:rPr>
          <w:noProof/>
          <w:color w:val="000000" w:themeColor="text1"/>
        </w:rPr>
        <w:drawing>
          <wp:inline distT="0" distB="0" distL="0" distR="0" wp14:anchorId="53ED5FEF" wp14:editId="3B9278EC">
            <wp:extent cx="2101958" cy="977950"/>
            <wp:effectExtent l="0" t="0" r="0" b="0"/>
            <wp:docPr id="1179116890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16890" name="Picture 1" descr="A black text on a white background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01958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6B028" w14:textId="77777777" w:rsidR="00025A16" w:rsidRPr="005570EE" w:rsidRDefault="005570EE">
      <w:pPr>
        <w:pStyle w:val="Heading1"/>
        <w:spacing w:before="300" w:after="150"/>
        <w:rPr>
          <w:color w:val="000000" w:themeColor="text1"/>
        </w:rPr>
      </w:pPr>
      <w:r w:rsidRPr="005570EE">
        <w:rPr>
          <w:color w:val="000000" w:themeColor="text1"/>
        </w:rPr>
        <w:t>10. Performance and Scalability Analysis</w:t>
      </w:r>
    </w:p>
    <w:p w14:paraId="3B60A66E" w14:textId="77777777" w:rsidR="00025A16" w:rsidRPr="005570EE" w:rsidRDefault="005570EE">
      <w:pPr>
        <w:pStyle w:val="Heading2"/>
        <w:spacing w:before="200" w:after="100"/>
        <w:rPr>
          <w:color w:val="000000" w:themeColor="text1"/>
        </w:rPr>
      </w:pPr>
      <w:r w:rsidRPr="005570EE">
        <w:rPr>
          <w:color w:val="000000" w:themeColor="text1"/>
        </w:rPr>
        <w:t>Observed Demonstration Metrics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5570EE" w:rsidRPr="005570EE" w14:paraId="5FDE719A" w14:textId="77777777">
        <w:tc>
          <w:tcPr>
            <w:tcW w:w="4500" w:type="dxa"/>
            <w:shd w:val="clear" w:color="auto" w:fill="DCE6F1"/>
          </w:tcPr>
          <w:p w14:paraId="05DD90C6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b/>
                <w:bCs/>
                <w:color w:val="000000" w:themeColor="text1"/>
              </w:rPr>
              <w:t>Parameter</w:t>
            </w:r>
          </w:p>
        </w:tc>
        <w:tc>
          <w:tcPr>
            <w:tcW w:w="4500" w:type="dxa"/>
            <w:shd w:val="clear" w:color="auto" w:fill="DCE6F1"/>
          </w:tcPr>
          <w:p w14:paraId="2007A1FF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b/>
                <w:bCs/>
                <w:color w:val="000000" w:themeColor="text1"/>
              </w:rPr>
              <w:t>Observed Value</w:t>
            </w:r>
          </w:p>
        </w:tc>
      </w:tr>
      <w:tr w:rsidR="005570EE" w:rsidRPr="005570EE" w14:paraId="1CB6C3A2" w14:textId="77777777">
        <w:tc>
          <w:tcPr>
            <w:tcW w:w="4500" w:type="dxa"/>
          </w:tcPr>
          <w:p w14:paraId="73B90319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Dataset records</w:t>
            </w:r>
          </w:p>
        </w:tc>
        <w:tc>
          <w:tcPr>
            <w:tcW w:w="4500" w:type="dxa"/>
          </w:tcPr>
          <w:p w14:paraId="1BB8D457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12</w:t>
            </w:r>
          </w:p>
        </w:tc>
      </w:tr>
      <w:tr w:rsidR="005570EE" w:rsidRPr="005570EE" w14:paraId="3D090FE8" w14:textId="77777777">
        <w:tc>
          <w:tcPr>
            <w:tcW w:w="4500" w:type="dxa"/>
          </w:tcPr>
          <w:p w14:paraId="2A7BCFE8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MapReduce analyses demonstrated</w:t>
            </w:r>
          </w:p>
        </w:tc>
        <w:tc>
          <w:tcPr>
            <w:tcW w:w="4500" w:type="dxa"/>
          </w:tcPr>
          <w:p w14:paraId="6AE3B7A4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4</w:t>
            </w:r>
          </w:p>
        </w:tc>
      </w:tr>
      <w:tr w:rsidR="005570EE" w:rsidRPr="005570EE" w14:paraId="37C44C54" w14:textId="77777777">
        <w:tc>
          <w:tcPr>
            <w:tcW w:w="4500" w:type="dxa"/>
          </w:tcPr>
          <w:p w14:paraId="1FB3FE8A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YARN application status</w:t>
            </w:r>
          </w:p>
        </w:tc>
        <w:tc>
          <w:tcPr>
            <w:tcW w:w="4500" w:type="dxa"/>
          </w:tcPr>
          <w:p w14:paraId="5738C401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SUCCEEDED</w:t>
            </w:r>
          </w:p>
        </w:tc>
      </w:tr>
      <w:tr w:rsidR="005570EE" w:rsidRPr="005570EE" w14:paraId="52A3C1E8" w14:textId="77777777">
        <w:tc>
          <w:tcPr>
            <w:tcW w:w="4500" w:type="dxa"/>
          </w:tcPr>
          <w:p w14:paraId="00B116EC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Cluster nodes demonstrated</w:t>
            </w:r>
          </w:p>
        </w:tc>
        <w:tc>
          <w:tcPr>
            <w:tcW w:w="4500" w:type="dxa"/>
          </w:tcPr>
          <w:p w14:paraId="24C91E7F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1</w:t>
            </w:r>
          </w:p>
        </w:tc>
      </w:tr>
      <w:tr w:rsidR="005570EE" w:rsidRPr="005570EE" w14:paraId="06BE0137" w14:textId="77777777">
        <w:tc>
          <w:tcPr>
            <w:tcW w:w="4500" w:type="dxa"/>
          </w:tcPr>
          <w:p w14:paraId="6F52C977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HDFS input</w:t>
            </w:r>
          </w:p>
        </w:tc>
        <w:tc>
          <w:tcPr>
            <w:tcW w:w="4500" w:type="dxa"/>
          </w:tcPr>
          <w:p w14:paraId="5607DD34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/</w:t>
            </w:r>
            <w:proofErr w:type="spellStart"/>
            <w:r w:rsidRPr="005570EE">
              <w:rPr>
                <w:color w:val="000000" w:themeColor="text1"/>
              </w:rPr>
              <w:t>smart_energy</w:t>
            </w:r>
            <w:proofErr w:type="spellEnd"/>
            <w:r w:rsidRPr="005570EE">
              <w:rPr>
                <w:color w:val="000000" w:themeColor="text1"/>
              </w:rPr>
              <w:t>/input/energy_data.csv</w:t>
            </w:r>
          </w:p>
        </w:tc>
      </w:tr>
      <w:tr w:rsidR="005570EE" w:rsidRPr="005570EE" w14:paraId="683F6CF8" w14:textId="77777777">
        <w:tc>
          <w:tcPr>
            <w:tcW w:w="4500" w:type="dxa"/>
          </w:tcPr>
          <w:p w14:paraId="42414EFB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HDFS output</w:t>
            </w:r>
          </w:p>
        </w:tc>
        <w:tc>
          <w:tcPr>
            <w:tcW w:w="4500" w:type="dxa"/>
          </w:tcPr>
          <w:p w14:paraId="5E7FCF45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/</w:t>
            </w:r>
            <w:proofErr w:type="spellStart"/>
            <w:proofErr w:type="gramStart"/>
            <w:r w:rsidRPr="005570EE">
              <w:rPr>
                <w:color w:val="000000" w:themeColor="text1"/>
              </w:rPr>
              <w:t>smart</w:t>
            </w:r>
            <w:proofErr w:type="gramEnd"/>
            <w:r w:rsidRPr="005570EE">
              <w:rPr>
                <w:color w:val="000000" w:themeColor="text1"/>
              </w:rPr>
              <w:t>_energy</w:t>
            </w:r>
            <w:proofErr w:type="spellEnd"/>
            <w:r w:rsidRPr="005570EE">
              <w:rPr>
                <w:color w:val="000000" w:themeColor="text1"/>
              </w:rPr>
              <w:t>/output</w:t>
            </w:r>
          </w:p>
        </w:tc>
      </w:tr>
      <w:tr w:rsidR="00EE748C" w:rsidRPr="005570EE" w14:paraId="2CC157AB" w14:textId="77777777">
        <w:tc>
          <w:tcPr>
            <w:tcW w:w="4500" w:type="dxa"/>
          </w:tcPr>
          <w:p w14:paraId="64445D4E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Processing model</w:t>
            </w:r>
          </w:p>
        </w:tc>
        <w:tc>
          <w:tcPr>
            <w:tcW w:w="4500" w:type="dxa"/>
          </w:tcPr>
          <w:p w14:paraId="2DBC52CD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Distributed MapReduce workflow</w:t>
            </w:r>
          </w:p>
        </w:tc>
      </w:tr>
    </w:tbl>
    <w:p w14:paraId="104D02C1" w14:textId="77777777" w:rsidR="00025A16" w:rsidRPr="005570EE" w:rsidRDefault="00025A16">
      <w:pPr>
        <w:spacing w:after="200"/>
        <w:rPr>
          <w:color w:val="000000" w:themeColor="text1"/>
        </w:rPr>
      </w:pPr>
    </w:p>
    <w:p w14:paraId="756F7276" w14:textId="77777777" w:rsidR="00025A16" w:rsidRPr="005570EE" w:rsidRDefault="005570EE">
      <w:pPr>
        <w:spacing w:after="120"/>
        <w:rPr>
          <w:color w:val="000000" w:themeColor="text1"/>
        </w:rPr>
      </w:pPr>
      <w:r w:rsidRPr="005570EE">
        <w:rPr>
          <w:color w:val="000000" w:themeColor="text1"/>
        </w:rPr>
        <w:lastRenderedPageBreak/>
        <w:t>A 12-record dataset keeps this walkthrough easy to verify by hand, but it is far too small to demonstrate the actual benefit of distributing the workload — at that scale, a single-threaded script would finish just as fast. A production deployment would need a dataset large enough (millions of readings) that the parallelism in HDFS/YARN/MapReduce shows a measurable time advantage over sequential processing, along with recorded execution time, CPU utilization, memory usage and behaviour across multiple worker</w:t>
      </w:r>
      <w:r w:rsidRPr="005570EE">
        <w:rPr>
          <w:color w:val="000000" w:themeColor="text1"/>
        </w:rPr>
        <w:t xml:space="preserve"> nodes. HDFS supplies fault-tolerant distributed storage, MapReduce parallelises the aggregation logic, and YARN allocates and schedules the containers each job runs in.</w:t>
      </w:r>
    </w:p>
    <w:p w14:paraId="4F871C97" w14:textId="77777777" w:rsidR="00025A16" w:rsidRPr="005570EE" w:rsidRDefault="005570EE">
      <w:pPr>
        <w:pStyle w:val="Heading1"/>
        <w:spacing w:before="300" w:after="150"/>
        <w:rPr>
          <w:color w:val="000000" w:themeColor="text1"/>
        </w:rPr>
      </w:pPr>
      <w:r w:rsidRPr="005570EE">
        <w:rPr>
          <w:color w:val="000000" w:themeColor="text1"/>
        </w:rPr>
        <w:t>11. SDG Mapping and Sustainability Analysis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5570EE" w:rsidRPr="005570EE" w14:paraId="68CC5643" w14:textId="77777777">
        <w:tc>
          <w:tcPr>
            <w:tcW w:w="4500" w:type="dxa"/>
            <w:shd w:val="clear" w:color="auto" w:fill="DCE6F1"/>
          </w:tcPr>
          <w:p w14:paraId="0D60B349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b/>
                <w:bCs/>
                <w:color w:val="000000" w:themeColor="text1"/>
              </w:rPr>
              <w:t>SDG</w:t>
            </w:r>
          </w:p>
        </w:tc>
        <w:tc>
          <w:tcPr>
            <w:tcW w:w="4500" w:type="dxa"/>
            <w:shd w:val="clear" w:color="auto" w:fill="DCE6F1"/>
          </w:tcPr>
          <w:p w14:paraId="51CAB69C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b/>
                <w:bCs/>
                <w:color w:val="000000" w:themeColor="text1"/>
              </w:rPr>
              <w:t>Project Contribution</w:t>
            </w:r>
          </w:p>
        </w:tc>
      </w:tr>
      <w:tr w:rsidR="005570EE" w:rsidRPr="005570EE" w14:paraId="3C58E814" w14:textId="77777777">
        <w:tc>
          <w:tcPr>
            <w:tcW w:w="4500" w:type="dxa"/>
          </w:tcPr>
          <w:p w14:paraId="02162F25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SDG 7 — Affordable and Clean Energy</w:t>
            </w:r>
          </w:p>
        </w:tc>
        <w:tc>
          <w:tcPr>
            <w:tcW w:w="4500" w:type="dxa"/>
          </w:tcPr>
          <w:p w14:paraId="281B5A03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Supports efficient energy use, peak-demand analysis and renewable-generation monitoring.</w:t>
            </w:r>
          </w:p>
        </w:tc>
      </w:tr>
      <w:tr w:rsidR="005570EE" w:rsidRPr="005570EE" w14:paraId="21C394D7" w14:textId="77777777">
        <w:tc>
          <w:tcPr>
            <w:tcW w:w="4500" w:type="dxa"/>
          </w:tcPr>
          <w:p w14:paraId="39CC2095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SDG 9 — Industry, Innovation and Infrastructure</w:t>
            </w:r>
          </w:p>
        </w:tc>
        <w:tc>
          <w:tcPr>
            <w:tcW w:w="4500" w:type="dxa"/>
          </w:tcPr>
          <w:p w14:paraId="670ABB62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Applies distributed Big Data infrastructure and analytics to an industrial-scale data problem.</w:t>
            </w:r>
          </w:p>
        </w:tc>
      </w:tr>
      <w:tr w:rsidR="005570EE" w:rsidRPr="005570EE" w14:paraId="28349AA8" w14:textId="77777777">
        <w:tc>
          <w:tcPr>
            <w:tcW w:w="4500" w:type="dxa"/>
          </w:tcPr>
          <w:p w14:paraId="6731C7B5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SDG 11 — Sustainable Cities and Communities</w:t>
            </w:r>
          </w:p>
        </w:tc>
        <w:tc>
          <w:tcPr>
            <w:tcW w:w="4500" w:type="dxa"/>
          </w:tcPr>
          <w:p w14:paraId="7BC74F28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Enables building- and area-level energy management.</w:t>
            </w:r>
          </w:p>
        </w:tc>
      </w:tr>
      <w:tr w:rsidR="005570EE" w:rsidRPr="005570EE" w14:paraId="0E797FB7" w14:textId="77777777">
        <w:tc>
          <w:tcPr>
            <w:tcW w:w="4500" w:type="dxa"/>
          </w:tcPr>
          <w:p w14:paraId="051DF2E1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SDG 12 — Responsible Consumption and Production</w:t>
            </w:r>
          </w:p>
        </w:tc>
        <w:tc>
          <w:tcPr>
            <w:tcW w:w="4500" w:type="dxa"/>
          </w:tcPr>
          <w:p w14:paraId="68FB5F07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Flags excessive or inefficient consumption for follow-up.</w:t>
            </w:r>
          </w:p>
        </w:tc>
      </w:tr>
      <w:tr w:rsidR="00EE748C" w:rsidRPr="005570EE" w14:paraId="437C36F0" w14:textId="77777777">
        <w:tc>
          <w:tcPr>
            <w:tcW w:w="4500" w:type="dxa"/>
          </w:tcPr>
          <w:p w14:paraId="66253FBB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SDG 13 — Climate Action</w:t>
            </w:r>
          </w:p>
        </w:tc>
        <w:tc>
          <w:tcPr>
            <w:tcW w:w="4500" w:type="dxa"/>
          </w:tcPr>
          <w:p w14:paraId="3E0AE83D" w14:textId="77777777" w:rsidR="00025A16" w:rsidRPr="005570EE" w:rsidRDefault="005570EE">
            <w:pPr>
              <w:rPr>
                <w:color w:val="000000" w:themeColor="text1"/>
              </w:rPr>
            </w:pPr>
            <w:r w:rsidRPr="005570EE">
              <w:rPr>
                <w:color w:val="000000" w:themeColor="text1"/>
              </w:rPr>
              <w:t>Improves energy efficiency and informs renewable-energy decisions with data.</w:t>
            </w:r>
          </w:p>
        </w:tc>
      </w:tr>
    </w:tbl>
    <w:p w14:paraId="0F5479AB" w14:textId="77777777" w:rsidR="00025A16" w:rsidRPr="005570EE" w:rsidRDefault="00025A16">
      <w:pPr>
        <w:spacing w:after="200"/>
        <w:rPr>
          <w:color w:val="000000" w:themeColor="text1"/>
        </w:rPr>
      </w:pPr>
    </w:p>
    <w:p w14:paraId="36CC5EDA" w14:textId="77777777" w:rsidR="00025A16" w:rsidRPr="005570EE" w:rsidRDefault="005570EE">
      <w:pPr>
        <w:pStyle w:val="Heading1"/>
        <w:spacing w:before="300" w:after="150"/>
        <w:rPr>
          <w:color w:val="000000" w:themeColor="text1"/>
        </w:rPr>
      </w:pPr>
      <w:r w:rsidRPr="005570EE">
        <w:rPr>
          <w:color w:val="000000" w:themeColor="text1"/>
        </w:rPr>
        <w:t>12. Conclusion and Reflection</w:t>
      </w:r>
    </w:p>
    <w:p w14:paraId="595FA0D8" w14:textId="77777777" w:rsidR="00025A16" w:rsidRPr="005570EE" w:rsidRDefault="005570EE">
      <w:pPr>
        <w:spacing w:after="120"/>
        <w:rPr>
          <w:color w:val="000000" w:themeColor="text1"/>
        </w:rPr>
      </w:pPr>
      <w:r w:rsidRPr="005570EE">
        <w:rPr>
          <w:color w:val="000000" w:themeColor="text1"/>
        </w:rPr>
        <w:t>This assessment implements a working Smart Energy-Consumption Analytics pipeline in which HDFS, MapReduce and YARN operate together on smart-meter data. The four MapReduce jobs surface location-wise totals, per-consumer averages, the peak demand hour and a consumer-type breakdown — the kind of summary an energy manager could use directly to prioritise where to intervene.</w:t>
      </w:r>
    </w:p>
    <w:p w14:paraId="44AA5B88" w14:textId="77777777" w:rsidR="00025A16" w:rsidRPr="005570EE" w:rsidRDefault="005570EE">
      <w:pPr>
        <w:spacing w:after="120"/>
        <w:rPr>
          <w:color w:val="000000" w:themeColor="text1"/>
        </w:rPr>
      </w:pPr>
      <w:r w:rsidRPr="005570EE">
        <w:rPr>
          <w:color w:val="000000" w:themeColor="text1"/>
        </w:rPr>
        <w:t>Beyond the technical implementation, the exercise shows how a distributed Big Data workflow scales in a way a single-machine script cannot, and how that scalability translates into practical support for the energy-related Sustainable Development Goals — from cutting waste at the appliance level to informing city-scale demand planning.</w:t>
      </w:r>
    </w:p>
    <w:p w14:paraId="56863ACF" w14:textId="77777777" w:rsidR="00025A16" w:rsidRPr="005570EE" w:rsidRDefault="005570EE">
      <w:pPr>
        <w:pStyle w:val="Heading1"/>
        <w:spacing w:before="300" w:after="150"/>
        <w:rPr>
          <w:color w:val="000000" w:themeColor="text1"/>
        </w:rPr>
      </w:pPr>
      <w:r w:rsidRPr="005570EE">
        <w:rPr>
          <w:color w:val="000000" w:themeColor="text1"/>
        </w:rPr>
        <w:t>13. GitHub Upload</w:t>
      </w:r>
    </w:p>
    <w:p w14:paraId="768AFF32" w14:textId="77777777" w:rsidR="00025A16" w:rsidRPr="005570EE" w:rsidRDefault="005570EE">
      <w:pPr>
        <w:spacing w:after="120"/>
        <w:rPr>
          <w:color w:val="000000" w:themeColor="text1"/>
        </w:rPr>
      </w:pPr>
      <w:r w:rsidRPr="005570EE">
        <w:rPr>
          <w:b/>
          <w:bCs/>
          <w:color w:val="000000" w:themeColor="text1"/>
        </w:rPr>
        <w:t>GitHub Repository: rajrajraj6383371752-design/</w:t>
      </w:r>
      <w:proofErr w:type="spellStart"/>
      <w:r w:rsidRPr="005570EE">
        <w:rPr>
          <w:b/>
          <w:bCs/>
          <w:color w:val="000000" w:themeColor="text1"/>
        </w:rPr>
        <w:t>V.Raj</w:t>
      </w:r>
      <w:proofErr w:type="spellEnd"/>
      <w:r w:rsidRPr="005570EE">
        <w:rPr>
          <w:b/>
          <w:bCs/>
          <w:color w:val="000000" w:themeColor="text1"/>
        </w:rPr>
        <w:t>-kumar</w:t>
      </w:r>
    </w:p>
    <w:p w14:paraId="4D6D25DD" w14:textId="77777777" w:rsidR="00025A16" w:rsidRPr="005570EE" w:rsidRDefault="005570EE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5570EE">
        <w:rPr>
          <w:color w:val="000000" w:themeColor="text1"/>
        </w:rPr>
        <w:t>Dataset / sample input CSV</w:t>
      </w:r>
    </w:p>
    <w:p w14:paraId="6F525D22" w14:textId="77777777" w:rsidR="00025A16" w:rsidRPr="005570EE" w:rsidRDefault="005570EE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5570EE">
        <w:rPr>
          <w:color w:val="000000" w:themeColor="text1"/>
        </w:rPr>
        <w:t>Mapper and Reducer source files</w:t>
      </w:r>
    </w:p>
    <w:p w14:paraId="45CBD6FD" w14:textId="77777777" w:rsidR="00025A16" w:rsidRPr="005570EE" w:rsidRDefault="005570EE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5570EE">
        <w:rPr>
          <w:color w:val="000000" w:themeColor="text1"/>
        </w:rPr>
        <w:t>README / execution instructions</w:t>
      </w:r>
    </w:p>
    <w:p w14:paraId="380388A5" w14:textId="77777777" w:rsidR="00025A16" w:rsidRPr="005570EE" w:rsidRDefault="005570EE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5570EE">
        <w:rPr>
          <w:color w:val="000000" w:themeColor="text1"/>
        </w:rPr>
        <w:t>Implementation screenshots</w:t>
      </w:r>
    </w:p>
    <w:p w14:paraId="7A9DE885" w14:textId="77777777" w:rsidR="00025A16" w:rsidRPr="005570EE" w:rsidRDefault="005570EE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5570EE">
        <w:rPr>
          <w:color w:val="000000" w:themeColor="text1"/>
        </w:rPr>
        <w:t>Output files</w:t>
      </w:r>
    </w:p>
    <w:p w14:paraId="16EE3A91" w14:textId="77777777" w:rsidR="00025A16" w:rsidRPr="005570EE" w:rsidRDefault="005570EE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5570EE">
        <w:rPr>
          <w:color w:val="000000" w:themeColor="text1"/>
        </w:rPr>
        <w:t>Final assessment document</w:t>
      </w:r>
    </w:p>
    <w:p w14:paraId="4C499714" w14:textId="77777777" w:rsidR="00025A16" w:rsidRPr="005570EE" w:rsidRDefault="005570EE">
      <w:pPr>
        <w:pStyle w:val="Heading1"/>
        <w:spacing w:before="300" w:after="150"/>
        <w:rPr>
          <w:color w:val="000000" w:themeColor="text1"/>
        </w:rPr>
      </w:pPr>
      <w:r w:rsidRPr="005570EE">
        <w:rPr>
          <w:color w:val="000000" w:themeColor="text1"/>
        </w:rPr>
        <w:t>14. Final Submission Checklist</w:t>
      </w:r>
    </w:p>
    <w:p w14:paraId="3E35C244" w14:textId="77777777" w:rsidR="00025A16" w:rsidRPr="005570EE" w:rsidRDefault="005570EE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5570EE">
        <w:rPr>
          <w:color w:val="000000" w:themeColor="text1"/>
        </w:rPr>
        <w:t>Problem Definition</w:t>
      </w:r>
    </w:p>
    <w:p w14:paraId="2F6A890A" w14:textId="77777777" w:rsidR="00025A16" w:rsidRPr="005570EE" w:rsidRDefault="005570EE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5570EE">
        <w:rPr>
          <w:color w:val="000000" w:themeColor="text1"/>
        </w:rPr>
        <w:t>Dataset Description</w:t>
      </w:r>
    </w:p>
    <w:p w14:paraId="25181269" w14:textId="77777777" w:rsidR="00025A16" w:rsidRPr="005570EE" w:rsidRDefault="005570EE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5570EE">
        <w:rPr>
          <w:color w:val="000000" w:themeColor="text1"/>
        </w:rPr>
        <w:t>System Architecture Diagram</w:t>
      </w:r>
    </w:p>
    <w:p w14:paraId="27870E74" w14:textId="77777777" w:rsidR="00025A16" w:rsidRPr="005570EE" w:rsidRDefault="005570EE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5570EE">
        <w:rPr>
          <w:color w:val="000000" w:themeColor="text1"/>
        </w:rPr>
        <w:t>HDFS Implementation</w:t>
      </w:r>
    </w:p>
    <w:p w14:paraId="0342367C" w14:textId="77777777" w:rsidR="00025A16" w:rsidRPr="005570EE" w:rsidRDefault="005570EE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5570EE">
        <w:rPr>
          <w:color w:val="000000" w:themeColor="text1"/>
        </w:rPr>
        <w:t>MapReduce Pseudocode</w:t>
      </w:r>
    </w:p>
    <w:p w14:paraId="1E30EB52" w14:textId="77777777" w:rsidR="00025A16" w:rsidRPr="005570EE" w:rsidRDefault="005570EE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5570EE">
        <w:rPr>
          <w:color w:val="000000" w:themeColor="text1"/>
        </w:rPr>
        <w:lastRenderedPageBreak/>
        <w:t>MapReduce Source Code (all four analyses)</w:t>
      </w:r>
    </w:p>
    <w:p w14:paraId="55C06C13" w14:textId="77777777" w:rsidR="00025A16" w:rsidRPr="005570EE" w:rsidRDefault="005570EE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5570EE">
        <w:rPr>
          <w:color w:val="000000" w:themeColor="text1"/>
        </w:rPr>
        <w:t>YARN Execution</w:t>
      </w:r>
    </w:p>
    <w:p w14:paraId="51FF0A17" w14:textId="77777777" w:rsidR="00025A16" w:rsidRPr="005570EE" w:rsidRDefault="005570EE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5570EE">
        <w:rPr>
          <w:color w:val="000000" w:themeColor="text1"/>
        </w:rPr>
        <w:t>Implementation Screenshots</w:t>
      </w:r>
    </w:p>
    <w:p w14:paraId="4032F17E" w14:textId="77777777" w:rsidR="00025A16" w:rsidRPr="005570EE" w:rsidRDefault="005570EE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5570EE">
        <w:rPr>
          <w:color w:val="000000" w:themeColor="text1"/>
        </w:rPr>
        <w:t>MapReduce Output Results</w:t>
      </w:r>
    </w:p>
    <w:p w14:paraId="7D674024" w14:textId="77777777" w:rsidR="00025A16" w:rsidRPr="005570EE" w:rsidRDefault="005570EE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5570EE">
        <w:rPr>
          <w:color w:val="000000" w:themeColor="text1"/>
        </w:rPr>
        <w:t>Energy-Consumption Analytics and Interpretation</w:t>
      </w:r>
    </w:p>
    <w:p w14:paraId="7D14AF51" w14:textId="77777777" w:rsidR="00025A16" w:rsidRPr="005570EE" w:rsidRDefault="005570EE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5570EE">
        <w:rPr>
          <w:color w:val="000000" w:themeColor="text1"/>
        </w:rPr>
        <w:t>Performance/Scalability Analysis</w:t>
      </w:r>
    </w:p>
    <w:p w14:paraId="1D96BB93" w14:textId="77777777" w:rsidR="00025A16" w:rsidRPr="005570EE" w:rsidRDefault="005570EE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5570EE">
        <w:rPr>
          <w:color w:val="000000" w:themeColor="text1"/>
        </w:rPr>
        <w:t>SDG Mapping and Sustainability Analysis</w:t>
      </w:r>
    </w:p>
    <w:p w14:paraId="3AA6C7B3" w14:textId="77777777" w:rsidR="00025A16" w:rsidRPr="005570EE" w:rsidRDefault="005570EE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5570EE">
        <w:rPr>
          <w:color w:val="000000" w:themeColor="text1"/>
        </w:rPr>
        <w:t>Conclusion and Reflection</w:t>
      </w:r>
    </w:p>
    <w:p w14:paraId="2B47FAF1" w14:textId="77777777" w:rsidR="00025A16" w:rsidRPr="005570EE" w:rsidRDefault="005570EE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5570EE">
        <w:rPr>
          <w:color w:val="000000" w:themeColor="text1"/>
        </w:rPr>
        <w:t>GitHub Upload</w:t>
      </w:r>
    </w:p>
    <w:p w14:paraId="2C6DC9FA" w14:textId="77777777" w:rsidR="00E259B2" w:rsidRPr="005570EE" w:rsidRDefault="00E259B2" w:rsidP="00E259B2">
      <w:pPr>
        <w:pStyle w:val="ListParagraph"/>
        <w:spacing w:after="60"/>
        <w:ind w:left="720"/>
        <w:rPr>
          <w:color w:val="000000" w:themeColor="text1"/>
        </w:rPr>
      </w:pPr>
    </w:p>
    <w:p w14:paraId="413B45A7" w14:textId="77777777" w:rsidR="00E259B2" w:rsidRPr="005570EE" w:rsidRDefault="00E259B2" w:rsidP="00E259B2">
      <w:pPr>
        <w:pStyle w:val="ListParagraph"/>
        <w:spacing w:after="60"/>
        <w:ind w:left="720"/>
        <w:rPr>
          <w:b/>
          <w:bCs/>
          <w:color w:val="000000" w:themeColor="text1"/>
          <w:sz w:val="24"/>
          <w:szCs w:val="24"/>
        </w:rPr>
      </w:pPr>
      <w:r w:rsidRPr="005570EE">
        <w:rPr>
          <w:b/>
          <w:bCs/>
          <w:color w:val="000000" w:themeColor="text1"/>
          <w:sz w:val="24"/>
          <w:szCs w:val="24"/>
        </w:rPr>
        <w:t>Expected Outcome</w:t>
      </w:r>
    </w:p>
    <w:p w14:paraId="19EBF242" w14:textId="77777777" w:rsidR="00E259B2" w:rsidRPr="005570EE" w:rsidRDefault="00E259B2" w:rsidP="00E259B2">
      <w:pPr>
        <w:pStyle w:val="ListParagraph"/>
        <w:spacing w:after="60"/>
        <w:ind w:left="720"/>
        <w:jc w:val="both"/>
        <w:rPr>
          <w:color w:val="000000" w:themeColor="text1"/>
        </w:rPr>
      </w:pPr>
      <w:r w:rsidRPr="005570EE">
        <w:rPr>
          <w:color w:val="000000" w:themeColor="text1"/>
        </w:rPr>
        <w:t>Students will be able to apply Hadoop ecosystem technologies to implement a distributed smart energy-</w:t>
      </w:r>
    </w:p>
    <w:p w14:paraId="0BB9989C" w14:textId="77777777" w:rsidR="00E259B2" w:rsidRPr="005570EE" w:rsidRDefault="00E259B2" w:rsidP="00E259B2">
      <w:pPr>
        <w:pStyle w:val="ListParagraph"/>
        <w:spacing w:after="60"/>
        <w:ind w:left="720"/>
        <w:jc w:val="both"/>
        <w:rPr>
          <w:color w:val="000000" w:themeColor="text1"/>
        </w:rPr>
      </w:pPr>
      <w:r w:rsidRPr="005570EE">
        <w:rPr>
          <w:color w:val="000000" w:themeColor="text1"/>
        </w:rPr>
        <w:t>consumption analytics system and analyse large-scale energy data using HDFS, MapReduce, and YARN,</w:t>
      </w:r>
    </w:p>
    <w:p w14:paraId="6A2048D9" w14:textId="77777777" w:rsidR="00E259B2" w:rsidRPr="005570EE" w:rsidRDefault="00E259B2" w:rsidP="00E259B2">
      <w:pPr>
        <w:pStyle w:val="ListParagraph"/>
        <w:spacing w:after="60"/>
        <w:ind w:left="720"/>
        <w:jc w:val="both"/>
        <w:rPr>
          <w:color w:val="000000" w:themeColor="text1"/>
        </w:rPr>
      </w:pPr>
      <w:r w:rsidRPr="005570EE">
        <w:rPr>
          <w:color w:val="000000" w:themeColor="text1"/>
        </w:rPr>
        <w:t>while interpreting consumption patterns, identifying energy-efficiency opportunities, evaluating system</w:t>
      </w:r>
    </w:p>
    <w:p w14:paraId="4F4C9B33" w14:textId="7397A52A" w:rsidR="00E259B2" w:rsidRPr="005570EE" w:rsidRDefault="00E259B2" w:rsidP="00E259B2">
      <w:pPr>
        <w:pStyle w:val="ListParagraph"/>
        <w:spacing w:after="60"/>
        <w:ind w:left="720"/>
        <w:jc w:val="both"/>
        <w:rPr>
          <w:color w:val="000000" w:themeColor="text1"/>
        </w:rPr>
      </w:pPr>
      <w:r w:rsidRPr="005570EE">
        <w:rPr>
          <w:color w:val="000000" w:themeColor="text1"/>
        </w:rPr>
        <w:t>scalability, and relating the implementation to sustainable energy management and relevant SDGs.</w:t>
      </w:r>
    </w:p>
    <w:sectPr w:rsidR="00E259B2" w:rsidRPr="005570E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45177D" w14:textId="77777777" w:rsidR="00D40E60" w:rsidRDefault="00D40E60" w:rsidP="00D40E60">
      <w:r>
        <w:separator/>
      </w:r>
    </w:p>
  </w:endnote>
  <w:endnote w:type="continuationSeparator" w:id="0">
    <w:p w14:paraId="5D426E02" w14:textId="77777777" w:rsidR="00D40E60" w:rsidRDefault="00D40E60" w:rsidP="00D40E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20F16" w14:textId="77777777" w:rsidR="00D40E60" w:rsidRDefault="00D40E60" w:rsidP="00D40E60">
      <w:r>
        <w:separator/>
      </w:r>
    </w:p>
  </w:footnote>
  <w:footnote w:type="continuationSeparator" w:id="0">
    <w:p w14:paraId="679B6174" w14:textId="77777777" w:rsidR="00D40E60" w:rsidRDefault="00D40E60" w:rsidP="00D40E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AC6456"/>
    <w:multiLevelType w:val="hybridMultilevel"/>
    <w:tmpl w:val="0E460624"/>
    <w:lvl w:ilvl="0" w:tplc="018CB056">
      <w:start w:val="1"/>
      <w:numFmt w:val="bullet"/>
      <w:lvlText w:val="●"/>
      <w:lvlJc w:val="left"/>
      <w:pPr>
        <w:ind w:left="720" w:hanging="360"/>
      </w:pPr>
    </w:lvl>
    <w:lvl w:ilvl="1" w:tplc="6BCAB920">
      <w:start w:val="1"/>
      <w:numFmt w:val="bullet"/>
      <w:lvlText w:val="○"/>
      <w:lvlJc w:val="left"/>
      <w:pPr>
        <w:ind w:left="1440" w:hanging="360"/>
      </w:pPr>
    </w:lvl>
    <w:lvl w:ilvl="2" w:tplc="79427192">
      <w:start w:val="1"/>
      <w:numFmt w:val="bullet"/>
      <w:lvlText w:val="■"/>
      <w:lvlJc w:val="left"/>
      <w:pPr>
        <w:ind w:left="2160" w:hanging="360"/>
      </w:pPr>
    </w:lvl>
    <w:lvl w:ilvl="3" w:tplc="632054A0">
      <w:start w:val="1"/>
      <w:numFmt w:val="bullet"/>
      <w:lvlText w:val="●"/>
      <w:lvlJc w:val="left"/>
      <w:pPr>
        <w:ind w:left="2880" w:hanging="360"/>
      </w:pPr>
    </w:lvl>
    <w:lvl w:ilvl="4" w:tplc="199604DE">
      <w:start w:val="1"/>
      <w:numFmt w:val="bullet"/>
      <w:lvlText w:val="○"/>
      <w:lvlJc w:val="left"/>
      <w:pPr>
        <w:ind w:left="3600" w:hanging="360"/>
      </w:pPr>
    </w:lvl>
    <w:lvl w:ilvl="5" w:tplc="1ECAA078">
      <w:start w:val="1"/>
      <w:numFmt w:val="bullet"/>
      <w:lvlText w:val="■"/>
      <w:lvlJc w:val="left"/>
      <w:pPr>
        <w:ind w:left="4320" w:hanging="360"/>
      </w:pPr>
    </w:lvl>
    <w:lvl w:ilvl="6" w:tplc="B57AA7A8">
      <w:start w:val="1"/>
      <w:numFmt w:val="bullet"/>
      <w:lvlText w:val="●"/>
      <w:lvlJc w:val="left"/>
      <w:pPr>
        <w:ind w:left="5040" w:hanging="360"/>
      </w:pPr>
    </w:lvl>
    <w:lvl w:ilvl="7" w:tplc="7FBCB1B8">
      <w:start w:val="1"/>
      <w:numFmt w:val="bullet"/>
      <w:lvlText w:val="●"/>
      <w:lvlJc w:val="left"/>
      <w:pPr>
        <w:ind w:left="5760" w:hanging="360"/>
      </w:pPr>
    </w:lvl>
    <w:lvl w:ilvl="8" w:tplc="79205B3E">
      <w:start w:val="1"/>
      <w:numFmt w:val="bullet"/>
      <w:lvlText w:val="●"/>
      <w:lvlJc w:val="left"/>
      <w:pPr>
        <w:ind w:left="6480" w:hanging="360"/>
      </w:pPr>
    </w:lvl>
  </w:abstractNum>
  <w:num w:numId="1" w16cid:durableId="16122762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5A16"/>
    <w:rsid w:val="00025A16"/>
    <w:rsid w:val="000266FE"/>
    <w:rsid w:val="001C5225"/>
    <w:rsid w:val="0027470F"/>
    <w:rsid w:val="002B242D"/>
    <w:rsid w:val="005570EE"/>
    <w:rsid w:val="00590D7F"/>
    <w:rsid w:val="009E60F0"/>
    <w:rsid w:val="00B258D1"/>
    <w:rsid w:val="00BA50FC"/>
    <w:rsid w:val="00C87364"/>
    <w:rsid w:val="00C9387F"/>
    <w:rsid w:val="00D40E60"/>
    <w:rsid w:val="00E259B2"/>
    <w:rsid w:val="00EE7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3E1F9"/>
  <w15:docId w15:val="{5AE88B0A-FCFA-4936-8D4D-4F23C62BE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40E6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0E60"/>
  </w:style>
  <w:style w:type="paragraph" w:styleId="Footer">
    <w:name w:val="footer"/>
    <w:basedOn w:val="Normal"/>
    <w:link w:val="FooterChar"/>
    <w:uiPriority w:val="99"/>
    <w:unhideWhenUsed/>
    <w:rsid w:val="00D40E6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0E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10</Pages>
  <Words>2017</Words>
  <Characters>11497</Characters>
  <Application>Microsoft Office Word</Application>
  <DocSecurity>0</DocSecurity>
  <Lines>95</Lines>
  <Paragraphs>26</Paragraphs>
  <ScaleCrop>false</ScaleCrop>
  <Company/>
  <LinksUpToDate>false</LinksUpToDate>
  <CharactersWithSpaces>13488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raj kumar</cp:lastModifiedBy>
  <cp:revision>13</cp:revision>
  <cp:lastPrinted>2026-09-02T13:11:00Z</cp:lastPrinted>
  <dcterms:created xsi:type="dcterms:W3CDTF">2026-09-02T12:58:00Z</dcterms:created>
  <dcterms:modified xsi:type="dcterms:W3CDTF">2026-09-02T13:49:00Z</dcterms:modified>
</cp:coreProperties>
</file>