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8D84" w14:textId="5FCD5B56" w:rsidR="000C2B16" w:rsidRDefault="0066136C" w:rsidP="006613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136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Lead Case Study Report</w:t>
      </w:r>
    </w:p>
    <w:p w14:paraId="6435ED1F" w14:textId="03D6BA46" w:rsidR="0066136C" w:rsidRDefault="0066136C" w:rsidP="006613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B4B425" w14:textId="257BA35F" w:rsidR="0066136C" w:rsidRPr="00B147EC" w:rsidRDefault="0066136C" w:rsidP="006613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="00E22461" w:rsidRPr="00B147EC">
        <w:rPr>
          <w:rFonts w:ascii="Times New Roman" w:hAnsi="Times New Roman" w:cs="Times New Roman"/>
          <w:sz w:val="28"/>
          <w:szCs w:val="28"/>
          <w:lang w:val="en-US"/>
        </w:rPr>
        <w:t>is the approach I t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E22461"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 to build the lead score case study and also the learnings I got from it:</w:t>
      </w:r>
    </w:p>
    <w:p w14:paraId="7A2C4E26" w14:textId="4788F671" w:rsidR="00E22461" w:rsidRPr="00B147EC" w:rsidRDefault="00E22461" w:rsidP="00E2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I load the data into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a data frame and understand the data, including checking dimensions and statistical summary, and finding out the number of nulls in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 each column.</w:t>
      </w:r>
    </w:p>
    <w:p w14:paraId="0B088682" w14:textId="77777777" w:rsidR="00221CFD" w:rsidRPr="00B147EC" w:rsidRDefault="00221CFD" w:rsidP="00221CF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8B22E9" w14:textId="03FC28F3" w:rsidR="00542886" w:rsidRPr="00B147EC" w:rsidRDefault="00542886" w:rsidP="00E2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>Checking for any duplicated row and then dropping the columns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Prospect ID</w:t>
      </w:r>
      <w:r w:rsidR="00C943BB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C943BB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Lead Number</w:t>
      </w:r>
      <w:r w:rsidR="00C943BB">
        <w:rPr>
          <w:rFonts w:ascii="Times New Roman" w:hAnsi="Times New Roman" w:cs="Times New Roman"/>
          <w:b/>
          <w:bCs/>
          <w:sz w:val="28"/>
          <w:szCs w:val="28"/>
          <w:lang w:val="en-US"/>
        </w:rPr>
        <w:t>.'</w:t>
      </w:r>
    </w:p>
    <w:p w14:paraId="7391CA89" w14:textId="77777777" w:rsidR="00221CFD" w:rsidRPr="00B147EC" w:rsidRDefault="00221CFD" w:rsidP="00221CF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350F1E" w14:textId="77777777" w:rsidR="00221CFD" w:rsidRPr="00B147EC" w:rsidRDefault="00221CFD" w:rsidP="00221CF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D6A126" w14:textId="66462C24" w:rsidR="00221CFD" w:rsidRPr="00B147EC" w:rsidRDefault="00E22461" w:rsidP="0022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After checking </w:t>
      </w:r>
      <w:r w:rsidR="00542886" w:rsidRPr="00B147EC">
        <w:rPr>
          <w:rFonts w:ascii="Times New Roman" w:hAnsi="Times New Roman" w:cs="Times New Roman"/>
          <w:sz w:val="28"/>
          <w:szCs w:val="28"/>
          <w:lang w:val="en-US"/>
        </w:rPr>
        <w:t>the percentage of nulls in each column, the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 columns with more than 70% nulls were dropped</w:t>
      </w:r>
      <w:r w:rsidR="00542886"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 into them.</w:t>
      </w:r>
    </w:p>
    <w:p w14:paraId="5CC03841" w14:textId="77777777" w:rsidR="00221CFD" w:rsidRPr="00B147EC" w:rsidRDefault="00221CFD" w:rsidP="00221CF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1064A9" w14:textId="2D18494E" w:rsidR="00221CFD" w:rsidRPr="00B147EC" w:rsidRDefault="00282413" w:rsidP="0022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After this, we do exploratory data analysis for each column and either drop the null columns or replace the nulls with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>mode of categorical variables.</w:t>
      </w:r>
    </w:p>
    <w:p w14:paraId="311C6540" w14:textId="77777777" w:rsidR="00282413" w:rsidRPr="00B147EC" w:rsidRDefault="00282413" w:rsidP="002824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39408C" w14:textId="51CA7694" w:rsidR="00152610" w:rsidRPr="00B147EC" w:rsidRDefault="00282413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After replacing the </w:t>
      </w:r>
      <w:r w:rsidR="00803A95" w:rsidRPr="00B147EC">
        <w:rPr>
          <w:rFonts w:ascii="Times New Roman" w:hAnsi="Times New Roman" w:cs="Times New Roman"/>
          <w:sz w:val="28"/>
          <w:szCs w:val="28"/>
          <w:lang w:val="en-US"/>
        </w:rPr>
        <w:t>null values, check for the rare levels in categorical variables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 merge the levels, and visualize the target variable's levels</w:t>
      </w:r>
      <w:r w:rsidR="00152610" w:rsidRPr="00B147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18010" w14:textId="77777777" w:rsidR="00D55DCB" w:rsidRPr="00B147EC" w:rsidRDefault="00D55DCB" w:rsidP="00D55DC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F5DE64" w14:textId="16B6F5B0" w:rsidR="00D55DCB" w:rsidRDefault="00B147EC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t>Also,</w:t>
      </w:r>
      <w:r w:rsidR="00D55DCB"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 some of the variables are dropped as they almost have identical values in all the rows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>. So, they don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t make any significance for predicting as well as for any inference, so we should drop such variables. The variables include </w:t>
      </w:r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Search, Magazine, Newspaper Article, Newspaper, X Education Forums, Digital Advertisement, Through Recommendations, Receive More Updates About Our Courses, </w:t>
      </w:r>
      <w:proofErr w:type="gramStart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proofErr w:type="gramEnd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 on Supply Chain Content, Get updates on DM Content, I agree to pay the amount through cheque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. Other than these columns, we also need to </w:t>
      </w:r>
      <w:proofErr w:type="gramStart"/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drop  </w:t>
      </w:r>
      <w:proofErr w:type="spellStart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Asymmetrique</w:t>
      </w:r>
      <w:proofErr w:type="spellEnd"/>
      <w:proofErr w:type="gramEnd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Activity Index, </w:t>
      </w:r>
      <w:proofErr w:type="spellStart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Asymmetrique</w:t>
      </w:r>
      <w:proofErr w:type="spellEnd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Activity Score, </w:t>
      </w:r>
      <w:proofErr w:type="spellStart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Asymmetrique</w:t>
      </w:r>
      <w:proofErr w:type="spellEnd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Profile Index, </w:t>
      </w:r>
      <w:proofErr w:type="spellStart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>Asymmetrique</w:t>
      </w:r>
      <w:proofErr w:type="spellEnd"/>
      <w:r w:rsidRPr="00B147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Profile Score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they have high variation and 45% nulls value therefore it would be better to drop these columns.</w:t>
      </w:r>
    </w:p>
    <w:p w14:paraId="5FCE04D5" w14:textId="77777777" w:rsidR="00B147EC" w:rsidRPr="00B147EC" w:rsidRDefault="00B147EC" w:rsidP="00B147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2FE0BF" w14:textId="72605358" w:rsidR="00B147EC" w:rsidRPr="00B147EC" w:rsidRDefault="00B147EC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Other than categorical variables, we check outliers in numerical variables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 do outlier treatment, and visualize the box plot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45DF1F" w14:textId="77777777" w:rsidR="00B147EC" w:rsidRPr="00B147EC" w:rsidRDefault="00B147EC" w:rsidP="00B147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10E59E" w14:textId="047586A5" w:rsidR="00B147EC" w:rsidRDefault="00B147EC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7EC">
        <w:rPr>
          <w:rFonts w:ascii="Times New Roman" w:hAnsi="Times New Roman" w:cs="Times New Roman"/>
          <w:sz w:val="28"/>
          <w:szCs w:val="28"/>
          <w:lang w:val="en-US"/>
        </w:rPr>
        <w:lastRenderedPageBreak/>
        <w:t>After visualizing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147EC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>
        <w:rPr>
          <w:rFonts w:ascii="Times New Roman" w:hAnsi="Times New Roman" w:cs="Times New Roman"/>
          <w:sz w:val="28"/>
          <w:szCs w:val="28"/>
          <w:lang w:val="en-US"/>
        </w:rPr>
        <w:t>have gather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inference about all the categorical variables and numerical variables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is as follows:</w:t>
      </w:r>
    </w:p>
    <w:p w14:paraId="5D619B2F" w14:textId="009CC9F9" w:rsidR="00B21E34" w:rsidRDefault="00B21E34" w:rsidP="00B21E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1E34">
        <w:rPr>
          <w:rFonts w:ascii="Times New Roman" w:hAnsi="Times New Roman" w:cs="Times New Roman"/>
          <w:sz w:val="28"/>
          <w:szCs w:val="28"/>
          <w:lang w:val="en-US"/>
        </w:rPr>
        <w:t>Lead Source</w:t>
      </w:r>
    </w:p>
    <w:p w14:paraId="79E90B06" w14:textId="5DEDC387" w:rsidR="00B21E34" w:rsidRPr="00B21E34" w:rsidRDefault="00C943BB" w:rsidP="00B21E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</w:t>
      </w:r>
      <w:r w:rsidR="00B21E34" w:rsidRPr="00B21E34">
        <w:rPr>
          <w:rFonts w:ascii="Times New Roman" w:hAnsi="Times New Roman" w:cs="Times New Roman"/>
          <w:sz w:val="28"/>
          <w:szCs w:val="28"/>
          <w:lang w:val="en-US"/>
        </w:rPr>
        <w:t>ighest number of people wh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21E34" w:rsidRPr="00B21E34">
        <w:rPr>
          <w:rFonts w:ascii="Times New Roman" w:hAnsi="Times New Roman" w:cs="Times New Roman"/>
          <w:sz w:val="28"/>
          <w:szCs w:val="28"/>
          <w:lang w:val="en-US"/>
        </w:rPr>
        <w:t xml:space="preserve"> are converted from Google</w:t>
      </w:r>
    </w:p>
    <w:p w14:paraId="19FCFA8D" w14:textId="0879A5EB" w:rsidR="00B21E34" w:rsidRDefault="00B21E34" w:rsidP="00B21E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1E34">
        <w:rPr>
          <w:rFonts w:ascii="Times New Roman" w:hAnsi="Times New Roman" w:cs="Times New Roman"/>
          <w:sz w:val="28"/>
          <w:szCs w:val="28"/>
          <w:lang w:val="en-US"/>
        </w:rPr>
        <w:t>Converted to NOT converted ratio is highest for Reference, which means that there are high chances of converting when the leads are sourced from reference</w:t>
      </w:r>
    </w:p>
    <w:p w14:paraId="4B5116CE" w14:textId="4A53FF4D" w:rsidR="00664B84" w:rsidRDefault="00B21E3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1E34">
        <w:rPr>
          <w:rFonts w:ascii="Times New Roman" w:hAnsi="Times New Roman" w:cs="Times New Roman"/>
          <w:sz w:val="28"/>
          <w:szCs w:val="28"/>
          <w:lang w:val="en-US"/>
        </w:rPr>
        <w:t>Last Activity</w:t>
      </w:r>
    </w:p>
    <w:p w14:paraId="1694935E" w14:textId="60824657" w:rsid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SMS sent has the highest con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ersion rate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and most number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of the people got converted who were sent SMS</w:t>
      </w:r>
    </w:p>
    <w:p w14:paraId="3A664E3B" w14:textId="047EAFB6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Specialization</w:t>
      </w:r>
    </w:p>
    <w:p w14:paraId="32B3735D" w14:textId="282E715A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Not specified customers 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highest not opted numbers</w:t>
      </w:r>
    </w:p>
    <w:p w14:paraId="0B278B66" w14:textId="62D1DD94" w:rsid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All other levels have almost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same conversion rate</w:t>
      </w:r>
    </w:p>
    <w:p w14:paraId="4FF6F5DB" w14:textId="4F9F604D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What is your current </w:t>
      </w:r>
      <w:proofErr w:type="gramStart"/>
      <w:r w:rsidRPr="00664B84">
        <w:rPr>
          <w:rFonts w:ascii="Times New Roman" w:hAnsi="Times New Roman" w:cs="Times New Roman"/>
          <w:sz w:val="28"/>
          <w:szCs w:val="28"/>
          <w:lang w:val="en-US"/>
        </w:rPr>
        <w:t>occupation</w:t>
      </w:r>
      <w:proofErr w:type="gramEnd"/>
    </w:p>
    <w:p w14:paraId="4DB17ED8" w14:textId="18BF4378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Most of the count consists of unemployed people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but Working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professionals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highest conversion rate.</w:t>
      </w:r>
    </w:p>
    <w:p w14:paraId="303E514D" w14:textId="009BC134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Tags</w:t>
      </w:r>
    </w:p>
    <w:p w14:paraId="61B77022" w14:textId="7C8C07CA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Will revert after reading the email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highest count in the column</w:t>
      </w:r>
    </w:p>
    <w:p w14:paraId="724F9CDD" w14:textId="16389218" w:rsid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Closed by horizon 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highest con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ersion rate while interested in other courses 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lowest conversion rate</w:t>
      </w:r>
    </w:p>
    <w:p w14:paraId="1817A875" w14:textId="6957EEE0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Lead Quality</w:t>
      </w:r>
    </w:p>
    <w:p w14:paraId="51F74C58" w14:textId="42501B6A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High in Relevance 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 conversion rate</w:t>
      </w:r>
    </w:p>
    <w:p w14:paraId="6D73ED80" w14:textId="0042E4EB" w:rsid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While people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who are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Not sure have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lowest conversion rate</w:t>
      </w:r>
    </w:p>
    <w:p w14:paraId="3991D088" w14:textId="32383D2B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p w14:paraId="328F7510" w14:textId="48BA9892" w:rsid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Mostly all the values are Mumbai in the City column, so we can conclude that the service is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primari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ly used in Mumbai</w:t>
      </w:r>
    </w:p>
    <w:p w14:paraId="6717857F" w14:textId="49C0A619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Lead Origin</w:t>
      </w:r>
    </w:p>
    <w:p w14:paraId="2CC24147" w14:textId="60037022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Lead Add Form ha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highest conversion rate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but the count is less</w:t>
      </w:r>
    </w:p>
    <w:p w14:paraId="7EB0D948" w14:textId="2313CF3D" w:rsid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4B84">
        <w:rPr>
          <w:rFonts w:ascii="Times New Roman" w:hAnsi="Times New Roman" w:cs="Times New Roman"/>
          <w:sz w:val="28"/>
          <w:szCs w:val="28"/>
          <w:lang w:val="en-US"/>
        </w:rPr>
        <w:t>Therefore</w:t>
      </w:r>
      <w:proofErr w:type="gramEnd"/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organization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should focus more on this</w:t>
      </w:r>
    </w:p>
    <w:p w14:paraId="10BC4B75" w14:textId="770F89E9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4B84">
        <w:rPr>
          <w:rFonts w:ascii="Times New Roman" w:hAnsi="Times New Roman" w:cs="Times New Roman"/>
          <w:sz w:val="28"/>
          <w:szCs w:val="28"/>
          <w:lang w:val="en-US"/>
        </w:rPr>
        <w:t>TotalVisits</w:t>
      </w:r>
      <w:proofErr w:type="spellEnd"/>
    </w:p>
    <w:p w14:paraId="5BA189B3" w14:textId="77777777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People having higher visits are likely to convert more than lower visits</w:t>
      </w:r>
    </w:p>
    <w:p w14:paraId="2A2AA2A9" w14:textId="78D407DF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Total Time Spent on Website</w:t>
      </w:r>
    </w:p>
    <w:p w14:paraId="085745FB" w14:textId="2F465AED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People spending more time on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site have higher chances of conversion</w:t>
      </w:r>
    </w:p>
    <w:p w14:paraId="793EED85" w14:textId="3C98CF19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Page Views Per Visit</w:t>
      </w:r>
    </w:p>
    <w:p w14:paraId="2100EFD8" w14:textId="38B7BC46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page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iews per visit don't have much effect on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target variable as the median is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same for both the categories</w:t>
      </w:r>
    </w:p>
    <w:p w14:paraId="4D4DC0D5" w14:textId="27F9E1B2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A free copy of Mastering </w:t>
      </w:r>
      <w:proofErr w:type="gramStart"/>
      <w:r w:rsidRPr="00664B84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Interview</w:t>
      </w:r>
    </w:p>
    <w:p w14:paraId="3973EFDF" w14:textId="675F659F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Even though the No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high, the conversion rate for both Yes and No are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same</w:t>
      </w:r>
    </w:p>
    <w:p w14:paraId="38542E26" w14:textId="04E93F0D" w:rsidR="00664B84" w:rsidRDefault="00664B84" w:rsidP="00664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Last Notable Activity</w:t>
      </w:r>
    </w:p>
    <w:p w14:paraId="6A821233" w14:textId="7EB0A010" w:rsidR="00664B84" w:rsidRPr="00664B84" w:rsidRDefault="00664B84" w:rsidP="00664B8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B84">
        <w:rPr>
          <w:rFonts w:ascii="Times New Roman" w:hAnsi="Times New Roman" w:cs="Times New Roman"/>
          <w:sz w:val="28"/>
          <w:szCs w:val="28"/>
          <w:lang w:val="en-US"/>
        </w:rPr>
        <w:t>The SMS sent to people ha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64B84">
        <w:rPr>
          <w:rFonts w:ascii="Times New Roman" w:hAnsi="Times New Roman" w:cs="Times New Roman"/>
          <w:sz w:val="28"/>
          <w:szCs w:val="28"/>
          <w:lang w:val="en-US"/>
        </w:rPr>
        <w:t>highest conversion rate for the Last notable activity</w:t>
      </w:r>
    </w:p>
    <w:p w14:paraId="27696A58" w14:textId="77777777" w:rsidR="00B147EC" w:rsidRPr="00B147EC" w:rsidRDefault="00B147EC" w:rsidP="00B147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AE5E6D" w14:textId="1CCB713F" w:rsidR="00B147EC" w:rsidRDefault="00B147EC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this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 we further create dummy variables for categorical variables and remove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original variables. Also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map the binary variables with 1 and 0 and then continue for model building with 52 columns.</w:t>
      </w:r>
    </w:p>
    <w:p w14:paraId="28970775" w14:textId="77777777" w:rsidR="00B147EC" w:rsidRPr="00B147EC" w:rsidRDefault="00B147EC" w:rsidP="00B147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D676C3" w14:textId="592656E1" w:rsidR="00B147EC" w:rsidRDefault="00B147EC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So, first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rescale the numerical variables using Standard Scaler to converge the model faster.</w:t>
      </w:r>
    </w:p>
    <w:p w14:paraId="1156DDAC" w14:textId="77777777" w:rsidR="00B147EC" w:rsidRPr="00B147EC" w:rsidRDefault="00B147EC" w:rsidP="00B147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BD5447" w14:textId="5E55CDF7" w:rsidR="00B147EC" w:rsidRDefault="00DE22CE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Now let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's build the model using RFE from scikit-learn to select the top 15 variables from the data set,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remove the variables having insignificant p-values and proceed further.</w:t>
      </w:r>
    </w:p>
    <w:p w14:paraId="3FFCB59F" w14:textId="77777777" w:rsidR="00DE22CE" w:rsidRPr="00DE22CE" w:rsidRDefault="00DE22CE" w:rsidP="00DE22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6DCA74" w14:textId="6DBC2EE1" w:rsidR="00DE22CE" w:rsidRPr="00DE22CE" w:rsidRDefault="00DE22CE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removed two such variables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are </w:t>
      </w:r>
      <w:proofErr w:type="spellStart"/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Tags_Ringing</w:t>
      </w:r>
      <w:proofErr w:type="spellEnd"/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E22C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Tags_switched</w:t>
      </w:r>
      <w:proofErr w:type="spellEnd"/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off</w:t>
      </w:r>
      <w:r w:rsidR="00C943BB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predict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probability for each record</w:t>
      </w:r>
    </w:p>
    <w:p w14:paraId="046796B2" w14:textId="77777777" w:rsidR="00DE22CE" w:rsidRPr="00DE22CE" w:rsidRDefault="00DE22CE" w:rsidP="00DE22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354A13" w14:textId="5447846F" w:rsidR="00DE22CE" w:rsidRPr="00DE22CE" w:rsidRDefault="00DE22CE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predict the Converted by deciding the probability cutoff (decision boundary) as </w:t>
      </w:r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>0.5</w:t>
      </w:r>
      <w:r>
        <w:rPr>
          <w:rFonts w:ascii="Times New Roman" w:hAnsi="Times New Roman" w:cs="Times New Roman"/>
          <w:sz w:val="28"/>
          <w:szCs w:val="28"/>
          <w:lang w:val="en-US"/>
        </w:rPr>
        <w:t>, but that is not the correct way to decide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we draw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>ROC curve, accuracy, sensitivity and specificity curve</w:t>
      </w:r>
      <w:r w:rsidR="00C943BB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precision and recall curve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decide the decision boundary. So, we arrive at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conclusion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2CE">
        <w:rPr>
          <w:rFonts w:ascii="Times New Roman" w:hAnsi="Times New Roman" w:cs="Times New Roman"/>
          <w:b/>
          <w:bCs/>
          <w:sz w:val="28"/>
          <w:szCs w:val="28"/>
          <w:lang w:val="en-US"/>
        </w:rPr>
        <w:t>0.3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decision boundary.</w:t>
      </w:r>
    </w:p>
    <w:p w14:paraId="0B1C52F5" w14:textId="77777777" w:rsidR="00DE22CE" w:rsidRPr="00DE22CE" w:rsidRDefault="00DE22CE" w:rsidP="00DE22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49DFD1" w14:textId="2763F6F5" w:rsidR="00DE22CE" w:rsidRPr="00DE22CE" w:rsidRDefault="00DE22CE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Based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on this, we allocate the Lead score to each record in train data and check the VIF values for features,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 all the values come out to be less than 5, so we are good here.</w:t>
      </w:r>
    </w:p>
    <w:p w14:paraId="0C99CF00" w14:textId="77777777" w:rsidR="00DE22CE" w:rsidRPr="00DE22CE" w:rsidRDefault="00DE22CE" w:rsidP="00DE22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6CCC0" w14:textId="4B24BD69" w:rsidR="00DE22CE" w:rsidRPr="00B21E34" w:rsidRDefault="00DE22CE" w:rsidP="00152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do the same steps for test data and predict the </w:t>
      </w:r>
      <w:r w:rsidR="00B21E34">
        <w:rPr>
          <w:rFonts w:ascii="Times New Roman" w:hAnsi="Times New Roman" w:cs="Times New Roman"/>
          <w:sz w:val="28"/>
          <w:szCs w:val="28"/>
          <w:lang w:val="en-US"/>
        </w:rPr>
        <w:t xml:space="preserve">probability </w:t>
      </w:r>
      <w:proofErr w:type="gramStart"/>
      <w:r w:rsidR="00B21E34">
        <w:rPr>
          <w:rFonts w:ascii="Times New Roman" w:hAnsi="Times New Roman" w:cs="Times New Roman"/>
          <w:sz w:val="28"/>
          <w:szCs w:val="28"/>
          <w:lang w:val="en-US"/>
        </w:rPr>
        <w:t>for  test</w:t>
      </w:r>
      <w:proofErr w:type="gramEnd"/>
      <w:r w:rsidR="00B21E34">
        <w:rPr>
          <w:rFonts w:ascii="Times New Roman" w:hAnsi="Times New Roman" w:cs="Times New Roman"/>
          <w:sz w:val="28"/>
          <w:szCs w:val="28"/>
          <w:lang w:val="en-US"/>
        </w:rPr>
        <w:t xml:space="preserve"> data and by using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21E34">
        <w:rPr>
          <w:rFonts w:ascii="Times New Roman" w:hAnsi="Times New Roman" w:cs="Times New Roman"/>
          <w:sz w:val="28"/>
          <w:szCs w:val="28"/>
          <w:lang w:val="en-US"/>
        </w:rPr>
        <w:t xml:space="preserve">decision boundary as </w:t>
      </w:r>
      <w:r w:rsidR="00B21E34" w:rsidRPr="00B21E34">
        <w:rPr>
          <w:rFonts w:ascii="Times New Roman" w:hAnsi="Times New Roman" w:cs="Times New Roman"/>
          <w:b/>
          <w:bCs/>
          <w:sz w:val="28"/>
          <w:szCs w:val="28"/>
          <w:lang w:val="en-US"/>
        </w:rPr>
        <w:t>0.3</w:t>
      </w:r>
      <w:r w:rsidR="00B21E34">
        <w:rPr>
          <w:rFonts w:ascii="Times New Roman" w:hAnsi="Times New Roman" w:cs="Times New Roman"/>
          <w:sz w:val="28"/>
          <w:szCs w:val="28"/>
          <w:lang w:val="en-US"/>
        </w:rPr>
        <w:t>, decide the predicted Converted and calculate the accuracy, sensitivity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1E34">
        <w:rPr>
          <w:rFonts w:ascii="Times New Roman" w:hAnsi="Times New Roman" w:cs="Times New Roman"/>
          <w:sz w:val="28"/>
          <w:szCs w:val="28"/>
          <w:lang w:val="en-US"/>
        </w:rPr>
        <w:t xml:space="preserve"> and specificity</w:t>
      </w:r>
    </w:p>
    <w:p w14:paraId="019CA0B7" w14:textId="77777777" w:rsidR="00B21E34" w:rsidRPr="00B21E34" w:rsidRDefault="00B21E34" w:rsidP="00B21E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F7F87" w14:textId="55A3D4C0" w:rsidR="00B21E34" w:rsidRPr="00B21E34" w:rsidRDefault="00B21E34" w:rsidP="00B21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E34">
        <w:rPr>
          <w:rFonts w:ascii="Times New Roman" w:hAnsi="Times New Roman" w:cs="Times New Roman"/>
          <w:sz w:val="28"/>
          <w:szCs w:val="28"/>
          <w:lang w:val="en-US"/>
        </w:rPr>
        <w:t>As we can see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>, the accuracy for test and train data is approximately the same ≈ 91%, so we can conclude that the model is performing well</w:t>
      </w:r>
      <w:r w:rsidRPr="00B21E34">
        <w:rPr>
          <w:rFonts w:ascii="Times New Roman" w:hAnsi="Times New Roman" w:cs="Times New Roman"/>
          <w:sz w:val="28"/>
          <w:szCs w:val="28"/>
          <w:lang w:val="en-US"/>
        </w:rPr>
        <w:t xml:space="preserve"> and not doing overfitting.</w:t>
      </w:r>
    </w:p>
    <w:p w14:paraId="669B0108" w14:textId="77777777" w:rsidR="00B21E34" w:rsidRPr="00B21E34" w:rsidRDefault="00B21E34" w:rsidP="00B21E34">
      <w:pPr>
        <w:rPr>
          <w:rFonts w:ascii="Times New Roman" w:hAnsi="Times New Roman" w:cs="Times New Roman"/>
          <w:sz w:val="28"/>
          <w:szCs w:val="28"/>
        </w:rPr>
      </w:pPr>
    </w:p>
    <w:p w14:paraId="1D3C4034" w14:textId="078E00AA" w:rsidR="00B21E34" w:rsidRPr="00B21E34" w:rsidRDefault="00B21E34" w:rsidP="00B21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We can also see from the model that </w:t>
      </w:r>
      <w:proofErr w:type="gramStart"/>
      <w:r w:rsidR="00C943BB">
        <w:rPr>
          <w:rFonts w:ascii="Times New Roman" w:hAnsi="Times New Roman" w:cs="Times New Roman"/>
          <w:sz w:val="28"/>
          <w:szCs w:val="28"/>
          <w:lang w:val="en-US"/>
        </w:rPr>
        <w:t>Lead</w:t>
      </w:r>
      <w:proofErr w:type="gramEnd"/>
      <w:r w:rsidR="00C943BB">
        <w:rPr>
          <w:rFonts w:ascii="Times New Roman" w:hAnsi="Times New Roman" w:cs="Times New Roman"/>
          <w:sz w:val="28"/>
          <w:szCs w:val="28"/>
          <w:lang w:val="en-US"/>
        </w:rPr>
        <w:t xml:space="preserve"> Quality, Tags and Last Notable Activity have more significance towards target variable, so the</w:t>
      </w:r>
      <w:r w:rsidRPr="00B21E34">
        <w:rPr>
          <w:rFonts w:ascii="Times New Roman" w:hAnsi="Times New Roman" w:cs="Times New Roman"/>
          <w:sz w:val="28"/>
          <w:szCs w:val="28"/>
        </w:rPr>
        <w:t xml:space="preserve"> organization should focus more on such areas.</w:t>
      </w:r>
    </w:p>
    <w:p w14:paraId="1F5B035C" w14:textId="77777777" w:rsidR="00B21E34" w:rsidRPr="00DE22CE" w:rsidRDefault="00B21E34" w:rsidP="00B21E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737C5" w14:textId="77777777" w:rsidR="00542886" w:rsidRPr="00221CFD" w:rsidRDefault="00542886" w:rsidP="00221CF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42886" w:rsidRPr="0022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479E"/>
    <w:multiLevelType w:val="hybridMultilevel"/>
    <w:tmpl w:val="7C428FCE"/>
    <w:lvl w:ilvl="0" w:tplc="4BCC6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82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42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CF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E1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2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CB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8B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C5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724400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787576"/>
    <w:multiLevelType w:val="hybridMultilevel"/>
    <w:tmpl w:val="EFC4DCCC"/>
    <w:lvl w:ilvl="0" w:tplc="FBF80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21625">
    <w:abstractNumId w:val="2"/>
  </w:num>
  <w:num w:numId="2" w16cid:durableId="1725906324">
    <w:abstractNumId w:val="0"/>
  </w:num>
  <w:num w:numId="3" w16cid:durableId="165537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Mbc0NjQ3NzcyM7NQ0lEKTi0uzszPAykwrAUAaK+EyiwAAAA="/>
  </w:docVars>
  <w:rsids>
    <w:rsidRoot w:val="0066136C"/>
    <w:rsid w:val="000C2B16"/>
    <w:rsid w:val="00152610"/>
    <w:rsid w:val="00221CFD"/>
    <w:rsid w:val="00282413"/>
    <w:rsid w:val="00542886"/>
    <w:rsid w:val="0066136C"/>
    <w:rsid w:val="00664B84"/>
    <w:rsid w:val="00803A95"/>
    <w:rsid w:val="00B147EC"/>
    <w:rsid w:val="00B21E34"/>
    <w:rsid w:val="00C943BB"/>
    <w:rsid w:val="00D55DCB"/>
    <w:rsid w:val="00DE22CE"/>
    <w:rsid w:val="00E2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BA14"/>
  <w15:chartTrackingRefBased/>
  <w15:docId w15:val="{79A9E145-A02F-4DC3-9816-D09242F7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9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9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5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8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 Rathi</cp:lastModifiedBy>
  <cp:revision>2</cp:revision>
  <dcterms:created xsi:type="dcterms:W3CDTF">2021-06-21T09:17:00Z</dcterms:created>
  <dcterms:modified xsi:type="dcterms:W3CDTF">2022-05-31T05:25:00Z</dcterms:modified>
</cp:coreProperties>
</file>