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SKYLA CREDIT UNION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Stablecoin Innovation Workshop</w:t>
      </w:r>
    </w:p>
    <w:p>
      <w:pPr>
        <w:shd w:fill="1B4F72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Smart Contracts: Programmable Money  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When Rules and Payments Become One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The Big Idea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smart contract is simply: rules written as software that automatically move money when conditions are met.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paperwork. No waiting for approvals. No middleman. The code runs, the money moves.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In One Sentence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smart contract is an "IF this happens, THEN move money" rule that executes itself — no human approval needed once deployed.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Everyday Examples You Already Know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use "dumb" versions of smart contracts every day: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Today's Version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Deposit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it's the 15th, THEN deposit paycheck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Employer and bank must coordinate; delays happen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Autopay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bill is due, THEN pay from my account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Biller and bank must connect; payments can fail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Escrow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closing happens, THEN release funds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Lawyers, banks, title companies all involved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Claim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damage verified, THEN pay claim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Adjusters, approvals, weeks of waiting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contracts do the same thing — but the rule and the money live together on the blockchain. No coordination needed.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Smart Contract Examples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IF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freelancer delivers approved work</w:t>
            </w:r>
          </w:p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THEN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instantly release $5,000 USDC to their wallet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IF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flight is delayed more than 2 hours (verified by oracle)</w:t>
            </w:r>
          </w:p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THEN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automatically pay $200 USDC to passenger's wallet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E79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IF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loan payment is 30 days late</w:t>
            </w:r>
          </w:p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THEN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transfer collateral to lender's wallet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IF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child turns 18 (verified by date)</w:t>
            </w:r>
          </w:p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THEN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release trust fund to their wallet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Traditional Contract vs. Smart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Contract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 Contract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 or PDF document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Computer code on blockchain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Enforcement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Courts, lawyers, lawsuits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— code executes itself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step after agreement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into the contract itself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the other party will pay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the code — it can't NOT pay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to weeks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fees, bank fees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network fee ($0.01-$2)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Disputes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court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disputes — code is final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Credit Union Applications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Imagine these processes running automatically: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Loan Disbursement: </w:t>
      </w:r>
      <w:r>
        <w:rPr>
          <w:rFonts w:ascii="Arial" w:cs="Arial" w:eastAsia="Arial" w:hAnsi="Arial"/>
          <w:sz w:val="21"/>
          <w:szCs w:val="21"/>
        </w:rPr>
        <w:t xml:space="preserve">IF loan approved AND documents signed, THEN release funds instantly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CD Maturity: </w:t>
      </w:r>
      <w:r>
        <w:rPr>
          <w:rFonts w:ascii="Arial" w:cs="Arial" w:eastAsia="Arial" w:hAnsi="Arial"/>
          <w:sz w:val="21"/>
          <w:szCs w:val="21"/>
        </w:rPr>
        <w:t xml:space="preserve">IF CD term ends, THEN transfer principal + interest to member's wallet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Payroll Processing: </w:t>
      </w:r>
      <w:r>
        <w:rPr>
          <w:rFonts w:ascii="Arial" w:cs="Arial" w:eastAsia="Arial" w:hAnsi="Arial"/>
          <w:sz w:val="21"/>
          <w:szCs w:val="21"/>
        </w:rPr>
        <w:t xml:space="preserve">IF it's payday, THEN split deposit: 70% checking, 20% savings, 10% investment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Vendor Payments: </w:t>
      </w:r>
      <w:r>
        <w:rPr>
          <w:rFonts w:ascii="Arial" w:cs="Arial" w:eastAsia="Arial" w:hAnsi="Arial"/>
          <w:sz w:val="21"/>
          <w:szCs w:val="21"/>
        </w:rPr>
        <w:t xml:space="preserve">IF invoice confirmed AND 30 days passed, THEN pay vendor automatically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The Key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Traditional finance separates the agreement (contract) from the action (payment). Smart contracts merge them — the agreement IS the payment instruction. When conditions are met, money moves. No approval queues, no processing delays, no "the check is in the mail."</w:t>
            </w:r>
          </w:p>
        </w:tc>
      </w:tr>
    </w:tbl>
    <w:p>
      <w:pPr>
        <w:spacing w:after="160"/>
      </w:pPr>
    </w:p>
    <w:p>
      <w:pPr>
        <w:shd w:fill="F8F9FA" w:val="clear"/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Contract + Payment = One Atomic Action 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2026-01-25T19:04:58.370Z</dcterms:created>
  <dcterms:modified xsi:type="dcterms:W3CDTF">2026-01-25T19:04:58.371Z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