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Certified Architect - Master Study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e73910da070ad2abd19d41530123a214a125378"/>
    <w:p>
      <w:pPr>
        <w:pStyle w:val="Heading1"/>
      </w:pPr>
      <w:r>
        <w:t xml:space="preserve">Claude Certified Architect – Foundations: Master Study Guide</w:t>
      </w:r>
    </w:p>
    <w:bookmarkStart w:id="20" w:name="exam-quick-facts"/>
    <w:p>
      <w:pPr>
        <w:pStyle w:val="Heading2"/>
      </w:pPr>
      <w:r>
        <w:t xml:space="preserve">Exam Quick Facts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60 multiple-choice questions (4 random scenarios from pool of 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Passing Score:</w:t>
      </w:r>
      <w:r>
        <w:t xml:space="preserve"> </w:t>
      </w:r>
      <w:r>
        <w:t xml:space="preserve">720/1000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Type:</w:t>
      </w:r>
      <w:r>
        <w:t xml:space="preserve"> </w:t>
      </w:r>
      <w:r>
        <w:t xml:space="preserve">One correct answer, three distractors (plausible wrong answers)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penalty for guessing</w:t>
      </w:r>
      <w:r>
        <w:t xml:space="preserve"> </w:t>
      </w:r>
      <w:r>
        <w:t xml:space="preserve">— never leave a question blank</w:t>
      </w:r>
    </w:p>
    <w:bookmarkEnd w:id="20"/>
    <w:bookmarkStart w:id="21" w:name="domain-weights"/>
    <w:p>
      <w:pPr>
        <w:pStyle w:val="Heading2"/>
      </w:pPr>
      <w:r>
        <w:t xml:space="preserve">Domain Weights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Focus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D1: Agentic Architecture &amp;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 questions — HIGHEST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D2: Tool Design &amp; 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D3: Claude Code Configuration &amp;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D4: Prompt Engineering &amp; 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D5: Context Management &amp;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 questions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42" w:name="the-20-rules-that-cover-80-of-the-exam"/>
    <w:p>
      <w:pPr>
        <w:pStyle w:val="Heading2"/>
      </w:pPr>
      <w:r>
        <w:t xml:space="preserve">THE 20 RULES THAT COVER 80% OF THE EXAM</w:t>
      </w:r>
    </w:p>
    <w:bookmarkStart w:id="22" w:name="rule-1-stop_reason-controls-the-loop"/>
    <w:p>
      <w:pPr>
        <w:pStyle w:val="Heading3"/>
      </w:pPr>
      <w:r>
        <w:t xml:space="preserve">Rule 1: stop_reason Controls the Loop</w:t>
      </w:r>
    </w:p>
    <w:p>
      <w:pPr>
        <w:pStyle w:val="FirstParagraph"/>
      </w:pPr>
      <w:r>
        <w:t xml:space="preserve">The agentic loop continues when</w:t>
      </w:r>
      <w:r>
        <w:t xml:space="preserve"> </w:t>
      </w:r>
      <w:r>
        <w:rPr>
          <w:rStyle w:val="VerbatimChar"/>
        </w:rPr>
        <w:t xml:space="preserve">stop_reason == "tool_use"</w:t>
      </w:r>
      <w:r>
        <w:t xml:space="preserve"> </w:t>
      </w:r>
      <w:r>
        <w:t xml:space="preserve">and terminates when</w:t>
      </w:r>
      <w:r>
        <w:t xml:space="preserve"> </w:t>
      </w:r>
      <w:r>
        <w:rPr>
          <w:rStyle w:val="VerbatimChar"/>
        </w:rPr>
        <w:t xml:space="preserve">stop_reason == "end_turn"</w:t>
      </w:r>
      <w:r>
        <w:t xml:space="preserve">. Never parse natural language, use iteration caps as primary mechanism, or check for text content.</w:t>
      </w:r>
    </w:p>
    <w:bookmarkEnd w:id="22"/>
    <w:bookmarkStart w:id="23" w:name="X85a6697d71867af2476887a30eb30a7039c269e"/>
    <w:p>
      <w:pPr>
        <w:pStyle w:val="Heading3"/>
      </w:pPr>
      <w:r>
        <w:t xml:space="preserve">Rule 2: Hooks = Deterministic. Prompts = Probabilistic.</w:t>
      </w:r>
    </w:p>
    <w:p>
      <w:pPr>
        <w:pStyle w:val="FirstParagraph"/>
      </w:pPr>
      <w:r>
        <w:t xml:space="preserve">When financial/compliance consequences exist, ALWAYS choose programmatic hooks over prompt instructions. PreToolUse blocks bad calls. PostToolUse normalizes results.</w:t>
      </w:r>
    </w:p>
    <w:bookmarkEnd w:id="23"/>
    <w:bookmarkStart w:id="24" w:name="rule-3-subagents-dont-inherit-context"/>
    <w:p>
      <w:pPr>
        <w:pStyle w:val="Heading3"/>
      </w:pPr>
      <w:r>
        <w:t xml:space="preserve">Rule 3: Subagents Don’t Inherit Context</w:t>
      </w:r>
    </w:p>
    <w:p>
      <w:pPr>
        <w:pStyle w:val="FirstParagraph"/>
      </w:pPr>
      <w:r>
        <w:t xml:space="preserve">Subagents start fresh. You MUST explicitly pass all needed information in their prompt. This is the root cause of many exam scenario failures.</w:t>
      </w:r>
    </w:p>
    <w:bookmarkEnd w:id="24"/>
    <w:bookmarkStart w:id="25" w:name="X31b6483405ba07480bb0b562ed154dba5d2eb15"/>
    <w:p>
      <w:pPr>
        <w:pStyle w:val="Heading3"/>
      </w:pPr>
      <w:r>
        <w:t xml:space="preserve">Rule 4: Tool Descriptions Are the #1 Selection Mechanism</w:t>
      </w:r>
    </w:p>
    <w:p>
      <w:pPr>
        <w:pStyle w:val="FirstParagraph"/>
      </w:pPr>
      <w:r>
        <w:t xml:space="preserve">Minimal descriptions → misrouting. The first fix is always to expand descriptions, not add few-shot examples or build routing layers.</w:t>
      </w:r>
    </w:p>
    <w:bookmarkEnd w:id="25"/>
    <w:bookmarkStart w:id="26" w:name="rule-5-4-5-tools-per-agent-not-18"/>
    <w:p>
      <w:pPr>
        <w:pStyle w:val="Heading3"/>
      </w:pPr>
      <w:r>
        <w:t xml:space="preserve">Rule 5: 4-5 Tools Per Agent, Not 18</w:t>
      </w:r>
    </w:p>
    <w:p>
      <w:pPr>
        <w:pStyle w:val="FirstParagraph"/>
      </w:pPr>
      <w:r>
        <w:t xml:space="preserve">Too many tools degrades selection. Distribute tools across specialized subagents.</w:t>
      </w:r>
    </w:p>
    <w:bookmarkEnd w:id="26"/>
    <w:bookmarkStart w:id="27" w:name="X1d7adf34d8c266271fbc9fa3e71055b8dff17b9"/>
    <w:p>
      <w:pPr>
        <w:pStyle w:val="Heading3"/>
      </w:pPr>
      <w:r>
        <w:t xml:space="preserve">Rule 6: isError Distinguishes Failures from Empty Results</w:t>
      </w:r>
    </w:p>
    <w:p>
      <w:pPr>
        <w:pStyle w:val="FirstParagraph"/>
      </w:pPr>
      <w:r>
        <w:t xml:space="preserve">Timeout =</w:t>
      </w:r>
      <w:r>
        <w:t xml:space="preserve"> </w:t>
      </w:r>
      <w:r>
        <w:rPr>
          <w:rStyle w:val="VerbatimChar"/>
        </w:rPr>
        <w:t xml:space="preserve">isError: true</w:t>
      </w:r>
      <w:r>
        <w:t xml:space="preserve">. No matches found =</w:t>
      </w:r>
      <w:r>
        <w:t xml:space="preserve"> </w:t>
      </w:r>
      <w:r>
        <w:rPr>
          <w:rStyle w:val="VerbatimChar"/>
        </w:rPr>
        <w:t xml:space="preserve">isError: false</w:t>
      </w:r>
      <w:r>
        <w:t xml:space="preserve">. Never suppress errors as success.</w:t>
      </w:r>
    </w:p>
    <w:bookmarkEnd w:id="27"/>
    <w:bookmarkStart w:id="28" w:name="X3dedbeaecc8147b60c42d7833c6361ac47852a2"/>
    <w:p>
      <w:pPr>
        <w:pStyle w:val="Heading3"/>
      </w:pPr>
      <w:r>
        <w:t xml:space="preserve">Rule 7: tool_choice Controls Structured Output</w:t>
      </w:r>
    </w:p>
    <w:p>
      <w:pPr>
        <w:pStyle w:val="FirstParagraph"/>
      </w:pPr>
      <w:r>
        <w:rPr>
          <w:rStyle w:val="VerbatimChar"/>
        </w:rPr>
        <w:t xml:space="preserve">"auto"</w:t>
      </w:r>
      <w:r>
        <w:t xml:space="preserve"> </w:t>
      </w:r>
      <w:r>
        <w:t xml:space="preserve">= optional.</w:t>
      </w:r>
      <w:r>
        <w:t xml:space="preserve"> </w:t>
      </w:r>
      <w:r>
        <w:rPr>
          <w:rStyle w:val="VerbatimChar"/>
        </w:rPr>
        <w:t xml:space="preserve">"any"</w:t>
      </w:r>
      <w:r>
        <w:t xml:space="preserve"> </w:t>
      </w:r>
      <w:r>
        <w:t xml:space="preserve">= must use a tool (guarantees structured output).</w:t>
      </w:r>
      <w:r>
        <w:t xml:space="preserve"> </w:t>
      </w:r>
      <w:r>
        <w:rPr>
          <w:rStyle w:val="VerbatimChar"/>
        </w:rPr>
        <w:t xml:space="preserve">forced</w:t>
      </w:r>
      <w:r>
        <w:t xml:space="preserve"> </w:t>
      </w:r>
      <w:r>
        <w:t xml:space="preserve">= must use specific tool.</w:t>
      </w:r>
    </w:p>
    <w:bookmarkEnd w:id="28"/>
    <w:bookmarkStart w:id="29" w:name="X7c6d01413216b8236abc2ca3345f10f921a84ed"/>
    <w:p>
      <w:pPr>
        <w:pStyle w:val="Heading3"/>
      </w:pPr>
      <w:r>
        <w:t xml:space="preserve">Rule 8: tool_use Eliminates Syntax Errors, Not Semantic Errors</w:t>
      </w:r>
    </w:p>
    <w:p>
      <w:pPr>
        <w:pStyle w:val="FirstParagraph"/>
      </w:pPr>
      <w:r>
        <w:t xml:space="preserve">JSON schemas prevent malformed JSON. They can’t catch</w:t>
      </w:r>
      <w:r>
        <w:t xml:space="preserve"> </w:t>
      </w:r>
      <w:r>
        <w:t xml:space="preserve">“</w:t>
      </w:r>
      <w:r>
        <w:t xml:space="preserve">line items don’t sum to total.</w:t>
      </w:r>
      <w:r>
        <w:t xml:space="preserve">”</w:t>
      </w:r>
    </w:p>
    <w:bookmarkEnd w:id="29"/>
    <w:bookmarkStart w:id="30" w:name="X1aa2ba143c171e9cb81fec0a347370c12887aae"/>
    <w:p>
      <w:pPr>
        <w:pStyle w:val="Heading3"/>
      </w:pPr>
      <w:r>
        <w:t xml:space="preserve">Rule 9: CLAUDE.md Hierarchy: User &lt; Project &lt; Directory</w:t>
      </w:r>
    </w:p>
    <w:p>
      <w:pPr>
        <w:pStyle w:val="FirstParagraph"/>
      </w:pPr>
      <w:r>
        <w:t xml:space="preserve">User-level (</w:t>
      </w:r>
      <w:r>
        <w:rPr>
          <w:rStyle w:val="VerbatimChar"/>
        </w:rPr>
        <w:t xml:space="preserve">~/.claude/CLAUDE.md</w:t>
      </w:r>
      <w:r>
        <w:t xml:space="preserve">) is NOT shared via version control. This is the #1 misconfiguration.</w:t>
      </w:r>
    </w:p>
    <w:bookmarkEnd w:id="30"/>
    <w:bookmarkStart w:id="31" w:name="Xa54d58ab0dbdbaed4ddac9687c472ba69ece2bc"/>
    <w:p>
      <w:pPr>
        <w:pStyle w:val="Heading3"/>
      </w:pPr>
      <w:r>
        <w:t xml:space="preserve">Rule 10: .claude/rules/ with Glob Patterns for Cross-Codebase Conventions</w:t>
      </w:r>
    </w:p>
    <w:p>
      <w:pPr>
        <w:pStyle w:val="FirstParagraph"/>
      </w:pPr>
      <w:r>
        <w:rPr>
          <w:rStyle w:val="VerbatimChar"/>
        </w:rPr>
        <w:t xml:space="preserve">paths: ["**/*.test.*"]</w:t>
      </w:r>
      <w:r>
        <w:t xml:space="preserve"> </w:t>
      </w:r>
      <w:r>
        <w:t xml:space="preserve">applies to all test files regardless of directory. Better than directory CLAUDE.md for scattered files.</w:t>
      </w:r>
    </w:p>
    <w:bookmarkEnd w:id="31"/>
    <w:bookmarkStart w:id="32" w:name="rule-11--p-flag-for-cicd"/>
    <w:p>
      <w:pPr>
        <w:pStyle w:val="Heading3"/>
      </w:pPr>
      <w:r>
        <w:t xml:space="preserve">Rule 11: -p Flag for CI/CD</w:t>
      </w:r>
    </w:p>
    <w:p>
      <w:pPr>
        <w:pStyle w:val="FirstParagraph"/>
      </w:pPr>
      <w:r>
        <w:rPr>
          <w:rStyle w:val="VerbatimChar"/>
        </w:rPr>
        <w:t xml:space="preserve">claude -p "prompt"</w:t>
      </w:r>
      <w:r>
        <w:t xml:space="preserve"> </w:t>
      </w:r>
      <w:r>
        <w:t xml:space="preserve">runs non-interactively.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--json-schema</w:t>
      </w:r>
      <w:r>
        <w:t xml:space="preserve"> </w:t>
      </w:r>
      <w:r>
        <w:t xml:space="preserve">for structured CI output.</w:t>
      </w:r>
    </w:p>
    <w:bookmarkEnd w:id="32"/>
    <w:bookmarkStart w:id="33" w:name="X0eff3f7d031e89966562dd0229bca15ac10b68b"/>
    <w:p>
      <w:pPr>
        <w:pStyle w:val="Heading3"/>
      </w:pPr>
      <w:r>
        <w:t xml:space="preserve">Rule 12: Independent Review Instance &gt; Same-Session Self-Review</w:t>
      </w:r>
    </w:p>
    <w:p>
      <w:pPr>
        <w:pStyle w:val="FirstParagraph"/>
      </w:pPr>
      <w:r>
        <w:t xml:space="preserve">The same session that generated code is biased when reviewing it. Use a fresh session.</w:t>
      </w:r>
    </w:p>
    <w:bookmarkEnd w:id="33"/>
    <w:bookmarkStart w:id="34" w:name="X6dfb04c8010a427018e55a4363c826742a6091a"/>
    <w:p>
      <w:pPr>
        <w:pStyle w:val="Heading3"/>
      </w:pPr>
      <w:r>
        <w:t xml:space="preserve">Rule 13: Explicit Criteria &gt; Vague Instructions</w:t>
      </w:r>
    </w:p>
    <w:p>
      <w:pPr>
        <w:pStyle w:val="FirstParagraph"/>
      </w:pPr>
      <w:r>
        <w:t xml:space="preserve">“</w:t>
      </w:r>
      <w:r>
        <w:t xml:space="preserve">Flag only when claimed behavior contradicts actual code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check comments are accurate.</w:t>
      </w:r>
      <w:r>
        <w:t xml:space="preserve">”</w:t>
      </w:r>
      <w:r>
        <w:t xml:space="preserve"> </w:t>
      </w:r>
      <w:r>
        <w:t xml:space="preserve">“</w:t>
      </w:r>
      <w:r>
        <w:t xml:space="preserve">Be conservative</w:t>
      </w:r>
      <w:r>
        <w:t xml:space="preserve">”</w:t>
      </w:r>
      <w:r>
        <w:t xml:space="preserve"> </w:t>
      </w:r>
      <w:r>
        <w:t xml:space="preserve">doesn’t improve precision.</w:t>
      </w:r>
    </w:p>
    <w:bookmarkEnd w:id="34"/>
    <w:bookmarkStart w:id="35" w:name="Xb5767fc423a2a039025e9065590bbdfcb39e56b"/>
    <w:p>
      <w:pPr>
        <w:pStyle w:val="Heading3"/>
      </w:pPr>
      <w:r>
        <w:t xml:space="preserve">Rule 14: Few-Shot Examples Enable Generalization</w:t>
      </w:r>
    </w:p>
    <w:p>
      <w:pPr>
        <w:pStyle w:val="FirstParagraph"/>
      </w:pPr>
      <w:r>
        <w:t xml:space="preserve">2-4 targeted examples for ambiguous cases. The model generalizes to novel patterns, not just matching shown cases.</w:t>
      </w:r>
    </w:p>
    <w:bookmarkEnd w:id="35"/>
    <w:bookmarkStart w:id="36" w:name="X40f9721bccd61eb6612684d5b5c7350b9e131be"/>
    <w:p>
      <w:pPr>
        <w:pStyle w:val="Heading3"/>
      </w:pPr>
      <w:r>
        <w:t xml:space="preserve">Rule 15: Nullable Fields Prevent Fabrication</w:t>
      </w:r>
    </w:p>
    <w:p>
      <w:pPr>
        <w:pStyle w:val="FirstParagraph"/>
      </w:pPr>
      <w:r>
        <w:t xml:space="preserve">Make fields optional when source documents may not contain the info. Claude will return null instead of inventing values.</w:t>
      </w:r>
    </w:p>
    <w:bookmarkEnd w:id="36"/>
    <w:bookmarkStart w:id="37" w:name="X7847ba3add60342ccb344f9c9d07ddeea20fe95"/>
    <w:p>
      <w:pPr>
        <w:pStyle w:val="Heading3"/>
      </w:pPr>
      <w:r>
        <w:t xml:space="preserve">Rule 16: Batch API = 50% Savings, 24hr Window, No Multi-Turn</w:t>
      </w:r>
    </w:p>
    <w:p>
      <w:pPr>
        <w:pStyle w:val="FirstParagraph"/>
      </w:pPr>
      <w:r>
        <w:t xml:space="preserve">Use for overnight reports. NOT for blocking pre-merge checks. custom_id correlates results.</w:t>
      </w:r>
    </w:p>
    <w:bookmarkEnd w:id="37"/>
    <w:bookmarkStart w:id="38" w:name="Xc0755dadeccadc502bf228ced525e082501218f"/>
    <w:p>
      <w:pPr>
        <w:pStyle w:val="Heading3"/>
      </w:pPr>
      <w:r>
        <w:t xml:space="preserve">Rule 17: Extract</w:t>
      </w:r>
      <w:r>
        <w:t xml:space="preserve"> </w:t>
      </w:r>
      <w:r>
        <w:t xml:space="preserve">“</w:t>
      </w:r>
      <w:r>
        <w:t xml:space="preserve">Case Facts</w:t>
      </w:r>
      <w:r>
        <w:t xml:space="preserve">”</w:t>
      </w:r>
      <w:r>
        <w:t xml:space="preserve"> </w:t>
      </w:r>
      <w:r>
        <w:t xml:space="preserve">to Prevent Summarization Loss</w:t>
      </w:r>
    </w:p>
    <w:p>
      <w:pPr>
        <w:pStyle w:val="FirstParagraph"/>
      </w:pPr>
      <w:r>
        <w:t xml:space="preserve">Amounts, dates, order numbers go in a persistent block OUTSIDE summarized history.</w:t>
      </w:r>
    </w:p>
    <w:bookmarkEnd w:id="38"/>
    <w:bookmarkStart w:id="39" w:name="Xf2b1ddfba4670ca7e1ff52aea0f97b3f3a56186"/>
    <w:p>
      <w:pPr>
        <w:pStyle w:val="Heading3"/>
      </w:pPr>
      <w:r>
        <w:t xml:space="preserve">Rule 18: Escalate When Customer Requests Human — Immediately</w:t>
      </w:r>
    </w:p>
    <w:p>
      <w:pPr>
        <w:pStyle w:val="FirstParagraph"/>
      </w:pPr>
      <w:r>
        <w:t xml:space="preserve">Don’t attempt investigation first. Honor the explicit request.</w:t>
      </w:r>
    </w:p>
    <w:bookmarkEnd w:id="39"/>
    <w:bookmarkStart w:id="40" w:name="Xf9733e667da8f8224fd7add461978a9404b80da"/>
    <w:p>
      <w:pPr>
        <w:pStyle w:val="Heading3"/>
      </w:pPr>
      <w:r>
        <w:t xml:space="preserve">Rule 19: Narrow Coordinator Decomposition → Coverage Gaps</w:t>
      </w:r>
    </w:p>
    <w:p>
      <w:pPr>
        <w:pStyle w:val="FirstParagraph"/>
      </w:pPr>
      <w:r>
        <w:t xml:space="preserve">If the final report misses topics, check the coordinator’s task decomposition first.</w:t>
      </w:r>
    </w:p>
    <w:bookmarkEnd w:id="40"/>
    <w:bookmarkStart w:id="41" w:name="X9db668032e5a15d2208799d9454589038fc28e0"/>
    <w:p>
      <w:pPr>
        <w:pStyle w:val="Heading3"/>
      </w:pPr>
      <w:r>
        <w:t xml:space="preserve">Rule 20: Per-File + Cross-File Review for Large PRs</w:t>
      </w:r>
    </w:p>
    <w:p>
      <w:pPr>
        <w:pStyle w:val="FirstParagraph"/>
      </w:pPr>
      <w:r>
        <w:t xml:space="preserve">Split into local analysis passes + integration pass to avoid attention dilution.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istractor-patterns-wrong-answer-signals"/>
    <w:p>
      <w:pPr>
        <w:pStyle w:val="Heading2"/>
      </w:pPr>
      <w:r>
        <w:t xml:space="preserve">DISTRACTOR PATTERNS (Wrong Answer Signals)</w:t>
      </w:r>
    </w:p>
    <w:p>
      <w:pPr>
        <w:pStyle w:val="FirstParagraph"/>
      </w:pPr>
      <w:r>
        <w:t xml:space="preserve">When you see these in answer options, they’re likely wrong: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to system prompt that X is mandatory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Probabilistic, not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Deploy a classifier model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Over-engineered when prompt fixes haven’t been tried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Sentiment-based escalation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≠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Self-reported confidence threshold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confidence is poorly 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Consolidate tools into 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Hides the real problem (poor descriptions)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Larger context window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fix attention quality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 3 passes and require consensus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Suppresses intermittent but real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Routing layer that parses input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Bypasses Claude’s natural language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CLAUDE_HEADLESS=true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exist. Use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--batch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exist. Use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flag.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8" w:name="exam-strategy"/>
    <w:p>
      <w:pPr>
        <w:pStyle w:val="Heading2"/>
      </w:pPr>
      <w:r>
        <w:t xml:space="preserve">EXAM STRATEGY</w:t>
      </w:r>
    </w:p>
    <w:bookmarkStart w:id="44" w:name="reading-scenarios"/>
    <w:p>
      <w:pPr>
        <w:pStyle w:val="Heading3"/>
      </w:pPr>
      <w:r>
        <w:t xml:space="preserve">Reading Scenarios</w:t>
      </w:r>
    </w:p>
    <w:p>
      <w:pPr>
        <w:pStyle w:val="FirstParagraph"/>
      </w:pPr>
      <w:r>
        <w:t xml:space="preserve">Read the scenario description carefully before any questions. Key details (tool names, target metrics, architecture choices) eliminate wrong answers.</w:t>
      </w:r>
    </w:p>
    <w:bookmarkEnd w:id="44"/>
    <w:bookmarkStart w:id="45" w:name="most-effective-first-step-questions"/>
    <w:p>
      <w:pPr>
        <w:pStyle w:val="Heading3"/>
      </w:pPr>
      <w:r>
        <w:t xml:space="preserve">“</w:t>
      </w:r>
      <w:r>
        <w:t xml:space="preserve">Most Effective First Step</w:t>
      </w:r>
      <w:r>
        <w:t xml:space="preserve">”</w:t>
      </w:r>
      <w:r>
        <w:t xml:space="preserve"> </w:t>
      </w:r>
      <w:r>
        <w:t xml:space="preserve">Questions</w:t>
      </w:r>
    </w:p>
    <w:p>
      <w:pPr>
        <w:pStyle w:val="FirstParagraph"/>
      </w:pPr>
      <w:r>
        <w:t xml:space="preserve">These always point to the lowest-effort, highest-leverage fix. Not the most comprehensive solution.</w:t>
      </w:r>
    </w:p>
    <w:bookmarkEnd w:id="45"/>
    <w:bookmarkStart w:id="46" w:name="elimination-strategy"/>
    <w:p>
      <w:pPr>
        <w:pStyle w:val="Heading3"/>
      </w:pPr>
      <w:r>
        <w:t xml:space="preserve">Elimination Strategy</w:t>
      </w:r>
    </w:p>
    <w:p>
      <w:pPr>
        <w:numPr>
          <w:ilvl w:val="0"/>
          <w:numId w:val="1002"/>
        </w:numPr>
        <w:pStyle w:val="Compact"/>
      </w:pPr>
      <w:r>
        <w:t xml:space="preserve">Eliminate over-engineered options (ML classifiers, separate models)</w:t>
      </w:r>
    </w:p>
    <w:p>
      <w:pPr>
        <w:numPr>
          <w:ilvl w:val="0"/>
          <w:numId w:val="1002"/>
        </w:numPr>
        <w:pStyle w:val="Compact"/>
      </w:pPr>
      <w:r>
        <w:t xml:space="preserve">Eliminate prompt-only fixes for compliance/financial scenarios</w:t>
      </w:r>
    </w:p>
    <w:p>
      <w:pPr>
        <w:numPr>
          <w:ilvl w:val="0"/>
          <w:numId w:val="1002"/>
        </w:numPr>
        <w:pStyle w:val="Compact"/>
      </w:pPr>
      <w:r>
        <w:t xml:space="preserve">Eliminate options that blame downstream agents when coordinator is the issue</w:t>
      </w:r>
    </w:p>
    <w:p>
      <w:pPr>
        <w:numPr>
          <w:ilvl w:val="0"/>
          <w:numId w:val="1002"/>
        </w:numPr>
        <w:pStyle w:val="Compact"/>
      </w:pPr>
      <w:r>
        <w:t xml:space="preserve">Pick the remaining option that addresses the root cause</w:t>
      </w:r>
    </w:p>
    <w:bookmarkEnd w:id="46"/>
    <w:bookmarkStart w:id="47" w:name="time-management"/>
    <w:p>
      <w:pPr>
        <w:pStyle w:val="Heading3"/>
      </w:pPr>
      <w:r>
        <w:t xml:space="preserve">Time Management</w:t>
      </w:r>
    </w:p>
    <w:p>
      <w:pPr>
        <w:pStyle w:val="FirstParagraph"/>
      </w:pPr>
      <w:r>
        <w:t xml:space="preserve">~60 questions in the exam period. If stuck, eliminate what you can, pick best remaining, move on. No penalty for guessing.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ey-technologies-reference"/>
    <w:p>
      <w:pPr>
        <w:pStyle w:val="Heading2"/>
      </w:pPr>
      <w:r>
        <w:t xml:space="preserve">KEY TECHNOLOGIES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Commands/Concepts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allowedTools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ResultMessage.subtype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PreToolUse</w:t>
            </w:r>
            <w:r>
              <w:t xml:space="preserve"> </w:t>
            </w:r>
            <w:r>
              <w:t xml:space="preserve">(block/modify),</w:t>
            </w:r>
            <w:r>
              <w:t xml:space="preserve"> </w:t>
            </w:r>
            <w:r>
              <w:rPr>
                <w:rStyle w:val="VerbatimChar"/>
              </w:rPr>
              <w:t xml:space="preserve">PostToolUse</w:t>
            </w:r>
            <w:r>
              <w:t xml:space="preserve"> </w:t>
            </w:r>
            <w:r>
              <w:t xml:space="preserve">(normalize),</w:t>
            </w:r>
            <w:r>
              <w:t xml:space="preserve"> </w:t>
            </w:r>
            <w:r>
              <w:rPr>
                <w:rStyle w:val="VerbatimChar"/>
              </w:rPr>
              <w:t xml:space="preserve">permissionDecision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, resources,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.claude/rules/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.claude/skills/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--output-format 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--json-schema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fork_session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tool_choice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savings, 24hr window,</w:t>
            </w:r>
            <w:r>
              <w:t xml:space="preserve"> </w:t>
            </w:r>
            <w:r>
              <w:rPr>
                <w:rStyle w:val="VerbatimChar"/>
              </w:rPr>
              <w:t xml:space="preserve">custom_id</w:t>
            </w:r>
            <w:r>
              <w:t xml:space="preserve">, no multi-turn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(content search), Glob (file patterns), Read/Write/Edit, Bash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Certified Architect - Master Study Guide</dc:title>
  <dc:creator/>
  <cp:keywords/>
  <dcterms:created xsi:type="dcterms:W3CDTF">2026-03-16T01:02:25Z</dcterms:created>
  <dcterms:modified xsi:type="dcterms:W3CDTF">2026-03-16T01:02:25Z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