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Certified Architect - Domain 5 Context Reliability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domain-5-context-management-reliability"/>
    <w:p>
      <w:pPr>
        <w:pStyle w:val="Heading1"/>
      </w:pPr>
      <w:r>
        <w:t xml:space="preserve">Domain 5: Context Management &amp; Reliability</w:t>
      </w:r>
    </w:p>
    <w:bookmarkStart w:id="20" w:name="weight-15-of-exam"/>
    <w:p>
      <w:pPr>
        <w:pStyle w:val="Heading2"/>
      </w:pPr>
      <w:r>
        <w:t xml:space="preserve">Weight: 15% of Exam</w:t>
      </w:r>
    </w:p>
    <w:p>
      <w:pPr>
        <w:pStyle w:val="FirstParagraph"/>
      </w:pPr>
      <w:r>
        <w:rPr>
          <w:bCs/>
          <w:b/>
        </w:rPr>
        <w:t xml:space="preserve">Appears in Scenarios:</w:t>
      </w:r>
      <w:r>
        <w:t xml:space="preserve"> </w:t>
      </w:r>
      <w:r>
        <w:t xml:space="preserve">1 (Customer Support), 3 (Multi-Agent Research), 6 (Structured Data Extraction)</w:t>
      </w:r>
    </w:p>
    <w:p>
      <w:r>
        <w:pict>
          <v:rect style="width:0;height:1.5pt" o:hralign="center" o:hrstd="t" o:hr="t"/>
        </w:pict>
      </w:r>
    </w:p>
    <w:bookmarkEnd w:id="20"/>
    <w:bookmarkStart w:id="26" w:name="X686568194275bab3a05ab413a1d86638127ad07"/>
    <w:p>
      <w:pPr>
        <w:pStyle w:val="Heading2"/>
      </w:pPr>
      <w:r>
        <w:t xml:space="preserve">Task Statement 5.1: Manage Conversation Context</w:t>
      </w:r>
    </w:p>
    <w:bookmarkStart w:id="21" w:name="progressive-summarization-risks"/>
    <w:p>
      <w:pPr>
        <w:pStyle w:val="Heading3"/>
      </w:pPr>
      <w:r>
        <w:t xml:space="preserve">Progressive Summarization Risks</w:t>
      </w:r>
    </w:p>
    <w:p>
      <w:pPr>
        <w:pStyle w:val="FirstParagraph"/>
      </w:pPr>
      <w:r>
        <w:t xml:space="preserve">When conversations get long, you might summarize earlier messages to save tokens. But summarization loses critical numerical details:</w:t>
      </w:r>
    </w:p>
    <w:p>
      <w:pPr>
        <w:pStyle w:val="SourceCode"/>
      </w:pPr>
      <w:r>
        <w:rPr>
          <w:rStyle w:val="VerbatimChar"/>
        </w:rPr>
        <w:t xml:space="preserve">ORIGINAL CONTEXT:</w:t>
      </w:r>
      <w:r>
        <w:br/>
      </w:r>
      <w:r>
        <w:rPr>
          <w:rStyle w:val="VerbatimChar"/>
        </w:rPr>
        <w:t xml:space="preserve">  "Customer ordered 3 items totaling $247.50 on 2025-01-15.</w:t>
      </w:r>
      <w:r>
        <w:br/>
      </w:r>
      <w:r>
        <w:rPr>
          <w:rStyle w:val="VerbatimChar"/>
        </w:rPr>
        <w:t xml:space="preserve">   Requested $82.50 refund for 1 defective item (Widget Pro).</w:t>
      </w:r>
      <w:r>
        <w:br/>
      </w:r>
      <w:r>
        <w:rPr>
          <w:rStyle w:val="VerbatimChar"/>
        </w:rPr>
        <w:t xml:space="preserve">   Customer expects refund by 2025-02-01."</w:t>
      </w:r>
      <w:r>
        <w:br/>
      </w:r>
      <w:r>
        <w:br/>
      </w:r>
      <w:r>
        <w:rPr>
          <w:rStyle w:val="VerbatimChar"/>
        </w:rPr>
        <w:t xml:space="preserve">❌ LOSSY SUMMARY:</w:t>
      </w:r>
      <w:r>
        <w:br/>
      </w:r>
      <w:r>
        <w:rPr>
          <w:rStyle w:val="VerbatimChar"/>
        </w:rPr>
        <w:t xml:space="preserve">  "Customer had an order issue and wants a partial refund."</w:t>
      </w:r>
      <w:r>
        <w:br/>
      </w:r>
      <w:r>
        <w:rPr>
          <w:rStyle w:val="VerbatimChar"/>
        </w:rPr>
        <w:t xml:space="preserve">  → Lost: exact amounts, dates, item name, deadline</w:t>
      </w:r>
      <w:r>
        <w:br/>
      </w:r>
      <w:r>
        <w:br/>
      </w:r>
      <w:r>
        <w:rPr>
          <w:rStyle w:val="VerbatimChar"/>
        </w:rPr>
        <w:t xml:space="preserve">✅ PRESERVED FACTS (extracted to persistent block):</w:t>
      </w:r>
      <w:r>
        <w:br/>
      </w:r>
      <w:r>
        <w:rPr>
          <w:rStyle w:val="VerbatimChar"/>
        </w:rPr>
        <w:t xml:space="preserve">  Case Facts:</w:t>
      </w:r>
      <w:r>
        <w:br/>
      </w:r>
      <w:r>
        <w:rPr>
          <w:rStyle w:val="VerbatimChar"/>
        </w:rPr>
        <w:t xml:space="preserve">    order_total: $247.50</w:t>
      </w:r>
      <w:r>
        <w:br/>
      </w:r>
      <w:r>
        <w:rPr>
          <w:rStyle w:val="VerbatimChar"/>
        </w:rPr>
        <w:t xml:space="preserve">    order_date: 2025-01-15</w:t>
      </w:r>
      <w:r>
        <w:br/>
      </w:r>
      <w:r>
        <w:rPr>
          <w:rStyle w:val="VerbatimChar"/>
        </w:rPr>
        <w:t xml:space="preserve">    refund_requested: $82.50</w:t>
      </w:r>
      <w:r>
        <w:br/>
      </w:r>
      <w:r>
        <w:rPr>
          <w:rStyle w:val="VerbatimChar"/>
        </w:rPr>
        <w:t xml:space="preserve">    defective_item: Widget Pro</w:t>
      </w:r>
      <w:r>
        <w:br/>
      </w:r>
      <w:r>
        <w:rPr>
          <w:rStyle w:val="VerbatimChar"/>
        </w:rPr>
        <w:t xml:space="preserve">    customer_deadline: 2025-02-01</w:t>
      </w:r>
    </w:p>
    <w:bookmarkEnd w:id="21"/>
    <w:bookmarkStart w:id="22" w:name="the-case-facts-block-pattern"/>
    <w:p>
      <w:pPr>
        <w:pStyle w:val="Heading3"/>
      </w:pPr>
      <w:r>
        <w:t xml:space="preserve">The</w:t>
      </w:r>
      <w:r>
        <w:t xml:space="preserve"> </w:t>
      </w:r>
      <w:r>
        <w:t xml:space="preserve">“</w:t>
      </w:r>
      <w:r>
        <w:t xml:space="preserve">Case Facts</w:t>
      </w:r>
      <w:r>
        <w:t xml:space="preserve">”</w:t>
      </w:r>
      <w:r>
        <w:t xml:space="preserve"> </w:t>
      </w:r>
      <w:r>
        <w:t xml:space="preserve">Block Pattern</w:t>
      </w:r>
    </w:p>
    <w:p>
      <w:pPr>
        <w:pStyle w:val="FirstParagraph"/>
      </w:pPr>
      <w:r>
        <w:t xml:space="preserve">Extract transactional facts into a persistent block included in EVERY prompt:</w:t>
      </w:r>
    </w:p>
    <w:p>
      <w:pPr>
        <w:pStyle w:val="SourceCode"/>
      </w:pPr>
      <w:r>
        <w:rPr>
          <w:rStyle w:val="CommentTok"/>
        </w:rPr>
        <w:t xml:space="preserve"># Maintain a case_facts dict throughout the conversation</w:t>
      </w:r>
      <w:r>
        <w:br/>
      </w:r>
      <w:r>
        <w:rPr>
          <w:rStyle w:val="NormalTok"/>
        </w:rPr>
        <w:t xml:space="preserve">case_facts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"C-12345"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"customer_name"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"Jane Smith"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"issues"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"ORD-789"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247.50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"delivered"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"complaint"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"defective Widget Pro"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"refund_requested"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82.50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"deadline"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"2025-02-01"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Include in EVERY API call</w:t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You are a customer support agent.</w:t>
      </w:r>
      <w:r>
        <w:br/>
      </w:r>
      <w:r>
        <w:br/>
      </w:r>
      <w:r>
        <w:rPr>
          <w:rStyle w:val="SpecialStringTok"/>
        </w:rPr>
        <w:t xml:space="preserve">## Active Case Facts (DO NOT summarize or abbreviate these):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dumps(case_facts,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 Conversation Summary: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conversation_summary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</w:p>
    <w:bookmarkEnd w:id="22"/>
    <w:bookmarkStart w:id="23" w:name="the-lost-in-the-middle-effect"/>
    <w:p>
      <w:pPr>
        <w:pStyle w:val="Heading3"/>
      </w:pPr>
      <w:r>
        <w:t xml:space="preserve">The</w:t>
      </w:r>
      <w:r>
        <w:t xml:space="preserve"> </w:t>
      </w:r>
      <w:r>
        <w:t xml:space="preserve">“</w:t>
      </w:r>
      <w:r>
        <w:t xml:space="preserve">Lost in the Middle</w:t>
      </w:r>
      <w:r>
        <w:t xml:space="preserve">”</w:t>
      </w:r>
      <w:r>
        <w:t xml:space="preserve"> </w:t>
      </w:r>
      <w:r>
        <w:t xml:space="preserve">Effect</w:t>
      </w:r>
    </w:p>
    <w:p>
      <w:pPr>
        <w:pStyle w:val="FirstParagraph"/>
      </w:pPr>
      <w:r>
        <w:t xml:space="preserve">Models reliably process information at the</w:t>
      </w:r>
      <w:r>
        <w:t xml:space="preserve"> </w:t>
      </w:r>
      <w:r>
        <w:rPr>
          <w:bCs/>
          <w:b/>
        </w:rPr>
        <w:t xml:space="preserve">beginning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end</w:t>
      </w:r>
      <w:r>
        <w:t xml:space="preserve"> </w:t>
      </w:r>
      <w:r>
        <w:t xml:space="preserve">of long inputs but may miss findings from</w:t>
      </w:r>
      <w:r>
        <w:t xml:space="preserve"> </w:t>
      </w:r>
      <w:r>
        <w:rPr>
          <w:bCs/>
          <w:b/>
        </w:rPr>
        <w:t xml:space="preserve">middle sections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Long input document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Beginning: ████████ ← Processed well         │</w:t>
      </w:r>
      <w:r>
        <w:br/>
      </w:r>
      <w:r>
        <w:rPr>
          <w:rStyle w:val="VerbatimChar"/>
        </w:rPr>
        <w:t xml:space="preserve">│ ...                                          │</w:t>
      </w:r>
      <w:r>
        <w:br/>
      </w:r>
      <w:r>
        <w:rPr>
          <w:rStyle w:val="VerbatimChar"/>
        </w:rPr>
        <w:t xml:space="preserve">│ Middle:    ░░░░░░░░ ← May be missed!         │</w:t>
      </w:r>
      <w:r>
        <w:br/>
      </w:r>
      <w:r>
        <w:rPr>
          <w:rStyle w:val="VerbatimChar"/>
        </w:rPr>
        <w:t xml:space="preserve">│ ...                                          │</w:t>
      </w:r>
      <w:r>
        <w:br/>
      </w:r>
      <w:r>
        <w:rPr>
          <w:rStyle w:val="VerbatimChar"/>
        </w:rPr>
        <w:t xml:space="preserve">│ End:       ████████ ← Processed well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Mitigation strategies:</w:t>
      </w:r>
      <w:r>
        <w:t xml:space="preserve"> </w:t>
      </w:r>
      <w:r>
        <w:t xml:space="preserve">1. Place key findings summaries at the BEGINNING</w:t>
      </w:r>
      <w:r>
        <w:t xml:space="preserve"> </w:t>
      </w:r>
      <w:r>
        <w:t xml:space="preserve">2. Organize with explicit section headers</w:t>
      </w:r>
      <w:r>
        <w:t xml:space="preserve"> </w:t>
      </w:r>
      <w:r>
        <w:t xml:space="preserve">3. Put critical data in structured blocks at the start or end</w:t>
      </w:r>
    </w:p>
    <w:p>
      <w:pPr>
        <w:pStyle w:val="SourceCode"/>
      </w:pPr>
      <w:r>
        <w:rPr>
          <w:rStyle w:val="CommentTok"/>
        </w:rPr>
        <w:t xml:space="preserve"># ✅ MITIGATE: Put summary at beginning, details with headers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## KEY FINDINGS SUMMARY (read this first):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key_findings_summary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 DETAILED RESULTS:</w:t>
      </w:r>
      <w:r>
        <w:br/>
      </w:r>
      <w:r>
        <w:br/>
      </w:r>
      <w:r>
        <w:rPr>
          <w:rStyle w:val="SpecialStringTok"/>
        </w:rPr>
        <w:t xml:space="preserve">### Section A: Market Analysis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section_a_details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### Section B: Competitor Review  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section_b_details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### Section C: Financial Projections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section_c_details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 CONCLUSIONS: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conclusions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</w:p>
    <w:bookmarkEnd w:id="23"/>
    <w:bookmarkStart w:id="24" w:name="trimming-verbose-tool-outputs"/>
    <w:p>
      <w:pPr>
        <w:pStyle w:val="Heading3"/>
      </w:pPr>
      <w:r>
        <w:t xml:space="preserve">Trimming Verbose Tool Outputs</w:t>
      </w:r>
    </w:p>
    <w:p>
      <w:pPr>
        <w:pStyle w:val="FirstParagraph"/>
      </w:pPr>
      <w:r>
        <w:t xml:space="preserve">Tool results accumulate and consume tokens disproportionately:</w:t>
      </w:r>
    </w:p>
    <w:p>
      <w:pPr>
        <w:pStyle w:val="SourceCode"/>
      </w:pPr>
      <w:r>
        <w:rPr>
          <w:rStyle w:val="CommentTok"/>
        </w:rPr>
        <w:t xml:space="preserve"># ❌ FULL TOOL OUTPUT (40+ fields, only 5 relevant)</w:t>
      </w:r>
      <w:r>
        <w:br/>
      </w:r>
      <w:r>
        <w:rPr>
          <w:rStyle w:val="NormalTok"/>
        </w:rPr>
        <w:t xml:space="preserve">order_result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"ORD-789"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"2025-01-15T10:30:00Z"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"2025-01-20T14:00:00Z"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"C-12345"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"billing_address"</w:t>
      </w:r>
      <w:r>
        <w:rPr>
          <w:rStyle w:val="NormalTok"/>
        </w:rPr>
        <w:t xml:space="preserve">: {...},        </w:t>
      </w:r>
      <w:r>
        <w:rPr>
          <w:rStyle w:val="CommentTok"/>
        </w:rPr>
        <w:t xml:space="preserve"># Not needed for return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"shipping_address"</w:t>
      </w:r>
      <w:r>
        <w:rPr>
          <w:rStyle w:val="NormalTok"/>
        </w:rPr>
        <w:t xml:space="preserve">: {...},       </w:t>
      </w:r>
      <w:r>
        <w:rPr>
          <w:rStyle w:val="CommentTok"/>
        </w:rPr>
        <w:t xml:space="preserve"># Not needed for return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"payment_method"</w:t>
      </w:r>
      <w:r>
        <w:rPr>
          <w:rStyle w:val="NormalTok"/>
        </w:rPr>
        <w:t xml:space="preserve">: {...},         </w:t>
      </w:r>
      <w:r>
        <w:rPr>
          <w:rStyle w:val="CommentTok"/>
        </w:rPr>
        <w:t xml:space="preserve"># Not needed for return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"shipping_carrier"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"UPS"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Not needed for return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"tracking_number"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"1Z999..."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Not needed for return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"weight_kg"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Not needed for return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"warehouse_id"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"WH-03"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Not needed for return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30 more irrelevant fields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[...],                  </w:t>
      </w:r>
      <w:r>
        <w:rPr>
          <w:rStyle w:val="CommentTok"/>
        </w:rPr>
        <w:t xml:space="preserve"># ← RELEVANT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247.50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← RELEVANT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"delivered"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← RELEVANT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"return_eligible"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← RELEVANT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"return_window_end"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"2025-02-15"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← RELEVANT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✅ TRIMMED OUTPUT (only return-relevant fields)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trim_order_for_return(order):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: order[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order[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order[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order[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"return_eligible"</w:t>
      </w:r>
      <w:r>
        <w:rPr>
          <w:rStyle w:val="NormalTok"/>
        </w:rPr>
        <w:t xml:space="preserve">: order[</w:t>
      </w:r>
      <w:r>
        <w:rPr>
          <w:rStyle w:val="StringTok"/>
        </w:rPr>
        <w:t xml:space="preserve">"return_eligible"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"return_window_end"</w:t>
      </w:r>
      <w:r>
        <w:rPr>
          <w:rStyle w:val="NormalTok"/>
        </w:rPr>
        <w:t xml:space="preserve">: order[</w:t>
      </w:r>
      <w:r>
        <w:rPr>
          <w:rStyle w:val="StringTok"/>
        </w:rPr>
        <w:t xml:space="preserve">"return_window_end"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</w:p>
    <w:bookmarkEnd w:id="24"/>
    <w:bookmarkStart w:id="25" w:name="X76c6331fe037b0964ade4d4c5a5135a16037f69"/>
    <w:p>
      <w:pPr>
        <w:pStyle w:val="Heading3"/>
      </w:pPr>
      <w:r>
        <w:t xml:space="preserve">Subagent Output Design for Context Budgets</w:t>
      </w:r>
    </w:p>
    <w:p>
      <w:pPr>
        <w:pStyle w:val="FirstParagraph"/>
      </w:pPr>
      <w:r>
        <w:t xml:space="preserve">When downstream agents have limited context, upstream agents should return structured data instead of verbose content:</w:t>
      </w:r>
    </w:p>
    <w:p>
      <w:pPr>
        <w:pStyle w:val="SourceCode"/>
      </w:pPr>
      <w:r>
        <w:rPr>
          <w:rStyle w:val="CommentTok"/>
        </w:rPr>
        <w:t xml:space="preserve"># ❌ VERBOSE subagent output (wastes downstream context)</w:t>
      </w:r>
      <w:r>
        <w:br/>
      </w:r>
      <w:r>
        <w:rPr>
          <w:rStyle w:val="NormalTok"/>
        </w:rPr>
        <w:t xml:space="preserve">search_output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I searched for AI in healthcare and found many interesting results.</w:t>
      </w:r>
      <w:r>
        <w:br/>
      </w:r>
      <w:r>
        <w:rPr>
          <w:rStyle w:val="StringTok"/>
        </w:rPr>
        <w:t xml:space="preserve">The first result was from Nature Medicine, which discussed how AI is </w:t>
      </w:r>
      <w:r>
        <w:br/>
      </w:r>
      <w:r>
        <w:rPr>
          <w:rStyle w:val="StringTok"/>
        </w:rPr>
        <w:t xml:space="preserve">being used in drug discovery. They found that... [2000 words of reasoning]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✅ STRUCTURED subagent output (respects downstream context)</w:t>
      </w:r>
      <w:r>
        <w:br/>
      </w:r>
      <w:r>
        <w:rPr>
          <w:rStyle w:val="NormalTok"/>
        </w:rPr>
        <w:t xml:space="preserve">search_output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"findings"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"claim"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 reduces drug discovery time by 40%"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"Nature Medicine"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"https://nature.com/..."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"2025-03"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"relevance_score"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"total_sources_reviewed"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"coverage_gaps"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"Clinical trial phase data limited"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bb1d91aa0cf2cf01f762d7badbea4c2f8c501d4"/>
    <w:p>
      <w:pPr>
        <w:pStyle w:val="Heading2"/>
      </w:pPr>
      <w:r>
        <w:t xml:space="preserve">Task Statement 5.2: Escalation and Ambiguity Resolution</w:t>
      </w:r>
    </w:p>
    <w:bookmarkStart w:id="27" w:name="appropriate-escalation-triggers"/>
    <w:p>
      <w:pPr>
        <w:pStyle w:val="Heading3"/>
      </w:pPr>
      <w:r>
        <w:t xml:space="preserve">Appropriate Escalation Triggers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explicitly requests human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Escalate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Honor customer preference — no investigation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exception/gap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can’t make up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Unable to make meaningful 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waste customer’s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but within capability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Attempt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over-escalate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Frustrated customer, solvable 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Acknowledge + 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only if they insist</w:t>
            </w:r>
          </w:p>
        </w:tc>
      </w:tr>
    </w:tbl>
    <w:bookmarkEnd w:id="27"/>
    <w:bookmarkStart w:id="28" w:name="unreliable-escalation-signals"/>
    <w:p>
      <w:pPr>
        <w:pStyle w:val="Heading3"/>
      </w:pPr>
      <w:r>
        <w:t xml:space="preserve">Unreliable Escalation Signals</w:t>
      </w:r>
    </w:p>
    <w:p>
      <w:pPr>
        <w:pStyle w:val="FirstParagraph"/>
      </w:pPr>
      <w:r>
        <w:rPr>
          <w:bCs/>
          <w:b/>
        </w:rPr>
        <w:t xml:space="preserve">Sentiment-based escalation — UNRELIABLE:</w:t>
      </w:r>
    </w:p>
    <w:p>
      <w:pPr>
        <w:pStyle w:val="SourceCode"/>
      </w:pPr>
      <w:r>
        <w:rPr>
          <w:rStyle w:val="CommentTok"/>
        </w:rPr>
        <w:t xml:space="preserve"># ❌ WRONG — Sentiment doesn't correlate with case complexity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customer_sentiment_score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escalate()  </w:t>
      </w:r>
      <w:r>
        <w:rPr>
          <w:rStyle w:val="CommentTok"/>
        </w:rPr>
        <w:t xml:space="preserve"># Angry customer might have simple issue (late delivery)</w:t>
      </w:r>
    </w:p>
    <w:p>
      <w:pPr>
        <w:pStyle w:val="FirstParagraph"/>
      </w:pPr>
      <w:r>
        <w:rPr>
          <w:bCs/>
          <w:b/>
        </w:rPr>
        <w:t xml:space="preserve">Self-reported confidence — UNRELIABLE:</w:t>
      </w:r>
    </w:p>
    <w:p>
      <w:pPr>
        <w:pStyle w:val="SourceCode"/>
      </w:pPr>
      <w:r>
        <w:rPr>
          <w:rStyle w:val="CommentTok"/>
        </w:rPr>
        <w:t xml:space="preserve"># ❌ WRONG — LLM confidence is poorly calibrated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agent_confidence_score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escalate()  </w:t>
      </w:r>
      <w:r>
        <w:rPr>
          <w:rStyle w:val="CommentTok"/>
        </w:rPr>
        <w:t xml:space="preserve"># Agent might be incorrectly confident on hard cases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and incorrectly uncertain on easy cases</w:t>
      </w:r>
    </w:p>
    <w:bookmarkEnd w:id="28"/>
    <w:bookmarkStart w:id="29" w:name="correct-escalation-examples"/>
    <w:p>
      <w:pPr>
        <w:pStyle w:val="Heading3"/>
      </w:pPr>
      <w:r>
        <w:t xml:space="preserve">Correct Escalation Examples</w:t>
      </w:r>
    </w:p>
    <w:p>
      <w:pPr>
        <w:pStyle w:val="SourceCode"/>
      </w:pPr>
      <w:r>
        <w:rPr>
          <w:rStyle w:val="CommentTok"/>
        </w:rPr>
        <w:t xml:space="preserve"># Scenario: Customer asks for human</w:t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If the customer explicitly asks to speak with a human agent:</w:t>
      </w:r>
      <w:r>
        <w:br/>
      </w:r>
      <w:r>
        <w:rPr>
          <w:rStyle w:val="StringTok"/>
        </w:rPr>
        <w:t xml:space="preserve">  → Escalate IMMEDIATELY. Do not attempt to resolve first.</w:t>
      </w:r>
      <w:r>
        <w:br/>
      </w:r>
      <w:r>
        <w:rPr>
          <w:rStyle w:val="StringTok"/>
        </w:rPr>
        <w:t xml:space="preserve">  → Include structured handoff summary.</w:t>
      </w:r>
      <w:r>
        <w:br/>
      </w:r>
      <w:r>
        <w:br/>
      </w:r>
      <w:r>
        <w:rPr>
          <w:rStyle w:val="StringTok"/>
        </w:rPr>
        <w:t xml:space="preserve">Example:</w:t>
      </w:r>
      <w:r>
        <w:br/>
      </w:r>
      <w:r>
        <w:rPr>
          <w:rStyle w:val="StringTok"/>
        </w:rPr>
        <w:t xml:space="preserve">  Customer: "I want to talk to a real person"</w:t>
      </w:r>
      <w:r>
        <w:br/>
      </w:r>
      <w:r>
        <w:rPr>
          <w:rStyle w:val="StringTok"/>
        </w:rPr>
        <w:t xml:space="preserve">  → Call escalate_to_human immediately with handoff summary.</w:t>
      </w:r>
      <w:r>
        <w:br/>
      </w:r>
      <w:r>
        <w:rPr>
          <w:rStyle w:val="StringTok"/>
        </w:rPr>
        <w:t xml:space="preserve">  → Do NOT say "Let me try to help you first."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Scenario: Policy gap</w:t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If the customer's request falls outside documented policy:</w:t>
      </w:r>
      <w:r>
        <w:br/>
      </w:r>
      <w:r>
        <w:rPr>
          <w:rStyle w:val="StringTok"/>
        </w:rPr>
        <w:t xml:space="preserve">  → Escalate. Do not improvise policy.</w:t>
      </w:r>
      <w:r>
        <w:br/>
      </w:r>
      <w:r>
        <w:br/>
      </w:r>
      <w:r>
        <w:rPr>
          <w:rStyle w:val="StringTok"/>
        </w:rPr>
        <w:t xml:space="preserve">Example:</w:t>
      </w:r>
      <w:r>
        <w:br/>
      </w:r>
      <w:r>
        <w:rPr>
          <w:rStyle w:val="StringTok"/>
        </w:rPr>
        <w:t xml:space="preserve">  Customer: "Your competitor offers price matching. Can you match this price?"</w:t>
      </w:r>
      <w:r>
        <w:br/>
      </w:r>
      <w:r>
        <w:rPr>
          <w:rStyle w:val="StringTok"/>
        </w:rPr>
        <w:t xml:space="preserve">  Policy only covers: own-site price adjustments</w:t>
      </w:r>
      <w:r>
        <w:br/>
      </w:r>
      <w:r>
        <w:rPr>
          <w:rStyle w:val="StringTok"/>
        </w:rPr>
        <w:t xml:space="preserve">  → Escalate because policy doesn't address competitor price matching.</w:t>
      </w:r>
      <w:r>
        <w:br/>
      </w:r>
      <w:r>
        <w:rPr>
          <w:rStyle w:val="StringTok"/>
        </w:rPr>
        <w:t xml:space="preserve">  → Do NOT make up a policy response.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Scenario: Frustrated but solvable</w:t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If the customer is frustrated but the issue is within your capability:</w:t>
      </w:r>
      <w:r>
        <w:br/>
      </w:r>
      <w:r>
        <w:rPr>
          <w:rStyle w:val="StringTok"/>
        </w:rPr>
        <w:t xml:space="preserve">  → Acknowledge frustration</w:t>
      </w:r>
      <w:r>
        <w:br/>
      </w:r>
      <w:r>
        <w:rPr>
          <w:rStyle w:val="StringTok"/>
        </w:rPr>
        <w:t xml:space="preserve">  → Offer to resolve</w:t>
      </w:r>
      <w:r>
        <w:br/>
      </w:r>
      <w:r>
        <w:rPr>
          <w:rStyle w:val="StringTok"/>
        </w:rPr>
        <w:t xml:space="preserve">  → Escalate ONLY if customer reiterates preference for human</w:t>
      </w:r>
      <w:r>
        <w:br/>
      </w:r>
      <w:r>
        <w:br/>
      </w:r>
      <w:r>
        <w:rPr>
          <w:rStyle w:val="StringTok"/>
        </w:rPr>
        <w:t xml:space="preserve">Example:</w:t>
      </w:r>
      <w:r>
        <w:br/>
      </w:r>
      <w:r>
        <w:rPr>
          <w:rStyle w:val="StringTok"/>
        </w:rPr>
        <w:t xml:space="preserve">  Customer: "This is ridiculous. My order was supposed to arrive yesterday!"</w:t>
      </w:r>
      <w:r>
        <w:br/>
      </w:r>
      <w:r>
        <w:rPr>
          <w:rStyle w:val="StringTok"/>
        </w:rPr>
        <w:t xml:space="preserve">  → "I understand your frustration with the late delivery. Let me check </w:t>
      </w:r>
      <w:r>
        <w:br/>
      </w:r>
      <w:r>
        <w:rPr>
          <w:rStyle w:val="StringTok"/>
        </w:rPr>
        <w:t xml:space="preserve">     the status of your order right away and see what I can do."</w:t>
      </w:r>
      <w:r>
        <w:br/>
      </w:r>
      <w:r>
        <w:rPr>
          <w:rStyle w:val="StringTok"/>
        </w:rPr>
        <w:t xml:space="preserve">  → Only escalate if customer says "No, I want a person"</w:t>
      </w:r>
      <w:r>
        <w:br/>
      </w:r>
      <w:r>
        <w:rPr>
          <w:rStyle w:val="StringTok"/>
        </w:rPr>
        <w:t xml:space="preserve">"""</w:t>
      </w:r>
    </w:p>
    <w:bookmarkEnd w:id="29"/>
    <w:bookmarkStart w:id="30" w:name="multiple-customer-matches"/>
    <w:p>
      <w:pPr>
        <w:pStyle w:val="Heading3"/>
      </w:pPr>
      <w:r>
        <w:t xml:space="preserve">Multiple Customer Matches</w:t>
      </w:r>
    </w:p>
    <w:p>
      <w:pPr>
        <w:pStyle w:val="FirstParagraph"/>
      </w:pPr>
      <w:r>
        <w:t xml:space="preserve">When a tool returns multiple matches, ask for additional identifiers — don’t select based on heuristics:</w:t>
      </w:r>
    </w:p>
    <w:p>
      <w:pPr>
        <w:pStyle w:val="SourceCode"/>
      </w:pPr>
      <w:r>
        <w:rPr>
          <w:rStyle w:val="CommentTok"/>
        </w:rPr>
        <w:t xml:space="preserve"># ❌ WRONG — Heuristic selection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(customers)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Pick the most recent one? Most active? Random?</w:t>
      </w:r>
      <w:r>
        <w:br/>
      </w:r>
      <w:r>
        <w:rPr>
          <w:rStyle w:val="NormalTok"/>
        </w:rPr>
        <w:t xml:space="preserve">   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❌ Might be wrong person</w:t>
      </w:r>
      <w:r>
        <w:br/>
      </w:r>
      <w:r>
        <w:br/>
      </w:r>
      <w:r>
        <w:rPr>
          <w:rStyle w:val="CommentTok"/>
        </w:rPr>
        <w:t xml:space="preserve"># ✅ CORRECT — Ask for clarification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(customers)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found multiple accounts matching that information. "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"Could you provide your account number or the email "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"address associated with your account to help me find "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"the right one?"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c3f4e5062ea64b6df69ab29ed4de4f399923586"/>
    <w:p>
      <w:pPr>
        <w:pStyle w:val="Heading2"/>
      </w:pPr>
      <w:r>
        <w:t xml:space="preserve">Task Statement 5.3: Error Propagation in Multi-Agent Systems</w:t>
      </w:r>
    </w:p>
    <w:bookmarkStart w:id="32" w:name="structured-error-context-for-recovery"/>
    <w:p>
      <w:pPr>
        <w:pStyle w:val="Heading3"/>
      </w:pPr>
      <w:r>
        <w:t xml:space="preserve">Structured Error Context for Recovery</w:t>
      </w:r>
    </w:p>
    <w:p>
      <w:pPr>
        <w:pStyle w:val="SourceCode"/>
      </w:pPr>
      <w:r>
        <w:rPr>
          <w:rStyle w:val="CommentTok"/>
        </w:rPr>
        <w:t xml:space="preserve"># ❌ GENERIC ERROR — Coordinator can't make informed decisions</w:t>
      </w:r>
      <w:r>
        <w:br/>
      </w:r>
      <w:r>
        <w:rPr>
          <w:rStyle w:val="NormalTok"/>
        </w:rPr>
        <w:t xml:space="preserve">search_agent_result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"Search unavailable"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✅ STRUCTURED ERROR — Enables intelligent recovery</w:t>
      </w:r>
      <w:r>
        <w:br/>
      </w:r>
      <w:r>
        <w:rPr>
          <w:rStyle w:val="NormalTok"/>
        </w:rPr>
        <w:t xml:space="preserve">search_agent_result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"failure_type"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"attempted_query"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 drug discovery clinical trials 2024"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"partial_results"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 in Pharma"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"retrieved"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"Clinical AI Review"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"alternative_approaches"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"Try more specific query: 'AI phase 3 clinical trials oncology'"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 document analysis agent with pre-loaded research database"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"retry_recommended"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"max_retries_remaining"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two-anti-patterns-in-error-handling"/>
    <w:p>
      <w:pPr>
        <w:pStyle w:val="Heading3"/>
      </w:pPr>
      <w:r>
        <w:t xml:space="preserve">Two Anti-Patterns in Error Handling</w:t>
      </w:r>
    </w:p>
    <w:p>
      <w:pPr>
        <w:pStyle w:val="FirstParagraph"/>
      </w:pPr>
      <w:r>
        <w:rPr>
          <w:bCs/>
          <w:b/>
        </w:rPr>
        <w:t xml:space="preserve">Anti-pattern 1: Silently suppressing errors (returning empty as success)</w:t>
      </w:r>
    </w:p>
    <w:p>
      <w:pPr>
        <w:pStyle w:val="SourceCode"/>
      </w:pPr>
      <w:r>
        <w:rPr>
          <w:rStyle w:val="CommentTok"/>
        </w:rPr>
        <w:t xml:space="preserve"># ❌ The coordinator thinks the search succeeded with zero results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Timeout: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LYING about the outcome</w:t>
      </w:r>
    </w:p>
    <w:p>
      <w:pPr>
        <w:pStyle w:val="FirstParagraph"/>
      </w:pPr>
      <w:r>
        <w:rPr>
          <w:bCs/>
          <w:b/>
        </w:rPr>
        <w:t xml:space="preserve">Anti-pattern 2: Terminating entire workflow on single failure</w:t>
      </w:r>
    </w:p>
    <w:p>
      <w:pPr>
        <w:pStyle w:val="SourceCode"/>
      </w:pPr>
      <w:r>
        <w:rPr>
          <w:rStyle w:val="CommentTok"/>
        </w:rPr>
        <w:t xml:space="preserve"># ❌ One timeout shouldn't kill a 5-subagent pipeline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any_subagent_failed: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"Pipeline failed"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Throws away partial results</w:t>
      </w:r>
    </w:p>
    <w:bookmarkEnd w:id="33"/>
    <w:bookmarkStart w:id="34" w:name="coverage-annotations-in-synthesis"/>
    <w:p>
      <w:pPr>
        <w:pStyle w:val="Heading3"/>
      </w:pPr>
      <w:r>
        <w:t xml:space="preserve">Coverage Annotations in Synthesis</w:t>
      </w:r>
    </w:p>
    <w:p>
      <w:pPr>
        <w:pStyle w:val="FirstParagraph"/>
      </w:pPr>
      <w:r>
        <w:t xml:space="preserve">When some sources failed, the synthesis should annotate what’s well-supported vs what has gaps: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in Drug Discovery"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in Clinical Trials"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"gap_note"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 search timed out for 3 of 5 planned queries. "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"Findings based on limited sources."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Xd0963ce37183e21c3e4f3fda4aacaf27c2c395c"/>
    <w:p>
      <w:pPr>
        <w:pStyle w:val="Heading2"/>
      </w:pPr>
      <w:r>
        <w:t xml:space="preserve">Task Statement 5.4: Large Codebase Exploration</w:t>
      </w:r>
    </w:p>
    <w:bookmarkStart w:id="36" w:name="context-degradation"/>
    <w:p>
      <w:pPr>
        <w:pStyle w:val="Heading3"/>
      </w:pPr>
      <w:r>
        <w:t xml:space="preserve">Context Degradation</w:t>
      </w:r>
    </w:p>
    <w:p>
      <w:pPr>
        <w:pStyle w:val="FirstParagraph"/>
      </w:pPr>
      <w:r>
        <w:t xml:space="preserve">In extended sessions, models start giving inconsistent answers and referencing</w:t>
      </w:r>
      <w:r>
        <w:t xml:space="preserve"> </w:t>
      </w:r>
      <w:r>
        <w:t xml:space="preserve">“</w:t>
      </w:r>
      <w:r>
        <w:t xml:space="preserve">typical patterns</w:t>
      </w:r>
      <w:r>
        <w:t xml:space="preserve">”</w:t>
      </w:r>
      <w:r>
        <w:t xml:space="preserve"> </w:t>
      </w:r>
      <w:r>
        <w:t xml:space="preserve">rather than specific classes discovered earlier. This happens because earlier tool results get pushed deep into the context window.</w:t>
      </w:r>
    </w:p>
    <w:bookmarkEnd w:id="36"/>
    <w:bookmarkStart w:id="37" w:name="scratchpad-files"/>
    <w:p>
      <w:pPr>
        <w:pStyle w:val="Heading3"/>
      </w:pPr>
      <w:r>
        <w:t xml:space="preserve">Scratchpad Files</w:t>
      </w:r>
    </w:p>
    <w:p>
      <w:pPr>
        <w:pStyle w:val="FirstParagraph"/>
      </w:pPr>
      <w:r>
        <w:t xml:space="preserve">Have agents maintain persistent files recording key findings:</w:t>
      </w:r>
    </w:p>
    <w:p>
      <w:pPr>
        <w:pStyle w:val="SourceCode"/>
      </w:pPr>
      <w:r>
        <w:rPr>
          <w:rStyle w:val="CommentTok"/>
        </w:rPr>
        <w:t xml:space="preserve"># Agent writes findings to a scratchpad file</w:t>
      </w:r>
      <w:r>
        <w:br/>
      </w:r>
      <w:r>
        <w:rPr>
          <w:rStyle w:val="NormalTok"/>
        </w:rPr>
        <w:t xml:space="preserve">Write(</w:t>
      </w:r>
      <w:r>
        <w:rPr>
          <w:rStyle w:val="StringTok"/>
        </w:rPr>
        <w:t xml:space="preserve">"scratchpad.md"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# Auth Module Analysis</w:t>
      </w:r>
      <w:r>
        <w:br/>
      </w:r>
      <w:r>
        <w:br/>
      </w:r>
      <w:r>
        <w:rPr>
          <w:rStyle w:val="StringTok"/>
        </w:rPr>
        <w:t xml:space="preserve">## Key Findings:</w:t>
      </w:r>
      <w:r>
        <w:br/>
      </w:r>
      <w:r>
        <w:rPr>
          <w:rStyle w:val="StringTok"/>
        </w:rPr>
        <w:t xml:space="preserve">- AuthMiddleware in src/auth/middleware.ts handles JWT validation</w:t>
      </w:r>
      <w:r>
        <w:br/>
      </w:r>
      <w:r>
        <w:rPr>
          <w:rStyle w:val="StringTok"/>
        </w:rPr>
        <w:t xml:space="preserve">- Token refresh logic in src/auth/refresh.ts</w:t>
      </w:r>
      <w:r>
        <w:br/>
      </w:r>
      <w:r>
        <w:rPr>
          <w:rStyle w:val="StringTok"/>
        </w:rPr>
        <w:t xml:space="preserve">- 3 critical functions: validateToken(), refreshSession(), revokeAccess()</w:t>
      </w:r>
      <w:r>
        <w:br/>
      </w:r>
      <w:r>
        <w:br/>
      </w:r>
      <w:r>
        <w:rPr>
          <w:rStyle w:val="StringTok"/>
        </w:rPr>
        <w:t xml:space="preserve">## Dependencies:</w:t>
      </w:r>
      <w:r>
        <w:br/>
      </w:r>
      <w:r>
        <w:rPr>
          <w:rStyle w:val="StringTok"/>
        </w:rPr>
        <w:t xml:space="preserve">- Uses jsonwebtoken@9.0.0</w:t>
      </w:r>
      <w:r>
        <w:br/>
      </w:r>
      <w:r>
        <w:rPr>
          <w:rStyle w:val="StringTok"/>
        </w:rPr>
        <w:t xml:space="preserve">- Redis for session storage</w:t>
      </w:r>
      <w:r>
        <w:br/>
      </w:r>
      <w:r>
        <w:rPr>
          <w:rStyle w:val="StringTok"/>
        </w:rPr>
        <w:t xml:space="preserve">- Custom error types in src/errors/auth-errors.ts</w:t>
      </w:r>
      <w:r>
        <w:br/>
      </w:r>
      <w:r>
        <w:br/>
      </w:r>
      <w:r>
        <w:rPr>
          <w:rStyle w:val="StringTok"/>
        </w:rPr>
        <w:t xml:space="preserve">## Issues Found:</w:t>
      </w:r>
      <w:r>
        <w:br/>
      </w:r>
      <w:r>
        <w:rPr>
          <w:rStyle w:val="StringTok"/>
        </w:rPr>
        <w:t xml:space="preserve">- No rate limiting on token refresh endpoint</w:t>
      </w:r>
      <w:r>
        <w:br/>
      </w:r>
      <w:r>
        <w:rPr>
          <w:rStyle w:val="StringTok"/>
        </w:rPr>
        <w:t xml:space="preserve">- Expired token check uses local time (timezone issues possible)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Later, when context degrades, reference the scratchpad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Based on the findings in scratchpad.md, trace the revokeAccess() flow.</w:t>
      </w:r>
      <w:r>
        <w:br/>
      </w:r>
      <w:r>
        <w:rPr>
          <w:rStyle w:val="StringTok"/>
        </w:rPr>
        <w:t xml:space="preserve">Focus on: what happens to active sessions when a token is revoked?</w:t>
      </w:r>
      <w:r>
        <w:br/>
      </w:r>
      <w:r>
        <w:rPr>
          <w:rStyle w:val="StringTok"/>
        </w:rPr>
        <w:t xml:space="preserve">"""</w:t>
      </w:r>
    </w:p>
    <w:bookmarkEnd w:id="37"/>
    <w:bookmarkStart w:id="38" w:name="subagent-delegation-for-exploration"/>
    <w:p>
      <w:pPr>
        <w:pStyle w:val="Heading3"/>
      </w:pPr>
      <w:r>
        <w:t xml:space="preserve">Subagent Delegation for Exploration</w:t>
      </w:r>
    </w:p>
    <w:p>
      <w:pPr>
        <w:pStyle w:val="FirstParagraph"/>
      </w:pPr>
      <w:r>
        <w:t xml:space="preserve">Spawn subagents for specific investigation questions:</w:t>
      </w:r>
    </w:p>
    <w:p>
      <w:pPr>
        <w:pStyle w:val="SourceCode"/>
      </w:pPr>
      <w:r>
        <w:rPr>
          <w:rStyle w:val="CommentTok"/>
        </w:rPr>
        <w:t xml:space="preserve"># Main agent coordinates high-level understanding</w:t>
      </w:r>
      <w:r>
        <w:br/>
      </w:r>
      <w:r>
        <w:rPr>
          <w:rStyle w:val="CommentTok"/>
        </w:rPr>
        <w:t xml:space="preserve"># Subagents do the heavy investigation</w:t>
      </w:r>
      <w:r>
        <w:br/>
      </w:r>
      <w:r>
        <w:br/>
      </w:r>
      <w:r>
        <w:rPr>
          <w:rStyle w:val="NormalTok"/>
        </w:rPr>
        <w:t xml:space="preserve">subagent_1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all test files and categorize by type (unit/integration/e2e)"</w:t>
      </w:r>
      <w:r>
        <w:br/>
      </w:r>
      <w:r>
        <w:rPr>
          <w:rStyle w:val="NormalTok"/>
        </w:rPr>
        <w:t xml:space="preserve">subagent_2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 the refund flow from API endpoint to database write"</w:t>
      </w:r>
      <w:r>
        <w:br/>
      </w:r>
      <w:r>
        <w:rPr>
          <w:rStyle w:val="NormalTok"/>
        </w:rPr>
        <w:t xml:space="preserve">subagent_3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"Identify all external service dependencies and their failure modes"</w:t>
      </w:r>
      <w:r>
        <w:br/>
      </w:r>
      <w:r>
        <w:br/>
      </w:r>
      <w:r>
        <w:rPr>
          <w:rStyle w:val="CommentTok"/>
        </w:rPr>
        <w:t xml:space="preserve"># Each subagent works in isolated context</w:t>
      </w:r>
      <w:r>
        <w:br/>
      </w:r>
      <w:r>
        <w:rPr>
          <w:rStyle w:val="CommentTok"/>
        </w:rPr>
        <w:t xml:space="preserve"># Returns concise findings to main agent</w:t>
      </w:r>
      <w:r>
        <w:br/>
      </w:r>
      <w:r>
        <w:rPr>
          <w:rStyle w:val="CommentTok"/>
        </w:rPr>
        <w:t xml:space="preserve"># Main agent's context stays clean</w:t>
      </w:r>
    </w:p>
    <w:bookmarkEnd w:id="38"/>
    <w:bookmarkStart w:id="39" w:name="crash-recovery-with-state-manifests"/>
    <w:p>
      <w:pPr>
        <w:pStyle w:val="Heading3"/>
      </w:pPr>
      <w:r>
        <w:t xml:space="preserve">Crash Recovery with State Manifests</w:t>
      </w:r>
    </w:p>
    <w:p>
      <w:pPr>
        <w:pStyle w:val="SourceCode"/>
      </w:pPr>
      <w:r>
        <w:rPr>
          <w:rStyle w:val="CommentTok"/>
        </w:rPr>
        <w:t xml:space="preserve"># Each agent exports state to a known location</w:t>
      </w:r>
      <w:r>
        <w:br/>
      </w:r>
      <w:r>
        <w:rPr>
          <w:rStyle w:val="NormalTok"/>
        </w:rPr>
        <w:t xml:space="preserve">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"search-agent-1"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"completed_queries"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"AI drug discovery"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 diagnostics"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"pending_queries"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"AI clinical trials"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 genomics"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"findings_file"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"search-findings-1.json"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"last_checkpoint"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"2025-03-15T10:30:00Z"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Write(</w:t>
      </w:r>
      <w:r>
        <w:rPr>
          <w:rStyle w:val="SpecialStringTok"/>
        </w:rPr>
        <w:t xml:space="preserve">f"manifests/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manifest[</w:t>
      </w:r>
      <w:r>
        <w:rPr>
          <w:rStyle w:val="StringTok"/>
        </w:rPr>
        <w:t xml:space="preserve">'agent_id'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rPr>
          <w:rStyle w:val="NormalTok"/>
        </w:rPr>
        <w:t xml:space="preserve">, json.dumps(manifest))</w:t>
      </w:r>
      <w:r>
        <w:br/>
      </w:r>
      <w:r>
        <w:br/>
      </w:r>
      <w:r>
        <w:rPr>
          <w:rStyle w:val="CommentTok"/>
        </w:rPr>
        <w:t xml:space="preserve"># On resume, coordinator loads all manifests</w:t>
      </w:r>
      <w:r>
        <w:br/>
      </w:r>
      <w:r>
        <w:rPr>
          <w:rStyle w:val="NormalTok"/>
        </w:rPr>
        <w:t xml:space="preserve">manifests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load_all_manifests(</w:t>
      </w:r>
      <w:r>
        <w:rPr>
          <w:rStyle w:val="StringTok"/>
        </w:rPr>
        <w:t xml:space="preserve">"manifests/"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manifests: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resume_agent(m[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], m[</w:t>
      </w:r>
      <w:r>
        <w:rPr>
          <w:rStyle w:val="StringTok"/>
        </w:rPr>
        <w:t xml:space="preserve">"pending_queries"</w:t>
      </w:r>
      <w:r>
        <w:rPr>
          <w:rStyle w:val="NormalTok"/>
        </w:rPr>
        <w:t xml:space="preserve">])</w:t>
      </w:r>
    </w:p>
    <w:bookmarkEnd w:id="39"/>
    <w:bookmarkStart w:id="40" w:name="the-compact-command"/>
    <w:p>
      <w:pPr>
        <w:pStyle w:val="Heading3"/>
      </w:pPr>
      <w:r>
        <w:t xml:space="preserve">The /compact Command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to reduce context usage during extended exploration:</w:t>
      </w:r>
    </w:p>
    <w:p>
      <w:pPr>
        <w:pStyle w:val="SourceCode"/>
      </w:pPr>
      <w:r>
        <w:rPr>
          <w:rStyle w:val="VerbatimChar"/>
        </w:rPr>
        <w:t xml:space="preserve">Before /compact: 180K tokens used (95% of context)</w:t>
      </w:r>
      <w:r>
        <w:br/>
      </w:r>
      <w:r>
        <w:rPr>
          <w:rStyle w:val="VerbatimChar"/>
        </w:rPr>
        <w:t xml:space="preserve">  → Auto-triggers or manual invocation</w:t>
      </w:r>
      <w:r>
        <w:br/>
      </w:r>
      <w:r>
        <w:rPr>
          <w:rStyle w:val="VerbatimChar"/>
        </w:rPr>
        <w:t xml:space="preserve">  → Summarizes conversation, preserves key findings</w:t>
      </w:r>
      <w:r>
        <w:br/>
      </w:r>
      <w:r>
        <w:rPr>
          <w:rStyle w:val="VerbatimChar"/>
        </w:rPr>
        <w:t xml:space="preserve">After /compact: 45K tokens used (25% of context)</w:t>
      </w:r>
      <w:r>
        <w:br/>
      </w:r>
      <w:r>
        <w:rPr>
          <w:rStyle w:val="VerbatimChar"/>
        </w:rPr>
        <w:t xml:space="preserve">  → Fresh room for more exploration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af46c932ae52a1fa667688941b266cde749dfc9"/>
    <w:p>
      <w:pPr>
        <w:pStyle w:val="Heading2"/>
      </w:pPr>
      <w:r>
        <w:t xml:space="preserve">Task Statement 5.5: Human Review and Confidence Calibration</w:t>
      </w:r>
    </w:p>
    <w:bookmarkStart w:id="42" w:name="the-aggregate-accuracy-trap"/>
    <w:p>
      <w:pPr>
        <w:pStyle w:val="Heading3"/>
      </w:pPr>
      <w:r>
        <w:t xml:space="preserve">The Aggregate Accuracy Trap</w:t>
      </w:r>
    </w:p>
    <w:p>
      <w:pPr>
        <w:pStyle w:val="FirstParagraph"/>
      </w:pPr>
      <w:r>
        <w:t xml:space="preserve">97% overall accuracy can mask poor performance on specific segments:</w:t>
      </w:r>
    </w:p>
    <w:p>
      <w:pPr>
        <w:pStyle w:val="SourceCode"/>
      </w:pPr>
      <w:r>
        <w:rPr>
          <w:rStyle w:val="VerbatimChar"/>
        </w:rPr>
        <w:t xml:space="preserve">Overall accuracy: 97% ✓</w:t>
      </w:r>
      <w:r>
        <w:br/>
      </w:r>
      <w:r>
        <w:br/>
      </w:r>
      <w:r>
        <w:rPr>
          <w:rStyle w:val="VerbatimChar"/>
        </w:rPr>
        <w:t xml:space="preserve">By document type:</w:t>
      </w:r>
      <w:r>
        <w:br/>
      </w:r>
      <w:r>
        <w:rPr>
          <w:rStyle w:val="VerbatimChar"/>
        </w:rPr>
        <w:t xml:space="preserve">  Invoices: 99.5% ✓</w:t>
      </w:r>
      <w:r>
        <w:br/>
      </w:r>
      <w:r>
        <w:rPr>
          <w:rStyle w:val="VerbatimChar"/>
        </w:rPr>
        <w:t xml:space="preserve">  Receipts: 98.0% ✓</w:t>
      </w:r>
      <w:r>
        <w:br/>
      </w:r>
      <w:r>
        <w:rPr>
          <w:rStyle w:val="VerbatimChar"/>
        </w:rPr>
        <w:t xml:space="preserve">  Contracts: 85.0% ✗  ← Hidden problem!</w:t>
      </w:r>
      <w:r>
        <w:br/>
      </w:r>
      <w:r>
        <w:rPr>
          <w:rStyle w:val="VerbatimChar"/>
        </w:rPr>
        <w:t xml:space="preserve">  Handwritten notes: 72.0% ✗  ← Critical problem!</w:t>
      </w:r>
      <w:r>
        <w:br/>
      </w:r>
      <w:r>
        <w:br/>
      </w:r>
      <w:r>
        <w:rPr>
          <w:rStyle w:val="VerbatimChar"/>
        </w:rPr>
        <w:t xml:space="preserve">By field:</w:t>
      </w:r>
      <w:r>
        <w:br/>
      </w:r>
      <w:r>
        <w:rPr>
          <w:rStyle w:val="VerbatimChar"/>
        </w:rPr>
        <w:t xml:space="preserve">  Vendor name: 99.0% ✓</w:t>
      </w:r>
      <w:r>
        <w:br/>
      </w:r>
      <w:r>
        <w:rPr>
          <w:rStyle w:val="VerbatimChar"/>
        </w:rPr>
        <w:t xml:space="preserve">  Total amount: 97.0% ✓</w:t>
      </w:r>
      <w:r>
        <w:br/>
      </w:r>
      <w:r>
        <w:rPr>
          <w:rStyle w:val="VerbatimChar"/>
        </w:rPr>
        <w:t xml:space="preserve">  Tax ID: 78.0% ✗  ← Hidden problem!</w:t>
      </w:r>
      <w:r>
        <w:br/>
      </w:r>
      <w:r>
        <w:rPr>
          <w:rStyle w:val="VerbatimChar"/>
        </w:rPr>
        <w:t xml:space="preserve">  Line item descriptions: 82.0% ✗  ← Problem!</w:t>
      </w:r>
    </w:p>
    <w:p>
      <w:pPr>
        <w:pStyle w:val="FirstParagraph"/>
      </w:pPr>
      <w:r>
        <w:rPr>
          <w:bCs/>
          <w:b/>
        </w:rPr>
        <w:t xml:space="preserve">Always validate by document type AND field</w:t>
      </w:r>
      <w:r>
        <w:t xml:space="preserve"> </w:t>
      </w:r>
      <w:r>
        <w:t xml:space="preserve">before automating high-confidence extractions.</w:t>
      </w:r>
    </w:p>
    <w:bookmarkEnd w:id="42"/>
    <w:bookmarkStart w:id="43" w:name="stratified-random-sampling"/>
    <w:p>
      <w:pPr>
        <w:pStyle w:val="Heading3"/>
      </w:pPr>
      <w:r>
        <w:t xml:space="preserve">Stratified Random Sampling</w:t>
      </w:r>
    </w:p>
    <w:p>
      <w:pPr>
        <w:pStyle w:val="FirstParagraph"/>
      </w:pPr>
      <w:r>
        <w:t xml:space="preserve">Randomly sample high-confidence extractions to detect novel error patterns:</w:t>
      </w:r>
    </w:p>
    <w:p>
      <w:pPr>
        <w:pStyle w:val="SourceCode"/>
      </w:pPr>
      <w:r>
        <w:rPr>
          <w:rStyle w:val="CommentTok"/>
        </w:rPr>
        <w:t xml:space="preserve"># Don't just review low-confidence extractions</w:t>
      </w:r>
      <w:r>
        <w:br/>
      </w:r>
      <w:r>
        <w:rPr>
          <w:rStyle w:val="CommentTok"/>
        </w:rPr>
        <w:t xml:space="preserve"># Also randomly sample high-confidence ones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sample_for_review(extractions, sample_rate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review_queue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Always review low-confidence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extractions: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e.confidence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review_queue.append(e)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ALSO randomly sample high-confidence (stratified by document type)</w:t>
      </w:r>
      <w:r>
        <w:br/>
      </w:r>
      <w:r>
        <w:rPr>
          <w:rStyle w:val="NormalTok"/>
        </w:rPr>
        <w:t xml:space="preserve">    high_conf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extractions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e.confidence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(e.doc_type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high_conf):</w:t>
      </w:r>
      <w:r>
        <w:br/>
      </w:r>
      <w:r>
        <w:rPr>
          <w:rStyle w:val="NormalTok"/>
        </w:rPr>
        <w:t xml:space="preserve">        type_samples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high_conf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e.doc_type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doc_type]</w:t>
      </w:r>
      <w:r>
        <w:br/>
      </w:r>
      <w:r>
        <w:rPr>
          <w:rStyle w:val="NormalTok"/>
        </w:rPr>
        <w:t xml:space="preserve">        sample_count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(type_samples)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sample_rate))</w:t>
      </w:r>
      <w:r>
        <w:br/>
      </w:r>
      <w:r>
        <w:rPr>
          <w:rStyle w:val="NormalTok"/>
        </w:rPr>
        <w:t xml:space="preserve">        review_queue.extend(random.sample(type_samples, sample_count))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review_queue</w:t>
      </w:r>
    </w:p>
    <w:bookmarkEnd w:id="43"/>
    <w:bookmarkStart w:id="44" w:name="field-level-confidence-scores"/>
    <w:p>
      <w:pPr>
        <w:pStyle w:val="Heading3"/>
      </w:pPr>
      <w:r>
        <w:t xml:space="preserve">Field-Level Confidence Scores</w:t>
      </w:r>
    </w:p>
    <w:p>
      <w:pPr>
        <w:pStyle w:val="FirstParagraph"/>
      </w:pPr>
      <w:r>
        <w:t xml:space="preserve">Have the model output confidence per field, then calibrate with labeled validation sets: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"vendor_name"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1250.00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"12-3456789"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"tax_id confidence below 0.80 threshold"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841b3f72486963d65a9272f583955c90b3cf399"/>
    <w:p>
      <w:pPr>
        <w:pStyle w:val="Heading2"/>
      </w:pPr>
      <w:r>
        <w:t xml:space="preserve">Task Statement 5.6: Information Provenance</w:t>
      </w:r>
    </w:p>
    <w:bookmarkStart w:id="46" w:name="claim-source-mappings"/>
    <w:p>
      <w:pPr>
        <w:pStyle w:val="Heading3"/>
      </w:pPr>
      <w:r>
        <w:t xml:space="preserve">Claim-Source Mappings</w:t>
      </w:r>
    </w:p>
    <w:p>
      <w:pPr>
        <w:pStyle w:val="FirstParagraph"/>
      </w:pPr>
      <w:r>
        <w:t xml:space="preserve">Require subagents to output structured mappings that downstream agents preserve: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reduces drug discovery time by 40%"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"https://nature.com/articles/nm-2025-0123"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"Nature Medicine Vol 32, Issue 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"relevant_excerpt"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"Our analysis of 50 pharma companies showed..."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"publication_date"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"methodology"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"Meta-analysis of 50 companies over 5 years"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handling-conflicting-statistics"/>
    <w:p>
      <w:pPr>
        <w:pStyle w:val="Heading3"/>
      </w:pPr>
      <w:r>
        <w:t xml:space="preserve">Handling Conflicting Statistics</w:t>
      </w:r>
    </w:p>
    <w:p>
      <w:pPr>
        <w:pStyle w:val="FirstParagraph"/>
      </w:pPr>
      <w:r>
        <w:t xml:space="preserve">Don’t arbitrarily select one value. Annotate conflicts with both sources: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 AI market size in 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"$190 billion"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"McKinsey Global Report"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"$214 billion"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"Gartner Market Analysis"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"conflict_note"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"Discrepancy likely due to different market scope definitions. 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"McKinsey excludes embedded AI; Gartner includes it."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"present_both"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temporal-data"/>
    <w:p>
      <w:pPr>
        <w:pStyle w:val="Heading3"/>
      </w:pPr>
      <w:r>
        <w:t xml:space="preserve">Temporal Data</w:t>
      </w:r>
    </w:p>
    <w:p>
      <w:pPr>
        <w:pStyle w:val="FirstParagraph"/>
      </w:pPr>
      <w:r>
        <w:t xml:space="preserve">Require publication dates to prevent temporal differences from being misinterpreted as contradictions: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 X revenue"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"$5.2B"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Report"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"2024-12-31"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"$4.8B"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"Q3 Forecast"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"2024-09-30"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"temporal_note"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contradictory — Q3 forecast vs full-year actual."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Xd718b381e1fda983195d9d6971cf733287ee8ec"/>
    <w:p>
      <w:pPr>
        <w:pStyle w:val="Heading3"/>
      </w:pPr>
      <w:r>
        <w:t xml:space="preserve">Rendering Different Content Types Appropriately</w:t>
      </w:r>
    </w:p>
    <w:p>
      <w:pPr>
        <w:pStyle w:val="SourceCode"/>
      </w:pPr>
      <w:r>
        <w:rPr>
          <w:rStyle w:val="VerbatimChar"/>
        </w:rPr>
        <w:t xml:space="preserve">❌ UNIFORM FORMAT (everything as prose):</w:t>
      </w:r>
      <w:r>
        <w:br/>
      </w:r>
      <w:r>
        <w:rPr>
          <w:rStyle w:val="VerbatimChar"/>
        </w:rPr>
        <w:t xml:space="preserve">  "Revenue was $5.2B, up from $4.8B the previous year.</w:t>
      </w:r>
      <w:r>
        <w:br/>
      </w:r>
      <w:r>
        <w:rPr>
          <w:rStyle w:val="VerbatimChar"/>
        </w:rPr>
        <w:t xml:space="preserve">   The company operates in 12 countries including..."</w:t>
      </w:r>
      <w:r>
        <w:br/>
      </w:r>
      <w:r>
        <w:br/>
      </w:r>
      <w:r>
        <w:rPr>
          <w:rStyle w:val="VerbatimChar"/>
        </w:rPr>
        <w:t xml:space="preserve">✅ APPROPRIATE FORMATS:</w:t>
      </w:r>
      <w:r>
        <w:br/>
      </w:r>
      <w:r>
        <w:rPr>
          <w:rStyle w:val="VerbatimChar"/>
        </w:rPr>
        <w:t xml:space="preserve">  Financial data → Tables</w:t>
      </w:r>
      <w:r>
        <w:br/>
      </w:r>
      <w:r>
        <w:rPr>
          <w:rStyle w:val="VerbatimChar"/>
        </w:rPr>
        <w:t xml:space="preserve">  News/events → Prose</w:t>
      </w:r>
      <w:r>
        <w:br/>
      </w:r>
      <w:r>
        <w:rPr>
          <w:rStyle w:val="VerbatimChar"/>
        </w:rPr>
        <w:t xml:space="preserve">  Technical findings → Structured lists</w:t>
      </w:r>
      <w:r>
        <w:br/>
      </w:r>
      <w:r>
        <w:rPr>
          <w:rStyle w:val="VerbatimChar"/>
        </w:rPr>
        <w:t xml:space="preserve">  Comparisons → Side-by-side tables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ractice-questions-domain-5"/>
    <w:p>
      <w:pPr>
        <w:pStyle w:val="Heading2"/>
      </w:pPr>
      <w:r>
        <w:t xml:space="preserve">Practice Questions — Domain 5</w:t>
      </w:r>
    </w:p>
    <w:bookmarkStart w:id="51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Your customer support agent handles multi-issue sessions. After 10 turns of conversation, it starts giving vague responses like</w:t>
      </w:r>
      <w:r>
        <w:t xml:space="preserve"> </w:t>
      </w:r>
      <w:r>
        <w:t xml:space="preserve">“</w:t>
      </w:r>
      <w:r>
        <w:t xml:space="preserve">as discussed earlier</w:t>
      </w:r>
      <w:r>
        <w:t xml:space="preserve">”</w:t>
      </w:r>
      <w:r>
        <w:t xml:space="preserve"> </w:t>
      </w:r>
      <w:r>
        <w:t xml:space="preserve">instead of referencing specific amounts and dates. What’s the best fix?</w:t>
      </w:r>
    </w:p>
    <w:p>
      <w:pPr>
        <w:pStyle w:val="BodyText"/>
      </w:pPr>
      <w:r>
        <w:rPr>
          <w:bCs/>
          <w:b/>
        </w:rPr>
        <w:t xml:space="preserve">A)</w:t>
      </w:r>
      <w:r>
        <w:t xml:space="preserve"> </w:t>
      </w:r>
      <w:r>
        <w:t xml:space="preserve">Increase the model’s context window size.</w:t>
      </w:r>
      <w:r>
        <w:t xml:space="preserve"> </w:t>
      </w:r>
      <w:r>
        <w:rPr>
          <w:bCs/>
          <w:b/>
        </w:rPr>
        <w:t xml:space="preserve">B)</w:t>
      </w:r>
      <w:r>
        <w:t xml:space="preserve"> </w:t>
      </w:r>
      <w:r>
        <w:t xml:space="preserve">Extract transactional facts into a persistent</w:t>
      </w:r>
      <w:r>
        <w:t xml:space="preserve"> </w:t>
      </w:r>
      <w:r>
        <w:t xml:space="preserve">“</w:t>
      </w:r>
      <w:r>
        <w:t xml:space="preserve">case facts</w:t>
      </w:r>
      <w:r>
        <w:t xml:space="preserve">”</w:t>
      </w:r>
      <w:r>
        <w:t xml:space="preserve"> </w:t>
      </w:r>
      <w:r>
        <w:t xml:space="preserve">block included in each prompt, outside summarized history.</w:t>
      </w:r>
      <w:r>
        <w:t xml:space="preserve"> </w:t>
      </w:r>
      <w:r>
        <w:rPr>
          <w:bCs/>
          <w:b/>
        </w:rPr>
        <w:t xml:space="preserve">C)</w:t>
      </w:r>
      <w:r>
        <w:t xml:space="preserve"> </w:t>
      </w:r>
      <w:r>
        <w:t xml:space="preserve">Add</w:t>
      </w:r>
      <w:r>
        <w:t xml:space="preserve"> </w:t>
      </w:r>
      <w:r>
        <w:t xml:space="preserve">“</w:t>
      </w:r>
      <w:r>
        <w:t xml:space="preserve">always be specific</w:t>
      </w:r>
      <w:r>
        <w:t xml:space="preserve">”</w:t>
      </w:r>
      <w:r>
        <w:t xml:space="preserve"> </w:t>
      </w:r>
      <w:r>
        <w:t xml:space="preserve">to the system prompt.</w:t>
      </w:r>
      <w:r>
        <w:t xml:space="preserve"> </w:t>
      </w:r>
      <w:r>
        <w:rPr>
          <w:bCs/>
          <w:b/>
        </w:rPr>
        <w:t xml:space="preserve">D)</w:t>
      </w:r>
      <w:r>
        <w:t xml:space="preserve"> </w:t>
      </w:r>
      <w:r>
        <w:t xml:space="preserve">Reduce the number of tools to use fewer tokens per turn.</w:t>
      </w:r>
    </w:p>
    <w:p>
      <w:pPr>
        <w:pStyle w:val="BodyText"/>
      </w:pPr>
      <w:r>
        <w:rPr>
          <w:bCs/>
          <w:b/>
        </w:rPr>
        <w:t xml:space="preserve">Correct Answer: B</w:t>
      </w:r>
      <w:r>
        <w:t xml:space="preserve"> </w:t>
      </w:r>
      <w:r>
        <w:t xml:space="preserve">Extracting transactional facts (amounts, dates, order numbers) into a persistent block prevents progressive summarization from losing critical details. A doesn’t address the summarization problem. C is vague. D doesn’t address context management.</w:t>
      </w:r>
    </w:p>
    <w:bookmarkEnd w:id="51"/>
    <w:bookmarkStart w:id="52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Your extraction system reports 97% overall accuracy. Your team wants to fully automate high-confidence extractions without human review. What should you verify first?</w:t>
      </w:r>
    </w:p>
    <w:p>
      <w:pPr>
        <w:pStyle w:val="BodyText"/>
      </w:pPr>
      <w:r>
        <w:rPr>
          <w:bCs/>
          <w:b/>
        </w:rPr>
        <w:t xml:space="preserve">A)</w:t>
      </w:r>
      <w:r>
        <w:t xml:space="preserve"> </w:t>
      </w:r>
      <w:r>
        <w:t xml:space="preserve">That the 97% accuracy holds when measured by document type and field segment, not just in aggregate.</w:t>
      </w:r>
      <w:r>
        <w:t xml:space="preserve"> </w:t>
      </w:r>
      <w:r>
        <w:rPr>
          <w:bCs/>
          <w:b/>
        </w:rPr>
        <w:t xml:space="preserve">B)</w:t>
      </w:r>
      <w:r>
        <w:t xml:space="preserve"> </w:t>
      </w:r>
      <w:r>
        <w:t xml:space="preserve">That the model’s self-reported confidence scores are above 0.95 for all extractions.</w:t>
      </w:r>
      <w:r>
        <w:t xml:space="preserve"> </w:t>
      </w:r>
      <w:r>
        <w:rPr>
          <w:bCs/>
          <w:b/>
        </w:rPr>
        <w:t xml:space="preserve">C)</w:t>
      </w:r>
      <w:r>
        <w:t xml:space="preserve"> </w:t>
      </w:r>
      <w:r>
        <w:t xml:space="preserve">That a sample of 10 high-confidence extractions were all correct.</w:t>
      </w:r>
      <w:r>
        <w:t xml:space="preserve"> </w:t>
      </w:r>
      <w:r>
        <w:rPr>
          <w:bCs/>
          <w:b/>
        </w:rPr>
        <w:t xml:space="preserve">D)</w:t>
      </w:r>
      <w:r>
        <w:t xml:space="preserve"> </w:t>
      </w:r>
      <w:r>
        <w:t xml:space="preserve">That the extraction prompt includes few-shot examples for all document types.</w:t>
      </w:r>
    </w:p>
    <w:p>
      <w:pPr>
        <w:pStyle w:val="BodyText"/>
      </w:pPr>
      <w:r>
        <w:rPr>
          <w:bCs/>
          <w:b/>
        </w:rPr>
        <w:t xml:space="preserve">Correct Answer: A</w:t>
      </w:r>
      <w:r>
        <w:t xml:space="preserve"> </w:t>
      </w:r>
      <w:r>
        <w:t xml:space="preserve">Aggregate accuracy can mask poor performance on specific document types or fields. You must verify consistent performance across ALL segments before automating. B relies on uncalibrated confidence. C is too small a sample. D doesn’t validate accuracy.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quick-reference-domain-5-cheat-sheet"/>
    <w:p>
      <w:pPr>
        <w:pStyle w:val="Heading2"/>
      </w:pPr>
      <w:r>
        <w:t xml:space="preserve">Quick Reference — Domain 5 Cheat 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Progressive summarization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Loses numerical values, dates, percentages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Case facts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structured data outside summarized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Lost in the middle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 process start and end better than middle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findings at beginning, section headers, structured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Verbose tool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 to only relevant fields before entering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Subagent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structured data, not verbose reasoning chains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Escalation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requests human, policy gaps, inability to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says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give me a human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IMMEDIATELY, no investigation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Sentiment-based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UNRELIABLE — doesn’t correlate with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Self-reported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UNRELIABLE — poorly calibrated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Multiple customer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for additional identifiers, don’t use heuristics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Generic error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Anti-pattern — hide context from coordinator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Suppressing errors as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Anti-pattern — prevents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Terminating on single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Anti-pattern — wastes partial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sessions → inconsistent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Scratchpad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key findings across context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context usage during extended exploration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Crash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state manifests loaded on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97% aggregate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mask poor performance on specific doc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Stratified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high-confidence extractions by document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Field-level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 with labeled validation 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Claim-source mappings preserved through synthesis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Conflicting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Annotate both values with sources, don’t pick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publication dates to avoid false contradictions</w:t>
            </w:r>
          </w:p>
        </w:tc>
      </w:tr>
    </w:tbl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Certified Architect - Domain 5 Context Reliability</dc:title>
  <dc:creator/>
  <cp:keywords/>
  <dcterms:created xsi:type="dcterms:W3CDTF">2026-03-16T01:02:25Z</dcterms:created>
  <dcterms:modified xsi:type="dcterms:W3CDTF">2026-03-16T01:02:25Z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