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kyk13ibs3jp" w:id="0"/>
      <w:bookmarkEnd w:id="0"/>
      <w:r w:rsidDel="00000000" w:rsidR="00000000" w:rsidRPr="00000000">
        <w:rPr>
          <w:rtl w:val="0"/>
        </w:rPr>
        <w:t xml:space="preserve">TextAttack Model Card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This `distilbert-base-uncased` model was fine-tuned using TextAttackand the `{dataset_name}` dataset loaded using the `datasets` library. The model was fine-tuned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1 epochs with a batch size of 128,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a maximum sequence length of 64, and an initial learning rate of 5e-05.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Since this was a classification task, the model was trained with a cross-entropy loss function.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The best score the model achieved on this task was 0.7223264540337712, as measured by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eval set accuracy, found after 1 epoch.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more information, check out [TextAttack on Github](https://github.com/QData/TextAttack).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