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C5963" w14:textId="77777777" w:rsidR="00DE355E" w:rsidRDefault="00000000">
      <w:pPr>
        <w:pStyle w:val="Heading1"/>
        <w:jc w:val="center"/>
      </w:pPr>
      <w:r>
        <w:t>Vulnerability Report: CVE-2024-21403</w:t>
      </w:r>
    </w:p>
    <w:p w14:paraId="697DFC69" w14:textId="77777777" w:rsidR="00DE355E" w:rsidRDefault="00000000">
      <w:pPr>
        <w:pStyle w:val="Heading2"/>
      </w:pPr>
      <w:r>
        <w:t>1. Overview</w:t>
      </w:r>
    </w:p>
    <w:p w14:paraId="214932FF" w14:textId="77777777" w:rsidR="00DE355E" w:rsidRDefault="00000000">
      <w:r>
        <w:br/>
        <w:t xml:space="preserve">CVE-2024-21403 is a critical vulnerability in Microsoft Azure Kubernetes Service (AKS) Confidential Containers. </w:t>
      </w:r>
      <w:r>
        <w:br/>
        <w:t xml:space="preserve">The vulnerability arises due to improper file and directory access, allowing potential privilege escalation. </w:t>
      </w:r>
      <w:r>
        <w:br/>
        <w:t>It is classified under CWE-552: Files or Directories Accessible to External Parties.</w:t>
      </w:r>
      <w:r>
        <w:br/>
      </w:r>
    </w:p>
    <w:p w14:paraId="103614DD" w14:textId="77777777" w:rsidR="00DE355E" w:rsidRDefault="00000000">
      <w:pPr>
        <w:pStyle w:val="Heading2"/>
      </w:pPr>
      <w:r>
        <w:t>2. Vulnerability Details</w:t>
      </w:r>
    </w:p>
    <w:p w14:paraId="05CB2CEB" w14:textId="77777777" w:rsidR="00DE355E" w:rsidRDefault="00000000">
      <w:r>
        <w:br/>
        <w:t>- CVSS v3.1 Base Score: 9.0 (Critical)</w:t>
      </w:r>
      <w:r>
        <w:br/>
        <w:t>- CVSS Vector: AV:N/AC:H/PR:N/UI:N/S:C/C:H/I:H/A:H</w:t>
      </w:r>
      <w:r>
        <w:br/>
        <w:t>- Published Date: February 13, 2024</w:t>
      </w:r>
      <w:r>
        <w:br/>
        <w:t>- CWE: CWE-552 – Files or Directories Accessible to External Parties</w:t>
      </w:r>
      <w:r>
        <w:br/>
        <w:t>- Reference: https://msrc.microsoft.com/update-guide/vulnerability/CVE-2024-21403</w:t>
      </w:r>
      <w:r>
        <w:br/>
      </w:r>
    </w:p>
    <w:p w14:paraId="5E86E38C" w14:textId="77777777" w:rsidR="00DE355E" w:rsidRDefault="00000000">
      <w:pPr>
        <w:pStyle w:val="Heading2"/>
      </w:pPr>
      <w:r>
        <w:t>3. Impacted Systems</w:t>
      </w:r>
    </w:p>
    <w:p w14:paraId="77D46A31" w14:textId="77777777" w:rsidR="00DE355E" w:rsidRDefault="00000000">
      <w:r>
        <w:br/>
        <w:t>This vulnerability affects Azure Kubernetes Service Confidential Containers versions 1.0.0 up to (but not including) 0.3.3.</w:t>
      </w:r>
      <w:r>
        <w:br/>
        <w:t>Systems running these versions may be exposed to unauthorized access and privilege escalation within containers.</w:t>
      </w:r>
      <w:r>
        <w:br/>
      </w:r>
    </w:p>
    <w:p w14:paraId="2AFACF11" w14:textId="77777777" w:rsidR="00DE355E" w:rsidRDefault="00000000">
      <w:pPr>
        <w:pStyle w:val="Heading2"/>
      </w:pPr>
      <w:r>
        <w:t>4. Remediation Approach</w:t>
      </w:r>
    </w:p>
    <w:p w14:paraId="72E67CFD" w14:textId="77777777" w:rsidR="00DE355E" w:rsidRDefault="00000000">
      <w:r>
        <w:br/>
        <w:t>1. Update Azure Kubernetes Service Confidential Containers to version 0.3.3 or later.</w:t>
      </w:r>
      <w:r>
        <w:br/>
        <w:t>2. Implement least privilege principle across containers and services.</w:t>
      </w:r>
      <w:r>
        <w:br/>
        <w:t>3. Conduct regular security audits and vulnerability assessments.</w:t>
      </w:r>
      <w:r>
        <w:br/>
        <w:t>4. Deploy Web Application Firewalls (WAFs) to monitor and control traffic.</w:t>
      </w:r>
      <w:r>
        <w:br/>
        <w:t>5. Monitor systems for suspicious or unauthorized access attempts.</w:t>
      </w:r>
      <w:r>
        <w:br/>
      </w:r>
    </w:p>
    <w:p w14:paraId="0F55F07F" w14:textId="77777777" w:rsidR="00DE355E" w:rsidRDefault="00000000">
      <w:pPr>
        <w:pStyle w:val="Heading2"/>
      </w:pPr>
      <w:r>
        <w:t>5. MITRE ATT&amp;CK Matrix Mapping</w:t>
      </w:r>
    </w:p>
    <w:p w14:paraId="6EF7F1E7" w14:textId="323E772E" w:rsidR="00DE355E" w:rsidRDefault="00000000">
      <w:r>
        <w:br/>
        <w:t>- T1190 - Exploit Public-Facing Application: Used to gain initial access.</w:t>
      </w:r>
      <w:r>
        <w:br/>
        <w:t>- T1068 - Exploitation for Privilege Escalation: Allows elevation of user privileges.</w:t>
      </w:r>
      <w:r>
        <w:br/>
        <w:t>- T1211 - Exploitation for Defense Evasion: Bypasses security defenses.</w:t>
      </w:r>
    </w:p>
    <w:p w14:paraId="39082CD8" w14:textId="77777777" w:rsidR="00DE355E" w:rsidRDefault="00000000">
      <w:pPr>
        <w:pStyle w:val="Heading2"/>
      </w:pPr>
      <w:r>
        <w:lastRenderedPageBreak/>
        <w:t>6. References</w:t>
      </w:r>
    </w:p>
    <w:p w14:paraId="09AD331D" w14:textId="77777777" w:rsidR="00DE355E" w:rsidRDefault="00000000">
      <w:r>
        <w:br/>
        <w:t>- Microsoft: https://msrc.microsoft.com/update-guide/vulnerability/CVE-2024-21403</w:t>
      </w:r>
      <w:r>
        <w:br/>
        <w:t>- Tenable: https://www.tenable.com/cve/CVE-2024-21403</w:t>
      </w:r>
      <w:r>
        <w:br/>
        <w:t>- NIST NVD: https://nvd.nist.gov/vuln/detail/cve-2024-21403</w:t>
      </w:r>
      <w:r>
        <w:br/>
        <w:t>- Avesnet: https://www.avesnetsec.com/vulnerabilities/cve-2024-21403</w:t>
      </w:r>
      <w:r>
        <w:br/>
      </w:r>
    </w:p>
    <w:p w14:paraId="548E8E70" w14:textId="77777777" w:rsidR="00DE355E" w:rsidRDefault="00000000">
      <w:pPr>
        <w:pStyle w:val="Heading2"/>
      </w:pPr>
      <w:r>
        <w:t>7. Screenshots</w:t>
      </w:r>
    </w:p>
    <w:p w14:paraId="7BFB53A6" w14:textId="77777777" w:rsidR="00DE355E" w:rsidRDefault="00000000">
      <w:r>
        <w:t>Below are relevant screenshots supporting the analysis of CVE-2024-21403.</w:t>
      </w:r>
    </w:p>
    <w:p w14:paraId="73C4F5E5" w14:textId="77777777" w:rsidR="00DE355E" w:rsidRDefault="00000000">
      <w:r>
        <w:rPr>
          <w:noProof/>
        </w:rPr>
        <w:drawing>
          <wp:inline distT="0" distB="0" distL="0" distR="0" wp14:anchorId="02D600B7" wp14:editId="7E2622C1">
            <wp:extent cx="5485377" cy="22250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5-02 1818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117" cy="22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564A" w14:textId="77777777" w:rsidR="00DE355E" w:rsidRDefault="00000000">
      <w:r>
        <w:t>Figure 1: NIST CVE Reference Page with CWE and Advisory Links.</w:t>
      </w:r>
    </w:p>
    <w:p w14:paraId="1B6D37B7" w14:textId="77777777" w:rsidR="00DE355E" w:rsidRDefault="00000000">
      <w:r>
        <w:rPr>
          <w:noProof/>
        </w:rPr>
        <w:drawing>
          <wp:inline distT="0" distB="0" distL="0" distR="0" wp14:anchorId="66E60C66" wp14:editId="1028A887">
            <wp:extent cx="5485765" cy="316992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5-02 1818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863" cy="31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315C" w14:textId="77777777" w:rsidR="00DE355E" w:rsidRDefault="00000000">
      <w:r>
        <w:t>Figure 2: Microsoft CVE Summary for Azure Kubernetes Service Confidential Containers.</w:t>
      </w:r>
    </w:p>
    <w:sectPr w:rsidR="00DE35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929096">
    <w:abstractNumId w:val="8"/>
  </w:num>
  <w:num w:numId="2" w16cid:durableId="1670794572">
    <w:abstractNumId w:val="6"/>
  </w:num>
  <w:num w:numId="3" w16cid:durableId="1111827013">
    <w:abstractNumId w:val="5"/>
  </w:num>
  <w:num w:numId="4" w16cid:durableId="275796004">
    <w:abstractNumId w:val="4"/>
  </w:num>
  <w:num w:numId="5" w16cid:durableId="2016371693">
    <w:abstractNumId w:val="7"/>
  </w:num>
  <w:num w:numId="6" w16cid:durableId="930357809">
    <w:abstractNumId w:val="3"/>
  </w:num>
  <w:num w:numId="7" w16cid:durableId="1977485739">
    <w:abstractNumId w:val="2"/>
  </w:num>
  <w:num w:numId="8" w16cid:durableId="1567378591">
    <w:abstractNumId w:val="1"/>
  </w:num>
  <w:num w:numId="9" w16cid:durableId="156159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60F"/>
    <w:rsid w:val="0029639D"/>
    <w:rsid w:val="00326F90"/>
    <w:rsid w:val="0059134E"/>
    <w:rsid w:val="00AA1D8D"/>
    <w:rsid w:val="00B47730"/>
    <w:rsid w:val="00CB0664"/>
    <w:rsid w:val="00DE3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D920BB-7147-476B-95B4-01EEAB4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1849</Characters>
  <Application>Microsoft Office Word</Application>
  <DocSecurity>0</DocSecurity>
  <Lines>51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Talukder</cp:lastModifiedBy>
  <cp:revision>2</cp:revision>
  <dcterms:created xsi:type="dcterms:W3CDTF">2013-12-23T23:15:00Z</dcterms:created>
  <dcterms:modified xsi:type="dcterms:W3CDTF">2025-05-02T12:31:00Z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6d6d93de-e6ca-49eb-af67-d20791e2218b</vt:lpwstr>
  </property>
</Properties>
</file>