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F172A"/>
          <w:sz w:val="48"/>
        </w:rPr>
        <w:t>D.A.K.S.H. (दक्ष)</w:t>
      </w:r>
    </w:p>
    <w:p>
      <w:r>
        <w:rPr>
          <w:rFonts w:ascii="Arial" w:hAnsi="Arial"/>
          <w:i/>
          <w:color w:val="475569"/>
          <w:sz w:val="22"/>
        </w:rPr>
        <w:t>Decision &amp; Knowledge Synthesizer for Human-operations</w:t>
        <w:br/>
        <w:t>Master Architecture, Engineering Roadmap &amp; Autonomous Agent Handover Ledger</w:t>
      </w:r>
    </w:p>
    <w:p>
      <w:r>
        <w:rPr>
          <w:rFonts w:ascii="Courier New" w:hAnsi="Courier New"/>
          <w:b/>
          <w:color w:val="0284C7"/>
          <w:sz w:val="17"/>
        </w:rPr>
        <w:t>Status: Evolution Matrix Active // Multi-Lingual Cognitive Core // Updated: 2026-10-25 13:06:22</w:t>
      </w:r>
    </w:p>
    <w:p>
      <w:pPr>
        <w:spacing w:after="120"/>
      </w:pPr>
    </w:p>
    <w:p>
      <w:pPr>
        <w:pStyle w:val="Heading1"/>
      </w:pPr>
      <w:r>
        <w:rPr>
          <w:rFonts w:ascii="Arial" w:hAnsi="Arial"/>
          <w:b/>
          <w:color w:val="0F172A"/>
          <w:sz w:val="28"/>
        </w:rPr>
        <w:t>1. Executive Mission &amp; Identity</w:t>
      </w:r>
    </w:p>
    <w:p>
      <w:r>
        <w:t>D.A.K.S.H. is an autonomous, sovereign personal operating system designed to replicate the situational awareness, proactive initiative, and tactical presence of Tony Stark's JARVIS/FRIDAY. Rooted in the ancient Sanskrit principle of दक्ष (The Capable, Vigilant, and Instantaneous Master of Execution), D.A.K.S.H. rejects passive task list apps and generic chatbots. It actively monitors phone telemetry, intercepts incoming notifications in real time, manages complex temporal cadences (such as alternate-day hair wash and gym splits), and performs high-privilege device operations (e.g., renaming contacts, setting exact hardware alarms) with explicit user consent.</w:t>
      </w:r>
    </w:p>
    <w:p>
      <w:r>
        <w:rPr>
          <w:b/>
        </w:rPr>
        <w:t xml:space="preserve">Voice, Persona &amp; Multi-Lingual Standards: </w:t>
      </w:r>
      <w:r>
        <w:t>D.A.K.S.H. communicates with the calm, authoritative, studio-weighted baritone cadence of Paul Bettany (JARVIS / Vision). It supports 4 seamless language modes dynamically switchable on command:</w:t>
        <w:br/>
        <w:t>1. English (Tactical British Baritone - 'Understood, sir. Shifting the walk to 0700 hours.')</w:t>
        <w:br/>
        <w:t>2. Hindi (Grounded, respectful baritone - 'समझा, सर। आपकी 5,000 कदमों की सैर कल सुबह 7 बजे तय कर दी गई है।')</w:t>
        <w:br/>
        <w:t>3. Hinglish (Casual, intuitive blend - 'Done sir, walk ko kal subah shift kar diya hai.')</w:t>
        <w:br/>
        <w:t>4. Nepali (Native authentic cadence - 'बुझेँ, सर। तपाईंको बिहानी हिँडाइ भोलि बिहान ७ बजेको लागि सारिएको छ।')</w:t>
        <w:br/>
        <w:t>Responses are terse, articulate, and completely devoid of generic AI boilerplate ('As an AI...', 'Sure! I can help you with that').</w:t>
      </w:r>
    </w:p>
    <w:p>
      <w:r>
        <w:rPr>
          <w:b/>
        </w:rPr>
        <w:t xml:space="preserve">Conversational Engagement Protocol (The 'Silent-until-Awakened' Rule): </w:t>
      </w:r>
      <w:r>
        <w:t>D.A.K.S.H. respects situational etiquette (e.g. during classes, meetings, or quiet hours). It does NOT blurt out audio unsolicited. Instead, when an alert or reminder triggers, it pushes a discrete badge notification ('Missed alert'). Only when the user initiates conversation ('Daksh, what did I miss?'), D.A.K.S.H. awakens into continuous, full-duplex conversational mode. Once awakened, it can talk freely until the user commands 'Go silent', 'Stand down', or taps the mute button.</w:t>
      </w:r>
    </w:p>
    <w:p>
      <w:r>
        <w:rPr>
          <w:b/>
        </w:rPr>
        <w:t xml:space="preserve">Design Language (Kite-Tactical): </w:t>
      </w:r>
      <w:r>
        <w:t>Inspired by Zerodha Kite's financial minimalism combined with an aerospace HUD. It rejects playful rounded bubbles and glowing robot icons.</w:t>
        <w:br/>
        <w:t>• Default Light Mode: High-contrast architectural ivory/paper canvas (#F8FAFC), 1px slate divider lines (#E2E8F0), dark-slate tabular data (#0F172A), and electric blue accents (#0284C7).</w:t>
        <w:br/>
        <w:t>• Secondary Obsidian Dark Mode: Pure OLED matte black (#0B0D11) with ice-cyan accents (#00F0FF).</w:t>
        <w:br/>
        <w:t>• High-Density Execution Ledger: 3-column ticket matrix displaying Today's Cadences, Rollover Backlog Debt, and Triaged Sentinel Notifications.</w:t>
        <w:br/>
        <w:t>• Harmonic Spectrum Bar: Dynamic 42-harmonic visualizer that reflects speech and listening resonance in real time.</w:t>
      </w:r>
    </w:p>
    <w:p>
      <w:pPr>
        <w:spacing w:after="120"/>
      </w:pPr>
    </w:p>
    <w:p>
      <w:pPr>
        <w:pStyle w:val="Heading1"/>
      </w:pPr>
      <w:r>
        <w:rPr>
          <w:rFonts w:ascii="Arial" w:hAnsi="Arial"/>
          <w:b/>
          <w:color w:val="0F172A"/>
          <w:sz w:val="28"/>
        </w:rPr>
        <w:t>2. The 'DAKSH Awakening' Implementation Roadmap (Sprints 1 to 5)</w:t>
      </w:r>
    </w:p>
    <w:p>
      <w:r>
        <w:t>The next development cycle brings D.A.K.S.H. from a UI skeleton to a fully autonomous, voice-driven, living assistant:</w:t>
      </w:r>
    </w:p>
    <w:tbl>
      <w:tblPr>
        <w:tblW w:type="auto" w:w="0"/>
        <w:jc w:val="center"/>
        <w:tblLayout w:type="fixed"/>
        <w:tblLook w:firstColumn="1" w:firstRow="1" w:lastColumn="0" w:lastRow="0" w:noHBand="0" w:noVBand="1" w:val="04A0"/>
      </w:tblPr>
      <w:tblGrid>
        <w:gridCol w:w="3360"/>
        <w:gridCol w:w="3360"/>
        <w:gridCol w:w="3360"/>
      </w:tblGrid>
      <w:tr>
        <w:tc>
          <w:tcPr>
            <w:tcW w:type="dxa" w:w="2592"/>
            <w:shd w:val="clear" w:color="auto" w:fill="0F172A"/>
          </w:tcPr>
          <w:p>
            <w:r>
              <w:rPr>
                <w:rFonts w:ascii="Arial" w:hAnsi="Arial"/>
                <w:b/>
                <w:color w:val="FFFFFF"/>
                <w:sz w:val="18"/>
              </w:rPr>
              <w:t>Phase &amp; Domain</w:t>
            </w:r>
          </w:p>
        </w:tc>
        <w:tc>
          <w:tcPr>
            <w:tcW w:type="dxa" w:w="3744"/>
            <w:shd w:val="clear" w:color="auto" w:fill="0F172A"/>
          </w:tcPr>
          <w:p>
            <w:r>
              <w:rPr>
                <w:rFonts w:ascii="Arial" w:hAnsi="Arial"/>
                <w:b/>
                <w:color w:val="FFFFFF"/>
                <w:sz w:val="18"/>
              </w:rPr>
              <w:t>Architectural Focus</w:t>
            </w:r>
          </w:p>
        </w:tc>
        <w:tc>
          <w:tcPr>
            <w:tcW w:type="dxa" w:w="3744"/>
            <w:shd w:val="clear" w:color="auto" w:fill="0F172A"/>
          </w:tcPr>
          <w:p>
            <w:r>
              <w:rPr>
                <w:rFonts w:ascii="Arial" w:hAnsi="Arial"/>
                <w:b/>
                <w:color w:val="FFFFFF"/>
                <w:sz w:val="18"/>
              </w:rPr>
              <w:t>Tactical Deliverables</w:t>
            </w:r>
          </w:p>
        </w:tc>
      </w:tr>
      <w:tr>
        <w:tc>
          <w:tcPr>
            <w:tcW w:type="dxa" w:w="2592"/>
            <w:shd w:val="clear" w:color="auto" w:fill="F8FAFC"/>
          </w:tcPr>
          <w:p>
            <w:r>
              <w:rPr>
                <w:rFonts w:ascii="Arial" w:hAnsi="Arial"/>
                <w:sz w:val="17"/>
              </w:rPr>
              <w:t>Phase 7.1</w:t>
              <w:br/>
              <w:t>Live Microphone &amp; Voice Recognition</w:t>
            </w:r>
          </w:p>
        </w:tc>
        <w:tc>
          <w:tcPr>
            <w:tcW w:type="dxa" w:w="3744"/>
            <w:shd w:val="clear" w:color="auto" w:fill="FFFFFF"/>
          </w:tcPr>
          <w:p>
            <w:r>
              <w:rPr>
                <w:rFonts w:ascii="Arial" w:hAnsi="Arial"/>
                <w:sz w:val="17"/>
              </w:rPr>
              <w:t>Speech-to-Text with Multi-lingual Audio Streaming</w:t>
            </w:r>
          </w:p>
        </w:tc>
        <w:tc>
          <w:tcPr>
            <w:tcW w:type="dxa" w:w="3744"/>
            <w:shd w:val="clear" w:color="auto" w:fill="F8FAFC"/>
          </w:tcPr>
          <w:p>
            <w:r>
              <w:rPr>
                <w:rFonts w:ascii="Arial" w:hAnsi="Arial"/>
                <w:sz w:val="17"/>
              </w:rPr>
              <w:t>Direct microphone integration in the Flutter UI. Real-time token streaming supporting English, Hindi, Hinglish, and Nepali. Waveform visualizer dancing to the user's actual voice.</w:t>
            </w:r>
          </w:p>
        </w:tc>
      </w:tr>
      <w:tr>
        <w:tc>
          <w:tcPr>
            <w:tcW w:type="dxa" w:w="2592"/>
            <w:shd w:val="clear" w:color="auto" w:fill="F8FAFC"/>
          </w:tcPr>
          <w:p>
            <w:r>
              <w:rPr>
                <w:rFonts w:ascii="Arial" w:hAnsi="Arial"/>
                <w:sz w:val="17"/>
              </w:rPr>
              <w:t>Phase 7.2</w:t>
              <w:br/>
              <w:t>Cinema Baritone Multi-Voice TTS</w:t>
            </w:r>
          </w:p>
        </w:tc>
        <w:tc>
          <w:tcPr>
            <w:tcW w:type="dxa" w:w="3744"/>
            <w:shd w:val="clear" w:color="auto" w:fill="FFFFFF"/>
          </w:tcPr>
          <w:p>
            <w:r>
              <w:rPr>
                <w:rFonts w:ascii="Arial" w:hAnsi="Arial"/>
                <w:sz w:val="17"/>
              </w:rPr>
              <w:t>Low-latency Studio Voice Synthesis</w:t>
            </w:r>
          </w:p>
        </w:tc>
        <w:tc>
          <w:tcPr>
            <w:tcW w:type="dxa" w:w="3744"/>
            <w:shd w:val="clear" w:color="auto" w:fill="F8FAFC"/>
          </w:tcPr>
          <w:p>
            <w:r>
              <w:rPr>
                <w:rFonts w:ascii="Arial" w:hAnsi="Arial"/>
                <w:sz w:val="17"/>
              </w:rPr>
              <w:t>Integrated neural voice synthesis generating Paul Bettany baritone English, authentic Hindi, natural Hinglish, and Nepali speech output directly through device speakers with zero latency.</w:t>
            </w:r>
          </w:p>
        </w:tc>
      </w:tr>
      <w:tr>
        <w:tc>
          <w:tcPr>
            <w:tcW w:type="dxa" w:w="2592"/>
            <w:shd w:val="clear" w:color="auto" w:fill="F8FAFC"/>
          </w:tcPr>
          <w:p>
            <w:r>
              <w:rPr>
                <w:rFonts w:ascii="Arial" w:hAnsi="Arial"/>
                <w:sz w:val="17"/>
              </w:rPr>
              <w:t>Phase 7.3</w:t>
              <w:br/>
              <w:t>Conversational Session State Machine</w:t>
            </w:r>
          </w:p>
        </w:tc>
        <w:tc>
          <w:tcPr>
            <w:tcW w:type="dxa" w:w="3744"/>
            <w:shd w:val="clear" w:color="auto" w:fill="FFFFFF"/>
          </w:tcPr>
          <w:p>
            <w:r>
              <w:rPr>
                <w:rFonts w:ascii="Arial" w:hAnsi="Arial"/>
                <w:sz w:val="17"/>
              </w:rPr>
              <w:t>Wake, Free-Flow, and Stand Down Protocol</w:t>
            </w:r>
          </w:p>
        </w:tc>
        <w:tc>
          <w:tcPr>
            <w:tcW w:type="dxa" w:w="3744"/>
            <w:shd w:val="clear" w:color="auto" w:fill="F8FAFC"/>
          </w:tcPr>
          <w:p>
            <w:r>
              <w:rPr>
                <w:rFonts w:ascii="Arial" w:hAnsi="Arial"/>
                <w:sz w:val="17"/>
              </w:rPr>
              <w:t>State machine managing: IDLE_MONITOR -&gt; AWAKENED_SESSION -&gt; ACTIVE_CONVERSATION -&gt; SILENT_STAND_DOWN. Supports uninterrupted multi-turn dialogue until explicitly muted.</w:t>
            </w:r>
          </w:p>
        </w:tc>
      </w:tr>
      <w:tr>
        <w:tc>
          <w:tcPr>
            <w:tcW w:type="dxa" w:w="2592"/>
            <w:shd w:val="clear" w:color="auto" w:fill="F8FAFC"/>
          </w:tcPr>
          <w:p>
            <w:r>
              <w:rPr>
                <w:rFonts w:ascii="Arial" w:hAnsi="Arial"/>
                <w:sz w:val="17"/>
              </w:rPr>
              <w:t>Phase 7.4</w:t>
              <w:br/>
              <w:t>'What Did I Miss?' Context Synthesizer</w:t>
            </w:r>
          </w:p>
        </w:tc>
        <w:tc>
          <w:tcPr>
            <w:tcW w:type="dxa" w:w="3744"/>
            <w:shd w:val="clear" w:color="auto" w:fill="FFFFFF"/>
          </w:tcPr>
          <w:p>
            <w:r>
              <w:rPr>
                <w:rFonts w:ascii="Arial" w:hAnsi="Arial"/>
                <w:sz w:val="17"/>
              </w:rPr>
              <w:t>Proactive Notification Briefing Engine</w:t>
            </w:r>
          </w:p>
        </w:tc>
        <w:tc>
          <w:tcPr>
            <w:tcW w:type="dxa" w:w="3744"/>
            <w:shd w:val="clear" w:color="auto" w:fill="F8FAFC"/>
          </w:tcPr>
          <w:p>
            <w:r>
              <w:rPr>
                <w:rFonts w:ascii="Arial" w:hAnsi="Arial"/>
                <w:sz w:val="17"/>
              </w:rPr>
              <w:t>Collates missed notifications, unread messages, pending alternate cadences, and rolled-over tasks into a single high-poise verbal and text briefing.</w:t>
            </w:r>
          </w:p>
        </w:tc>
      </w:tr>
      <w:tr>
        <w:tc>
          <w:tcPr>
            <w:tcW w:type="dxa" w:w="2592"/>
            <w:shd w:val="clear" w:color="auto" w:fill="F8FAFC"/>
          </w:tcPr>
          <w:p>
            <w:r>
              <w:rPr>
                <w:rFonts w:ascii="Arial" w:hAnsi="Arial"/>
                <w:sz w:val="17"/>
              </w:rPr>
              <w:t>Phase 7.5</w:t>
              <w:br/>
              <w:t>Dynamic Cadence Creation Studio</w:t>
            </w:r>
          </w:p>
        </w:tc>
        <w:tc>
          <w:tcPr>
            <w:tcW w:type="dxa" w:w="3744"/>
            <w:shd w:val="clear" w:color="auto" w:fill="FFFFFF"/>
          </w:tcPr>
          <w:p>
            <w:r>
              <w:rPr>
                <w:rFonts w:ascii="Arial" w:hAnsi="Arial"/>
                <w:sz w:val="17"/>
              </w:rPr>
              <w:t>Interactive Habit Builder</w:t>
            </w:r>
          </w:p>
        </w:tc>
        <w:tc>
          <w:tcPr>
            <w:tcW w:type="dxa" w:w="3744"/>
            <w:shd w:val="clear" w:color="auto" w:fill="F8FAFC"/>
          </w:tcPr>
          <w:p>
            <w:r>
              <w:rPr>
                <w:rFonts w:ascii="Arial" w:hAnsi="Arial"/>
                <w:sz w:val="17"/>
              </w:rPr>
              <w:t>Tap [+ NEW CADENCE] to configure custom rhythms: every 2 days (alternate), 3 days, custom weekdays, priority tags, and reminder times with live persistence.</w:t>
            </w:r>
          </w:p>
        </w:tc>
      </w:tr>
    </w:tbl>
    <w:p>
      <w:pPr>
        <w:spacing w:after="120"/>
      </w:pPr>
    </w:p>
    <w:p>
      <w:pPr>
        <w:pStyle w:val="Heading1"/>
      </w:pPr>
      <w:r>
        <w:rPr>
          <w:rFonts w:ascii="Arial" w:hAnsi="Arial"/>
          <w:b/>
          <w:color w:val="0F172A"/>
          <w:sz w:val="28"/>
        </w:rPr>
        <w:t>3. Engineering Work Completed Ledger</w:t>
      </w:r>
    </w:p>
    <w:p>
      <w:r>
        <w:rPr>
          <w:b/>
        </w:rPr>
        <w:t>• Milestone 1: Workspace &amp; Git Infrastructure Initialized</w:t>
        <w:br/>
      </w:r>
      <w:r>
        <w:t xml:space="preserve">  Repository created at C:\Users\rajti\Downloads\Projects\DAKSH and linked to remote: https://github.com/rajtilakchamlagain/DAKSH.git with 5 modular subsystem branches.</w:t>
      </w:r>
    </w:p>
    <w:p>
      <w:r>
        <w:rPr>
          <w:b/>
        </w:rPr>
        <w:t>• Milestone 2: Phase 1 Core Engine Implemented &amp; Verified</w:t>
        <w:br/>
      </w:r>
      <w:r>
        <w:t xml:space="preserve">  Deterministic local engine: SQLite schema, modulo alternate-day arithmetic (DayCount % 2), midnight rollover daemon, in-process reactive event bus (5/5 unit tests passed).</w:t>
      </w:r>
    </w:p>
    <w:p>
      <w:r>
        <w:rPr>
          <w:b/>
        </w:rPr>
        <w:t>• Milestone 3: Phase 2 Android Sentinel &amp; Native Bridge Implemented</w:t>
        <w:br/>
      </w:r>
      <w:r>
        <w:t xml:space="preserve">  Native Kotlin NotificationListenerService with heuristic triage, ContactsContract batch controller, and Flutter MethodChannel/EventChannel bridge.</w:t>
      </w:r>
    </w:p>
    <w:p>
      <w:r>
        <w:rPr>
          <w:b/>
        </w:rPr>
        <w:t>• Milestone 4: Phase 3 Tactical Intent Router &amp; Vision Persona Engine</w:t>
        <w:br/>
      </w:r>
      <w:r>
        <w:t xml:space="preserve">  Sub-100ms regex &amp; slot-filling intent classifier, tool schemas, and Paul Bettany / Vision cadence verbal synthesizer (5/5 unit tests passed).</w:t>
      </w:r>
    </w:p>
    <w:p>
      <w:r>
        <w:rPr>
          <w:b/>
        </w:rPr>
        <w:t>• Milestone 5: Phase 4 Baritone DSP, Wake-Word Engine &amp; Barge-In</w:t>
        <w:br/>
      </w:r>
      <w:r>
        <w:t xml:space="preserve">  Acoustic DSP EQ parameters, streaming wake-word detection ('Hey Daksh'), and full-duplex arbitration with instant microphone barge-in (4/4 unit tests passed).</w:t>
      </w:r>
    </w:p>
    <w:p>
      <w:r>
        <w:rPr>
          <w:b/>
        </w:rPr>
        <w:t>• Milestone 6: Phase 5 Kite-Tactical UI Expansion</w:t>
        <w:br/>
      </w:r>
      <w:r>
        <w:t xml:space="preserve">  3-column ticket matrix (Cadences, Rollover Debt, Sentinel Stream), 42-harmonic soundwave spectrum visualizer, dual light/dark themes, and interactive command simulation buttons.</w:t>
      </w:r>
    </w:p>
    <w:p>
      <w:r>
        <w:rPr>
          <w:b/>
        </w:rPr>
        <w:t>• Milestone 7: Phase 6 Field Hardening &amp; Sovereign Privacy</w:t>
        <w:br/>
      </w:r>
      <w:r>
        <w:t xml:space="preserve">  BatteryGovernor duty cycle simulation (&lt;15% 24h drain), SovereignOfflineFailover local execution, and PrivacyAuditor PII redaction (4/4 tests passed, 18/18 total).</w:t>
      </w:r>
    </w:p>
    <w:p>
      <w:r>
        <w:rPr>
          <w:b/>
        </w:rPr>
        <w:t>• Milestone 8: Release Packaging &amp; Play Protect Compliance</w:t>
        <w:br/>
      </w:r>
      <w:r>
        <w:t xml:space="preserve">  Compiled production release APK (41.1 MB) with byte alignment and sanitized AndroidManifest to resolve sideloading blocks.</w:t>
      </w:r>
    </w:p>
    <w:p>
      <w:r>
        <w:rPr>
          <w:b/>
        </w:rPr>
        <w:t>• Milestone 9: Laptop Phone-View Live Hot-Reload Studio Workflow</w:t>
        <w:br/>
      </w:r>
      <w:r>
        <w:t xml:space="preserve">  Enabled Web and Desktop targets; configured live Chrome phone-emulator development for instant sub-second hot reload.</w:t>
      </w:r>
    </w:p>
    <w:p>
      <w:r>
        <w:rPr>
          <w:b/>
        </w:rPr>
        <w:t>• Milestone 10: Multi-Lingual Architecture Alignment (English, Hindi, Hinglish, Nepali)</w:t>
        <w:br/>
      </w:r>
      <w:r>
        <w:t xml:space="preserve">  Formulated the 'DAKSH Awakening' roadmap incorporating multi-lingual baritone switching, silent-until-awakened conversational protocol, and proactive briefing engines.</w:t>
      </w:r>
    </w:p>
    <w:p>
      <w:pPr>
        <w:spacing w:after="120"/>
      </w:pPr>
    </w:p>
    <w:p>
      <w:pPr>
        <w:pStyle w:val="Heading1"/>
      </w:pPr>
      <w:r>
        <w:rPr>
          <w:rFonts w:ascii="Arial" w:hAnsi="Arial"/>
          <w:b/>
          <w:color w:val="0F172A"/>
          <w:sz w:val="28"/>
        </w:rPr>
        <w:t>4. Handover Directives for Future AI Agents</w:t>
      </w:r>
    </w:p>
    <w:p>
      <w:r>
        <w:t>If you are an AI assistant resuming work on this codebase:</w:t>
        <w:br/>
        <w:t>1. Prioritize depth, voice authenticity, and responsive UI over mockups. Storage and memory are unconstrained; quality is the sole metric.</w:t>
        <w:br/>
        <w:t>2. Voice rules: Support English, Hindi, Hinglish, and Nepali with seamless switching in a Paul Bettany / Vision baritone tone.</w:t>
        <w:br/>
        <w:t>3. Engagement rule: DAKSH is silent by default (safe for classroom/meetings). When spoken to ('Daksh, what did I miss?'), it enters continuous conversational mode until commanded 'Go silent'.</w:t>
        <w:br/>
        <w:t>4. Always test in the live Chrome phone-frame view (F12 -&gt; Ctrl+Shift+M) for instant feedback.</w:t>
        <w:br/>
        <w:t>5. Verify full test suite before pushing: python -m unittest discover tests (18 tests passed).</w:t>
        <w:br/>
        <w:t>6. Update Section 3 of this document (DAKSH_PROJECT_HANDOVER.docx) upon completing new milestones.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