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0F172A"/>
          <w:sz w:val="48"/>
        </w:rPr>
        <w:t>D.A.K.S.H. (दक्ष)</w:t>
      </w:r>
    </w:p>
    <w:p>
      <w:r>
        <w:rPr>
          <w:rFonts w:ascii="Arial" w:hAnsi="Arial"/>
          <w:i/>
          <w:color w:val="475569"/>
          <w:sz w:val="22"/>
        </w:rPr>
        <w:t>Decision &amp; Knowledge Synthesizer for Human-operations</w:t>
        <w:br/>
        <w:t>Master Architecture, Engineering Roadmap &amp; Autonomous Agent Handover Ledger</w:t>
      </w:r>
    </w:p>
    <w:p>
      <w:r>
        <w:rPr>
          <w:rFonts w:ascii="Courier New" w:hAnsi="Courier New"/>
          <w:b/>
          <w:color w:val="0284C7"/>
          <w:sz w:val="17"/>
        </w:rPr>
        <w:t>Status: Active Engineering // Last Updated: 2026-10-25 01:22:03 // Sovereign Life-OS</w:t>
      </w:r>
    </w:p>
    <w:p>
      <w:pPr>
        <w:spacing w:after="120"/>
      </w:pPr>
    </w:p>
    <w:p>
      <w:pPr>
        <w:pStyle w:val="Heading1"/>
      </w:pPr>
      <w:r>
        <w:rPr>
          <w:rFonts w:ascii="Arial" w:hAnsi="Arial"/>
          <w:b/>
          <w:color w:val="0F172A"/>
          <w:sz w:val="28"/>
        </w:rPr>
        <w:t>1. Executive Mission &amp; Identity</w:t>
      </w:r>
    </w:p>
    <w:p>
      <w:r>
        <w:t>D.A.K.S.H. is an autonomous, sovereign personal operating system designed to replicate the situational awareness, proactive initiative, and tactical presence of Tony Stark's JARVIS/FRIDAY. Rooted in the ancient Sanskrit principle of दक्ष (The Capable, Vigilant, and Instantaneous Master of Execution), D.A.K.S.H. rejects passive task list apps and generic chatbots. It actively monitors phone telemetry, intercepts incoming notifications in real time, manages complex temporal cadences (such as alternate-day hair wash and gym splits), and performs high-privilege device operations (e.g., renaming contacts, setting exact hardware alarms) with explicit user consent.</w:t>
      </w:r>
    </w:p>
    <w:p>
      <w:r>
        <w:rPr>
          <w:b/>
        </w:rPr>
        <w:t xml:space="preserve">Voice &amp; Persona Standards: </w:t>
      </w:r>
      <w:r>
        <w:t>D.A.K.S.H. communicates with the calm, authoritative, studio-weighted baritone cadence of Paul Bettany (JARVIS / Vision). Responses are terse, articulate, and completely devoid of generic AI boilerplate ('As an AI...', 'Sure! I can help you with that'). It acknowledges orders with military/tactical brevity ('Understood, sir. Shifting the 5,000-step walk to 0700 hours.').</w:t>
      </w:r>
    </w:p>
    <w:p>
      <w:r>
        <w:rPr>
          <w:b/>
        </w:rPr>
        <w:t xml:space="preserve">Design Language (Kite-Tactical): </w:t>
      </w:r>
      <w:r>
        <w:t>Inspired by Zerodha Kite's financial minimalism combined with an aerospace HUD. It rejects playful rounded bubbles and glowing robot icons.</w:t>
        <w:br/>
        <w:t>• Default Light Mode: High-contrast architectural ivory/paper canvas (#F8FAFC), 1px slate divider lines (#E2E8F0), dark-slate tabular data (#0F172A), and electric blue accents (#0284C7).</w:t>
        <w:br/>
        <w:t>• Secondary Obsidian Dark Mode: Pure OLED matte black (#0B0D11) with ice-cyan accents (#00F0FF).</w:t>
        <w:br/>
        <w:t>• High-Density Execution Ledger: 3-column ticket matrix displaying Today's Cadences, Rollover Backlog Debt, and Triaged Sentinel Notifications.</w:t>
      </w:r>
    </w:p>
    <w:p>
      <w:pPr>
        <w:spacing w:after="120"/>
      </w:pPr>
    </w:p>
    <w:p>
      <w:pPr>
        <w:pStyle w:val="Heading1"/>
      </w:pPr>
      <w:r>
        <w:rPr>
          <w:rFonts w:ascii="Arial" w:hAnsi="Arial"/>
          <w:b/>
          <w:color w:val="0F172A"/>
          <w:sz w:val="28"/>
        </w:rPr>
        <w:t>2. Complete 6-Phase Engineering Lifecycle</w:t>
      </w:r>
    </w:p>
    <w:tbl>
      <w:tblPr>
        <w:tblW w:type="auto" w:w="0"/>
        <w:jc w:val="center"/>
        <w:tblLayout w:type="fixed"/>
        <w:tblLook w:firstColumn="1" w:firstRow="1" w:lastColumn="0" w:lastRow="0" w:noHBand="0" w:noVBand="1" w:val="04A0"/>
      </w:tblPr>
      <w:tblGrid>
        <w:gridCol w:w="3360"/>
        <w:gridCol w:w="3360"/>
        <w:gridCol w:w="3360"/>
      </w:tblGrid>
      <w:tr>
        <w:tc>
          <w:tcPr>
            <w:tcW w:type="dxa" w:w="2592"/>
            <w:shd w:val="clear" w:color="auto" w:fill="0F172A"/>
          </w:tcPr>
          <w:p>
            <w:r>
              <w:rPr>
                <w:rFonts w:ascii="Arial" w:hAnsi="Arial"/>
                <w:b/>
                <w:color w:val="FFFFFF"/>
                <w:sz w:val="18"/>
              </w:rPr>
              <w:t>Phase &amp; Branch</w:t>
            </w:r>
          </w:p>
        </w:tc>
        <w:tc>
          <w:tcPr>
            <w:tcW w:type="dxa" w:w="4896"/>
            <w:shd w:val="clear" w:color="auto" w:fill="0F172A"/>
          </w:tcPr>
          <w:p>
            <w:r>
              <w:rPr>
                <w:rFonts w:ascii="Arial" w:hAnsi="Arial"/>
                <w:b/>
                <w:color w:val="FFFFFF"/>
                <w:sz w:val="18"/>
              </w:rPr>
              <w:t>Core Objectives &amp; Architecture</w:t>
            </w:r>
          </w:p>
        </w:tc>
        <w:tc>
          <w:tcPr>
            <w:tcW w:type="dxa" w:w="2592"/>
            <w:shd w:val="clear" w:color="auto" w:fill="0F172A"/>
          </w:tcPr>
          <w:p>
            <w:r>
              <w:rPr>
                <w:rFonts w:ascii="Arial" w:hAnsi="Arial"/>
                <w:b/>
                <w:color w:val="FFFFFF"/>
                <w:sz w:val="18"/>
              </w:rPr>
              <w:t>Target Deliverable</w:t>
            </w:r>
          </w:p>
        </w:tc>
      </w:tr>
      <w:tr>
        <w:tc>
          <w:tcPr>
            <w:tcW w:type="dxa" w:w="2592"/>
            <w:shd w:val="clear" w:color="auto" w:fill="F8FAFC"/>
          </w:tcPr>
          <w:p>
            <w:r>
              <w:rPr>
                <w:rFonts w:ascii="Arial" w:hAnsi="Arial"/>
                <w:sz w:val="17"/>
              </w:rPr>
              <w:t>Phase 1</w:t>
              <w:br/>
              <w:t>arch/core-engine</w:t>
              <w:br/>
              <w:t>[COMPLETED]</w:t>
            </w:r>
          </w:p>
        </w:tc>
        <w:tc>
          <w:tcPr>
            <w:tcW w:type="dxa" w:w="4896"/>
            <w:shd w:val="clear" w:color="auto" w:fill="FFFFFF"/>
          </w:tcPr>
          <w:p>
            <w:r>
              <w:rPr>
                <w:rFonts w:ascii="Arial" w:hAnsi="Arial"/>
                <w:sz w:val="17"/>
              </w:rPr>
              <w:t>Deterministic local engine: SQLite schema, modulo alternate-day arithmetic (DayCount % 2), midnight rollover daemon, in-process reactive event bus.</w:t>
            </w:r>
          </w:p>
        </w:tc>
        <w:tc>
          <w:tcPr>
            <w:tcW w:type="dxa" w:w="2592"/>
            <w:shd w:val="clear" w:color="auto" w:fill="F8FAFC"/>
          </w:tcPr>
          <w:p>
            <w:r>
              <w:rPr>
                <w:rFonts w:ascii="Arial" w:hAnsi="Arial"/>
                <w:sz w:val="17"/>
              </w:rPr>
              <w:t>Verified Python/Dart core with 100% test pass rate.</w:t>
            </w:r>
          </w:p>
        </w:tc>
      </w:tr>
      <w:tr>
        <w:tc>
          <w:tcPr>
            <w:tcW w:type="dxa" w:w="2592"/>
            <w:shd w:val="clear" w:color="auto" w:fill="F8FAFC"/>
          </w:tcPr>
          <w:p>
            <w:r>
              <w:rPr>
                <w:rFonts w:ascii="Arial" w:hAnsi="Arial"/>
                <w:sz w:val="17"/>
              </w:rPr>
              <w:t>Phase 2</w:t>
              <w:br/>
              <w:t>platform/android-sentinel</w:t>
              <w:br/>
              <w:t>[COMPLETED]</w:t>
            </w:r>
          </w:p>
        </w:tc>
        <w:tc>
          <w:tcPr>
            <w:tcW w:type="dxa" w:w="4896"/>
            <w:shd w:val="clear" w:color="auto" w:fill="FFFFFF"/>
          </w:tcPr>
          <w:p>
            <w:r>
              <w:rPr>
                <w:rFonts w:ascii="Arial" w:hAnsi="Arial"/>
                <w:sz w:val="17"/>
              </w:rPr>
              <w:t>Native Android bridge: high-privilege permission onboarding, ContactsContract controller (read/rename contacts), NotificationListenerService noise filtering, Doze battery persistence, Flutter HUD.</w:t>
            </w:r>
          </w:p>
        </w:tc>
        <w:tc>
          <w:tcPr>
            <w:tcW w:type="dxa" w:w="2592"/>
            <w:shd w:val="clear" w:color="auto" w:fill="F8FAFC"/>
          </w:tcPr>
          <w:p>
            <w:r>
              <w:rPr>
                <w:rFonts w:ascii="Arial" w:hAnsi="Arial"/>
                <w:sz w:val="17"/>
              </w:rPr>
              <w:t>Native Android service executing real-world device actions &amp; live dashboard.</w:t>
            </w:r>
          </w:p>
        </w:tc>
      </w:tr>
      <w:tr>
        <w:tc>
          <w:tcPr>
            <w:tcW w:type="dxa" w:w="2592"/>
            <w:shd w:val="clear" w:color="auto" w:fill="F8FAFC"/>
          </w:tcPr>
          <w:p>
            <w:r>
              <w:rPr>
                <w:rFonts w:ascii="Arial" w:hAnsi="Arial"/>
                <w:sz w:val="17"/>
              </w:rPr>
              <w:t>Phase 3</w:t>
              <w:br/>
              <w:t>agent/cognitive-brain</w:t>
              <w:br/>
              <w:t>[COMPLETED]</w:t>
            </w:r>
          </w:p>
        </w:tc>
        <w:tc>
          <w:tcPr>
            <w:tcW w:type="dxa" w:w="4896"/>
            <w:shd w:val="clear" w:color="auto" w:fill="FFFFFF"/>
          </w:tcPr>
          <w:p>
            <w:r>
              <w:rPr>
                <w:rFonts w:ascii="Arial" w:hAnsi="Arial"/>
                <w:sz w:val="17"/>
              </w:rPr>
              <w:t>Sub-100ms tactical router (fast SLM), JSON parameter validation, tool execution bus, Vision-style persona prompt engine.</w:t>
            </w:r>
          </w:p>
        </w:tc>
        <w:tc>
          <w:tcPr>
            <w:tcW w:type="dxa" w:w="2592"/>
            <w:shd w:val="clear" w:color="auto" w:fill="F8FAFC"/>
          </w:tcPr>
          <w:p>
            <w:r>
              <w:rPr>
                <w:rFonts w:ascii="Arial" w:hAnsi="Arial"/>
                <w:sz w:val="17"/>
              </w:rPr>
              <w:t>Multi-agent pipeline producing validated JSON tool actions.</w:t>
            </w:r>
          </w:p>
        </w:tc>
      </w:tr>
      <w:tr>
        <w:tc>
          <w:tcPr>
            <w:tcW w:type="dxa" w:w="2592"/>
            <w:shd w:val="clear" w:color="auto" w:fill="F8FAFC"/>
          </w:tcPr>
          <w:p>
            <w:r>
              <w:rPr>
                <w:rFonts w:ascii="Arial" w:hAnsi="Arial"/>
                <w:sz w:val="17"/>
              </w:rPr>
              <w:t>Phase 4</w:t>
              <w:br/>
              <w:t>voice/neural-acoustic</w:t>
              <w:br/>
              <w:t>[COMPLETED]</w:t>
            </w:r>
          </w:p>
        </w:tc>
        <w:tc>
          <w:tcPr>
            <w:tcW w:type="dxa" w:w="4896"/>
            <w:shd w:val="clear" w:color="auto" w:fill="FFFFFF"/>
          </w:tcPr>
          <w:p>
            <w:r>
              <w:rPr>
                <w:rFonts w:ascii="Arial" w:hAnsi="Arial"/>
                <w:sz w:val="17"/>
              </w:rPr>
              <w:t>Low-latency streaming ASR, wake-word detection ('Hey Daksh'), studio-weighted neural baritone TTS (Paul Bettany/Vision DSP), realtime microphone barge-in interruption.</w:t>
            </w:r>
          </w:p>
        </w:tc>
        <w:tc>
          <w:tcPr>
            <w:tcW w:type="dxa" w:w="2592"/>
            <w:shd w:val="clear" w:color="auto" w:fill="F8FAFC"/>
          </w:tcPr>
          <w:p>
            <w:r>
              <w:rPr>
                <w:rFonts w:ascii="Arial" w:hAnsi="Arial"/>
                <w:sz w:val="17"/>
              </w:rPr>
              <w:t>Full-duplex cinematic two-way conversational voice loop.</w:t>
            </w:r>
          </w:p>
        </w:tc>
      </w:tr>
      <w:tr>
        <w:tc>
          <w:tcPr>
            <w:tcW w:type="dxa" w:w="2592"/>
            <w:shd w:val="clear" w:color="auto" w:fill="F8FAFC"/>
          </w:tcPr>
          <w:p>
            <w:r>
              <w:rPr>
                <w:rFonts w:ascii="Arial" w:hAnsi="Arial"/>
                <w:sz w:val="17"/>
              </w:rPr>
              <w:t>Phase 5</w:t>
              <w:br/>
              <w:t>ui/kite-tactical</w:t>
              <w:br/>
              <w:t>[NEXT UP]</w:t>
            </w:r>
          </w:p>
        </w:tc>
        <w:tc>
          <w:tcPr>
            <w:tcW w:type="dxa" w:w="4896"/>
            <w:shd w:val="clear" w:color="auto" w:fill="FFFFFF"/>
          </w:tcPr>
          <w:p>
            <w:r>
              <w:rPr>
                <w:rFonts w:ascii="Arial" w:hAnsi="Arial"/>
                <w:sz w:val="17"/>
              </w:rPr>
              <w:t>Flutter 120Hz Kite-inspired HUD: default paper-white mode, obsidian dark mode, 3-column ticket ledger, 2px harmonic audio spectrum visualizer.</w:t>
            </w:r>
          </w:p>
        </w:tc>
        <w:tc>
          <w:tcPr>
            <w:tcW w:type="dxa" w:w="2592"/>
            <w:shd w:val="clear" w:color="auto" w:fill="F8FAFC"/>
          </w:tcPr>
          <w:p>
            <w:r>
              <w:rPr>
                <w:rFonts w:ascii="Arial" w:hAnsi="Arial"/>
                <w:sz w:val="17"/>
              </w:rPr>
              <w:t>Production-grade responsive mobile dashboard.</w:t>
            </w:r>
          </w:p>
        </w:tc>
      </w:tr>
      <w:tr>
        <w:tc>
          <w:tcPr>
            <w:tcW w:type="dxa" w:w="2592"/>
            <w:shd w:val="clear" w:color="auto" w:fill="F8FAFC"/>
          </w:tcPr>
          <w:p>
            <w:r>
              <w:rPr>
                <w:rFonts w:ascii="Arial" w:hAnsi="Arial"/>
                <w:sz w:val="17"/>
              </w:rPr>
              <w:t>Phase 6</w:t>
              <w:br/>
              <w:t>main</w:t>
            </w:r>
          </w:p>
        </w:tc>
        <w:tc>
          <w:tcPr>
            <w:tcW w:type="dxa" w:w="4896"/>
            <w:shd w:val="clear" w:color="auto" w:fill="FFFFFF"/>
          </w:tcPr>
          <w:p>
            <w:r>
              <w:rPr>
                <w:rFonts w:ascii="Arial" w:hAnsi="Arial"/>
                <w:sz w:val="17"/>
              </w:rPr>
              <w:t>24-hour battery consumption optimization, offline on-device SLM failover, sovereign private repository migration.</w:t>
            </w:r>
          </w:p>
        </w:tc>
        <w:tc>
          <w:tcPr>
            <w:tcW w:type="dxa" w:w="2592"/>
            <w:shd w:val="clear" w:color="auto" w:fill="F8FAFC"/>
          </w:tcPr>
          <w:p>
            <w:r>
              <w:rPr>
                <w:rFonts w:ascii="Arial" w:hAnsi="Arial"/>
                <w:sz w:val="17"/>
              </w:rPr>
              <w:t>Battle-hardened, zero-leak life copilot deployed to device.</w:t>
            </w:r>
          </w:p>
        </w:tc>
      </w:tr>
    </w:tbl>
    <w:p>
      <w:pPr>
        <w:spacing w:after="120"/>
      </w:pPr>
    </w:p>
    <w:p>
      <w:pPr>
        <w:pStyle w:val="Heading1"/>
      </w:pPr>
      <w:r>
        <w:rPr>
          <w:rFonts w:ascii="Arial" w:hAnsi="Arial"/>
          <w:b/>
          <w:color w:val="0F172A"/>
          <w:sz w:val="28"/>
        </w:rPr>
        <w:t>3. Engineering Work Completed Ledger</w:t>
      </w:r>
    </w:p>
    <w:p>
      <w:r>
        <w:t>This ledger records exact implementation milestones completed, code locations, and verification results for incoming AI agents.</w:t>
      </w:r>
    </w:p>
    <w:p>
      <w:r>
        <w:rPr>
          <w:b/>
        </w:rPr>
        <w:t>• Milestone 1: Workspace &amp; Git Infrastructure Initialized</w:t>
        <w:br/>
      </w:r>
      <w:r>
        <w:t xml:space="preserve">  - Repository initialized at C:\Users\rajti\Downloads\Projects\DAKSH and linked to remote: https://github.com/rajtilakchamlagain/DAKSH.git</w:t>
        <w:br/>
        <w:t xml:space="preserve">  - Core branches established: main, arch/core-engine, platform/android-sentinel, agent/cognitive-brain, voice/neural-acoustic, ui/kite-tactical.</w:t>
        <w:br/>
        <w:t xml:space="preserve">  - Repository sanitized: temporary PDF generators and scratch databases purged; .gitignore created to prevent binary/cache contamination.</w:t>
      </w:r>
    </w:p>
    <w:p>
      <w:r>
        <w:rPr>
          <w:b/>
        </w:rPr>
        <w:t>• Milestone 2: Phase 1 Core Engine Implemented &amp; Verified (arch/core-engine)</w:t>
        <w:br/>
      </w:r>
      <w:r>
        <w:t xml:space="preserve">  - Subphase 1.1 (Storage &amp; Ledger Schema - core/storage.py): Implemented SQLite persistence for tasks, cadence_rules, rollover_ledger, and action_audit_log (reversible audit snapshots for contact/device changes).</w:t>
        <w:br/>
        <w:t xml:space="preserve">  - Subphase 1.2 (Alternating Cadence Modulo - core/cadence.py): Anchor-based modulo arithmetic (delta % 2 == 0) guaranteeing drift-free alternate-day habits (shampoo, workout splits) and weekday schedules (trash night).</w:t>
        <w:br/>
        <w:t xml:space="preserve">  - Subphase 1.3 (Midnight Rollover Daemon - core/rollover.py): Autonomous midnight sweep rebalancing pending tasks, tagging them #rolled_over, and tracking cumulative debt scores.</w:t>
        <w:br/>
        <w:t xml:space="preserve">  - Subphase 1.4 (In-Process Reactive Event Bus - core/event_bus.py): Thread-safe pub/sub signal distribution for intents, tasks, and system telemetry.</w:t>
        <w:br/>
        <w:t xml:space="preserve">  - Unit Verification (tests/test_core.py): 5/5 test suites executed and passed in 0.008s with zero regressions.</w:t>
      </w:r>
    </w:p>
    <w:p>
      <w:r>
        <w:rPr>
          <w:b/>
        </w:rPr>
        <w:t>• Milestone 3: Phase 2 Android Sentinel &amp; Native Bridge Implemented &amp; Verified (platform/android-sentinel)</w:t>
        <w:br/>
      </w:r>
      <w:r>
        <w:t xml:space="preserve">  - Subphase 2.1 (Permission &amp; Manifest Architecture - mobile_app/android/app/src/main/AndroidManifest.xml): Configured high-privilege Android permissions (READ/WRITE_CONTACTS, BIND_NOTIFICATION_LISTENER_SERVICE, EXACT_ALARMS, FOREGROUND_SERVICE).</w:t>
        <w:br/>
        <w:t xml:space="preserve">  - Subphase 2.2 (Ambient Notification Sentinel - mobile_app/android/app/src/main/kotlin/.../DakshNotificationService.kt): Kotlin NotificationListenerService extracting incoming alerts and applying heuristic triage (OTP, Delivery, WhatsApp vs Promo noise).</w:t>
        <w:br/>
        <w:t xml:space="preserve">  - Subphase 2.3 (Native Contacts Controller - mobile_app/android/app/src/main/kotlin/.../DakshContactsController.kt): ContentResolver batch mutation engine implementing spoken contact modifications (e.g. 'Priya' -&gt; 'Swimi') via ContactsContract.</w:t>
        <w:br/>
        <w:t xml:space="preserve">  - Subphase 2.4 (Platform Channel Bridge - mobile_app/android/app/src/main/kotlin/.../MainActivity.kt &amp; lib/native_bridge.dart): MethodChannel ('com.stark.daksh/device_control') and EventChannel ('com.stark.daksh/notification_stream') delivering zero-lag OS events to Flutter.</w:t>
        <w:br/>
        <w:t xml:space="preserve">  - Subphase 2.5 (Kite-Tactical Living Dashboard - mobile_app/lib/main.dart): High-contrast light-default UI with obsidian dark toggle, live telemetry status bar, active cadence matrix preview, interactive contact mutation tester, and real-time notification packet stream.</w:t>
        <w:br/>
        <w:t xml:space="preserve">  - Unit &amp; Widget Verification (mobile_app/test/widget_test.dart): Flutter tests passed with 100% success rate.</w:t>
      </w:r>
    </w:p>
    <w:p>
      <w:r>
        <w:rPr>
          <w:b/>
        </w:rPr>
        <w:t>• Milestone 4: Phase 3 Tactical Intent Router &amp; Multi-Agent Brain Implemented &amp; Verified (agent/cognitive-brain)</w:t>
        <w:br/>
      </w:r>
      <w:r>
        <w:t xml:space="preserve">  - Subphase 3.1 (Tool Schemas &amp; Validation - agent/schemas.py): Strict parameter contracts and sanitizers for DEVICE_MUTATION, TEMPORAL_OPERATION, and STATUS_QUERY.</w:t>
        <w:br/>
        <w:t xml:space="preserve">  - Subphase 3.2 (Sub-100ms Tactical Router - agent/router.py): Fast deterministic regex &amp; slot-filling intent classifier extracting contact renames, relative time queries, and modulo cadence triggers without roundtrip latency.</w:t>
        <w:br/>
        <w:t xml:space="preserve">  - Subphase 3.3 (Tactical Persona Engine - agent/persona.py): Paul Bettany / Vision cadence generator producing terse, authoritative verbal responses devoid of generic AI boilerplate.</w:t>
        <w:br/>
        <w:t xml:space="preserve">  - Subphase 3.4 (Multi-Agent Coordinator - agent/coordinator.py): Unified orchestration pipeline mapping spoken voice commands to validated dispatch payloads for DakshNativeBridge and Core Storage.</w:t>
        <w:br/>
        <w:t xml:space="preserve">  - Unit Verification (tests/test_brain.py): 5/5 test suites passed in 0.010s; 10/10 tests across the entire project repository passed in 0.012s.</w:t>
      </w:r>
    </w:p>
    <w:p>
      <w:r>
        <w:rPr>
          <w:b/>
        </w:rPr>
        <w:t>• Milestone 5: Phase 4 Baritone Voice &amp; Full-Duplex Audio Engine Implemented &amp; Verified (voice/neural-acoustic)</w:t>
        <w:br/>
      </w:r>
      <w:r>
        <w:t xml:space="preserve">  - Subphase 4.1 (Acoustic DSP Configuration - voice/dsp.py): Parameterized acoustic EQ for Paul Bettany / Vision baritone presence (-2.5 semitones pitch, 0.98x deliberate cadence, +2.5dB low-end shelf boost at 120Hz).</w:t>
        <w:br/>
        <w:t xml:space="preserve">  - Subphase 4.2 (Wake-Word Detection Engine - voice/wake_word.py): Low-latency keyword gating detecting 'Daksh', 'Hey Daksh', and 'OK Daksh', extracting downstream intent payloads and rejecting ambient chatter.</w:t>
        <w:br/>
        <w:t xml:space="preserve">  - Subphase 4.3 (Full-Duplex Arbitration &amp; Instant Barge-In - voice/duplex_loop.py): State machine (IDLE, LISTENING, PROCESSING, SPEAKING, BARGE_IN_TRIGGERED) with immediate cancellation event halting hardware playback when user speaks.</w:t>
        <w:br/>
        <w:t xml:space="preserve">  - Unit Verification (tests/test_voice.py): 4/4 test suites passed in 0.009s; 14/14 tests across the entire project repository passed in 0.016s.</w:t>
      </w:r>
    </w:p>
    <w:p>
      <w:pPr>
        <w:spacing w:after="120"/>
      </w:pPr>
    </w:p>
    <w:p>
      <w:pPr>
        <w:pStyle w:val="Heading1"/>
      </w:pPr>
      <w:r>
        <w:rPr>
          <w:rFonts w:ascii="Arial" w:hAnsi="Arial"/>
          <w:b/>
          <w:color w:val="0F172A"/>
          <w:sz w:val="28"/>
        </w:rPr>
        <w:t>4. Handover Directives for Future AI Agents</w:t>
      </w:r>
    </w:p>
    <w:p>
      <w:r>
        <w:t>If you are an AI assistant resuming work on this codebase:</w:t>
        <w:br/>
        <w:t>1. Phase 1 (core/), Phase 2 (mobile_app/), Phase 3 (agent/), and Phase 4 (voice/) are fully implemented, tested, and integrated. Do not regress them.</w:t>
        <w:br/>
        <w:t>2. The next engineering phase is Phase 5 (ui/kite-tactical): Expand the Flutter mobile app into the full 3-column financial HUD ledger (Today's Cadences, Rollover Backlog Debt, and Live Sentinel Stream) and connect the microphone stream to the native bridge.</w:t>
        <w:br/>
        <w:t>3. Flutter 3.38.4 / Dart 3.10.3 and Python 3.11 are installed on the user's host environment.</w:t>
        <w:br/>
        <w:t>4. Always preserve the Kite-tactical design principles: default paper-white theme, 1px borders, zero cartoonish AI graphics, high information density.</w:t>
        <w:br/>
        <w:t>5. Keep the voice and persona strictly aligned with Paul Bettany's JARVIS/Vision: confident, concise, deep, and authoritative.</w:t>
        <w:br/>
        <w:t>6. Update Section 3 of this document (DAKSH_PROJECT_HANDOVER.docx) whenever completing a subsequent phase.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