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Conversion of RS232 to RS485</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ind w:right="-810"/>
        <w:rPr>
          <w:sz w:val="24"/>
          <w:szCs w:val="24"/>
          <w:highlight w:val="yellow"/>
        </w:rPr>
      </w:pPr>
      <w:r w:rsidDel="00000000" w:rsidR="00000000" w:rsidRPr="00000000">
        <w:rPr>
          <w:sz w:val="24"/>
          <w:szCs w:val="24"/>
          <w:highlight w:val="yellow"/>
          <w:rtl w:val="0"/>
        </w:rPr>
        <w:t xml:space="preserve">1.0 General Information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solution uses a microcontroller bridge which will convert the RS 232 to RS485 (MODBUS) signal. The controller takes the RS232 signal as input buffer and make a packet to send it to the slave device. This solution works as a bridge between PLC and RS485 slave devices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highlight w:val="yellow"/>
        </w:rPr>
      </w:pPr>
      <w:r w:rsidDel="00000000" w:rsidR="00000000" w:rsidRPr="00000000">
        <w:rPr>
          <w:sz w:val="24"/>
          <w:szCs w:val="24"/>
          <w:highlight w:val="yellow"/>
          <w:rtl w:val="0"/>
        </w:rPr>
        <w:t xml:space="preserve">2.0 Prerequisite</w:t>
      </w:r>
    </w:p>
    <w:p w:rsidR="00000000" w:rsidDel="00000000" w:rsidP="00000000" w:rsidRDefault="00000000" w:rsidRPr="00000000" w14:paraId="00000007">
      <w:pPr>
        <w:numPr>
          <w:ilvl w:val="0"/>
          <w:numId w:val="2"/>
        </w:numPr>
        <w:spacing w:after="0" w:afterAutospacing="0"/>
        <w:ind w:left="720" w:hanging="360"/>
        <w:rPr>
          <w:sz w:val="24"/>
          <w:szCs w:val="24"/>
          <w:u w:val="none"/>
        </w:rPr>
      </w:pPr>
      <w:hyperlink r:id="rId6">
        <w:r w:rsidDel="00000000" w:rsidR="00000000" w:rsidRPr="00000000">
          <w:rPr>
            <w:color w:val="1155cc"/>
            <w:sz w:val="24"/>
            <w:szCs w:val="24"/>
            <w:u w:val="single"/>
            <w:rtl w:val="0"/>
          </w:rPr>
          <w:t xml:space="preserve">ESP32 Wroom</w:t>
        </w:r>
      </w:hyperlink>
      <w:r w:rsidDel="00000000" w:rsidR="00000000" w:rsidRPr="00000000">
        <w:rPr>
          <w:rtl w:val="0"/>
        </w:rPr>
      </w:r>
    </w:p>
    <w:p w:rsidR="00000000" w:rsidDel="00000000" w:rsidP="00000000" w:rsidRDefault="00000000" w:rsidRPr="00000000" w14:paraId="00000008">
      <w:pPr>
        <w:pStyle w:val="Heading1"/>
        <w:keepNext w:val="0"/>
        <w:keepLines w:val="0"/>
        <w:numPr>
          <w:ilvl w:val="0"/>
          <w:numId w:val="2"/>
        </w:numPr>
        <w:pBdr>
          <w:bottom w:color="auto" w:space="0" w:sz="0" w:val="none"/>
        </w:pBdr>
        <w:shd w:fill="ffffff" w:val="clear"/>
        <w:spacing w:after="0" w:afterAutospacing="0" w:before="0" w:beforeAutospacing="0" w:line="234.7826086956522" w:lineRule="auto"/>
        <w:ind w:left="720" w:hanging="360"/>
        <w:rPr>
          <w:sz w:val="24"/>
          <w:szCs w:val="24"/>
        </w:rPr>
      </w:pPr>
      <w:bookmarkStart w:colFirst="0" w:colLast="0" w:name="_8rrsr7xcqitb" w:id="0"/>
      <w:bookmarkEnd w:id="0"/>
      <w:hyperlink r:id="rId7">
        <w:r w:rsidDel="00000000" w:rsidR="00000000" w:rsidRPr="00000000">
          <w:rPr>
            <w:color w:val="1155cc"/>
            <w:sz w:val="24"/>
            <w:szCs w:val="24"/>
            <w:u w:val="single"/>
            <w:rtl w:val="0"/>
          </w:rPr>
          <w:t xml:space="preserve">DB-9 RS232 to TTL Converter</w:t>
        </w:r>
      </w:hyperlink>
      <w:r w:rsidDel="00000000" w:rsidR="00000000" w:rsidRPr="00000000">
        <w:rPr>
          <w:rtl w:val="0"/>
        </w:rPr>
      </w:r>
    </w:p>
    <w:p w:rsidR="00000000" w:rsidDel="00000000" w:rsidP="00000000" w:rsidRDefault="00000000" w:rsidRPr="00000000" w14:paraId="00000009">
      <w:pPr>
        <w:numPr>
          <w:ilvl w:val="0"/>
          <w:numId w:val="2"/>
        </w:numPr>
        <w:shd w:fill="ffffff" w:val="clear"/>
        <w:spacing w:after="0" w:afterAutospacing="0" w:lineRule="auto"/>
        <w:ind w:left="720" w:hanging="360"/>
        <w:jc w:val="both"/>
        <w:rPr>
          <w:color w:val="121212"/>
          <w:sz w:val="26"/>
          <w:szCs w:val="26"/>
        </w:rPr>
      </w:pPr>
      <w:hyperlink r:id="rId8">
        <w:r w:rsidDel="00000000" w:rsidR="00000000" w:rsidRPr="00000000">
          <w:rPr>
            <w:color w:val="1155cc"/>
            <w:sz w:val="26"/>
            <w:szCs w:val="26"/>
            <w:u w:val="single"/>
            <w:rtl w:val="0"/>
          </w:rPr>
          <w:t xml:space="preserve">MAX-485 TTL to RS-485 Converter Module</w:t>
        </w:r>
      </w:hyperlink>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Male Jumper wires</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Casing(Breadboard for testing)</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highlight w:val="yellow"/>
        </w:rPr>
      </w:pPr>
      <w:r w:rsidDel="00000000" w:rsidR="00000000" w:rsidRPr="00000000">
        <w:rPr>
          <w:sz w:val="24"/>
          <w:szCs w:val="24"/>
          <w:highlight w:val="yellow"/>
          <w:rtl w:val="0"/>
        </w:rPr>
        <w:t xml:space="preserve">3.0 Working</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ESP32 has two UART communication ports. On one port, we connect DB-9 RS232 converter and receive data and on the second UART port  we connect MAX-485 TTL to RS485 Converter module to send and receive data.</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729288" cy="422259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29288" cy="42225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Wire Connections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Connections of RS232 module to ESP32 board</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RS232 </w:t>
      </w:r>
      <w:r w:rsidDel="00000000" w:rsidR="00000000" w:rsidRPr="00000000">
        <w:rPr>
          <w:sz w:val="24"/>
          <w:szCs w:val="24"/>
          <w:rtl w:val="0"/>
        </w:rPr>
        <w:tab/>
        <w:tab/>
      </w:r>
      <w:r w:rsidDel="00000000" w:rsidR="00000000" w:rsidRPr="00000000">
        <w:rPr>
          <w:b w:val="1"/>
          <w:sz w:val="24"/>
          <w:szCs w:val="24"/>
          <w:rtl w:val="0"/>
        </w:rPr>
        <w:t xml:space="preserve">ESP32</w:t>
      </w:r>
    </w:p>
    <w:p w:rsidR="00000000" w:rsidDel="00000000" w:rsidP="00000000" w:rsidRDefault="00000000" w:rsidRPr="00000000" w14:paraId="00000013">
      <w:pPr>
        <w:rPr>
          <w:sz w:val="24"/>
          <w:szCs w:val="24"/>
        </w:rPr>
      </w:pPr>
      <w:r w:rsidDel="00000000" w:rsidR="00000000" w:rsidRPr="00000000">
        <w:rPr>
          <w:sz w:val="24"/>
          <w:szCs w:val="24"/>
          <w:rtl w:val="0"/>
        </w:rPr>
        <w:t xml:space="preserve">Vcc</w:t>
        <w:tab/>
        <w:tab/>
        <w:tab/>
        <w:t xml:space="preserve">Vin</w:t>
      </w:r>
    </w:p>
    <w:p w:rsidR="00000000" w:rsidDel="00000000" w:rsidP="00000000" w:rsidRDefault="00000000" w:rsidRPr="00000000" w14:paraId="00000014">
      <w:pPr>
        <w:rPr>
          <w:sz w:val="24"/>
          <w:szCs w:val="24"/>
        </w:rPr>
      </w:pPr>
      <w:r w:rsidDel="00000000" w:rsidR="00000000" w:rsidRPr="00000000">
        <w:rPr>
          <w:sz w:val="24"/>
          <w:szCs w:val="24"/>
          <w:rtl w:val="0"/>
        </w:rPr>
        <w:t xml:space="preserve">RXD</w:t>
        <w:tab/>
        <w:tab/>
        <w:tab/>
        <w:t xml:space="preserve">16</w:t>
      </w:r>
    </w:p>
    <w:p w:rsidR="00000000" w:rsidDel="00000000" w:rsidP="00000000" w:rsidRDefault="00000000" w:rsidRPr="00000000" w14:paraId="00000015">
      <w:pPr>
        <w:rPr>
          <w:sz w:val="24"/>
          <w:szCs w:val="24"/>
        </w:rPr>
      </w:pPr>
      <w:r w:rsidDel="00000000" w:rsidR="00000000" w:rsidRPr="00000000">
        <w:rPr>
          <w:sz w:val="24"/>
          <w:szCs w:val="24"/>
          <w:rtl w:val="0"/>
        </w:rPr>
        <w:t xml:space="preserve">TXD</w:t>
        <w:tab/>
        <w:tab/>
        <w:tab/>
        <w:t xml:space="preserve">17</w:t>
      </w:r>
    </w:p>
    <w:p w:rsidR="00000000" w:rsidDel="00000000" w:rsidP="00000000" w:rsidRDefault="00000000" w:rsidRPr="00000000" w14:paraId="00000016">
      <w:pPr>
        <w:rPr>
          <w:sz w:val="24"/>
          <w:szCs w:val="24"/>
        </w:rPr>
      </w:pPr>
      <w:r w:rsidDel="00000000" w:rsidR="00000000" w:rsidRPr="00000000">
        <w:rPr>
          <w:sz w:val="24"/>
          <w:szCs w:val="24"/>
          <w:rtl w:val="0"/>
        </w:rPr>
        <w:t xml:space="preserve">GND</w:t>
        <w:tab/>
        <w:tab/>
        <w:tab/>
        <w:t xml:space="preserve">GND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Connections of Max485 module to ESP32 board</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RS485 </w:t>
      </w:r>
      <w:r w:rsidDel="00000000" w:rsidR="00000000" w:rsidRPr="00000000">
        <w:rPr>
          <w:sz w:val="24"/>
          <w:szCs w:val="24"/>
          <w:rtl w:val="0"/>
        </w:rPr>
        <w:tab/>
        <w:tab/>
      </w:r>
      <w:r w:rsidDel="00000000" w:rsidR="00000000" w:rsidRPr="00000000">
        <w:rPr>
          <w:b w:val="1"/>
          <w:sz w:val="24"/>
          <w:szCs w:val="24"/>
          <w:rtl w:val="0"/>
        </w:rPr>
        <w:t xml:space="preserve">ESP32</w:t>
      </w:r>
    </w:p>
    <w:p w:rsidR="00000000" w:rsidDel="00000000" w:rsidP="00000000" w:rsidRDefault="00000000" w:rsidRPr="00000000" w14:paraId="0000001A">
      <w:pPr>
        <w:rPr>
          <w:sz w:val="24"/>
          <w:szCs w:val="24"/>
        </w:rPr>
      </w:pPr>
      <w:r w:rsidDel="00000000" w:rsidR="00000000" w:rsidRPr="00000000">
        <w:rPr>
          <w:sz w:val="24"/>
          <w:szCs w:val="24"/>
          <w:rtl w:val="0"/>
        </w:rPr>
        <w:t xml:space="preserve">Vcc</w:t>
        <w:tab/>
        <w:tab/>
        <w:tab/>
        <w:t xml:space="preserve">Vin</w:t>
      </w:r>
    </w:p>
    <w:p w:rsidR="00000000" w:rsidDel="00000000" w:rsidP="00000000" w:rsidRDefault="00000000" w:rsidRPr="00000000" w14:paraId="0000001B">
      <w:pPr>
        <w:rPr>
          <w:sz w:val="24"/>
          <w:szCs w:val="24"/>
        </w:rPr>
      </w:pPr>
      <w:r w:rsidDel="00000000" w:rsidR="00000000" w:rsidRPr="00000000">
        <w:rPr>
          <w:sz w:val="24"/>
          <w:szCs w:val="24"/>
          <w:rtl w:val="0"/>
        </w:rPr>
        <w:t xml:space="preserve">GND</w:t>
        <w:tab/>
        <w:tab/>
        <w:tab/>
        <w:t xml:space="preserve">GND</w:t>
      </w:r>
    </w:p>
    <w:p w:rsidR="00000000" w:rsidDel="00000000" w:rsidP="00000000" w:rsidRDefault="00000000" w:rsidRPr="00000000" w14:paraId="0000001C">
      <w:pPr>
        <w:rPr>
          <w:sz w:val="24"/>
          <w:szCs w:val="24"/>
        </w:rPr>
      </w:pPr>
      <w:r w:rsidDel="00000000" w:rsidR="00000000" w:rsidRPr="00000000">
        <w:rPr>
          <w:sz w:val="24"/>
          <w:szCs w:val="24"/>
          <w:rtl w:val="0"/>
        </w:rPr>
        <w:t xml:space="preserve">RE</w:t>
        <w:tab/>
        <w:tab/>
        <w:tab/>
        <w:t xml:space="preserve">32</w:t>
      </w:r>
    </w:p>
    <w:p w:rsidR="00000000" w:rsidDel="00000000" w:rsidP="00000000" w:rsidRDefault="00000000" w:rsidRPr="00000000" w14:paraId="0000001D">
      <w:pPr>
        <w:rPr>
          <w:sz w:val="24"/>
          <w:szCs w:val="24"/>
        </w:rPr>
      </w:pPr>
      <w:r w:rsidDel="00000000" w:rsidR="00000000" w:rsidRPr="00000000">
        <w:rPr>
          <w:sz w:val="24"/>
          <w:szCs w:val="24"/>
          <w:rtl w:val="0"/>
        </w:rPr>
        <w:t xml:space="preserve">DE</w:t>
        <w:tab/>
        <w:tab/>
        <w:tab/>
        <w:t xml:space="preserve">33</w:t>
      </w:r>
    </w:p>
    <w:p w:rsidR="00000000" w:rsidDel="00000000" w:rsidP="00000000" w:rsidRDefault="00000000" w:rsidRPr="00000000" w14:paraId="0000001E">
      <w:pPr>
        <w:rPr>
          <w:sz w:val="24"/>
          <w:szCs w:val="24"/>
        </w:rPr>
      </w:pPr>
      <w:r w:rsidDel="00000000" w:rsidR="00000000" w:rsidRPr="00000000">
        <w:rPr>
          <w:sz w:val="24"/>
          <w:szCs w:val="24"/>
          <w:rtl w:val="0"/>
        </w:rPr>
        <w:t xml:space="preserve">RX</w:t>
        <w:tab/>
        <w:tab/>
        <w:tab/>
        <w:t xml:space="preserve">26</w:t>
      </w:r>
    </w:p>
    <w:p w:rsidR="00000000" w:rsidDel="00000000" w:rsidP="00000000" w:rsidRDefault="00000000" w:rsidRPr="00000000" w14:paraId="0000001F">
      <w:pPr>
        <w:rPr>
          <w:sz w:val="24"/>
          <w:szCs w:val="24"/>
        </w:rPr>
      </w:pPr>
      <w:r w:rsidDel="00000000" w:rsidR="00000000" w:rsidRPr="00000000">
        <w:rPr>
          <w:sz w:val="24"/>
          <w:szCs w:val="24"/>
          <w:rtl w:val="0"/>
        </w:rPr>
        <w:t xml:space="preserve">TX</w:t>
        <w:tab/>
        <w:tab/>
        <w:tab/>
        <w:t xml:space="preserve">27</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Installation Of Arduino IDE</w:t>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Prefer to download the arduino IDE from the </w:t>
      </w:r>
      <w:hyperlink r:id="rId10">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and install the application.</w:t>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The modbus code for the esp32 is provided and you need to configure the port and Board etc.</w:t>
      </w:r>
    </w:p>
    <w:p w:rsidR="00000000" w:rsidDel="00000000" w:rsidP="00000000" w:rsidRDefault="00000000" w:rsidRPr="00000000" w14:paraId="00000024">
      <w:pPr>
        <w:numPr>
          <w:ilvl w:val="0"/>
          <w:numId w:val="1"/>
        </w:numPr>
        <w:ind w:left="720" w:hanging="360"/>
        <w:jc w:val="left"/>
        <w:rPr>
          <w:sz w:val="24"/>
          <w:szCs w:val="24"/>
          <w:u w:val="none"/>
        </w:rPr>
      </w:pPr>
      <w:r w:rsidDel="00000000" w:rsidR="00000000" w:rsidRPr="00000000">
        <w:rPr>
          <w:sz w:val="24"/>
          <w:szCs w:val="24"/>
          <w:rtl w:val="0"/>
        </w:rPr>
        <w:t xml:space="preserve">Open the Arduino IDE and go to File&gt;Preferences and in the Additional boards Manager URL paste the url </w:t>
      </w:r>
      <w:hyperlink r:id="rId11">
        <w:r w:rsidDel="00000000" w:rsidR="00000000" w:rsidRPr="00000000">
          <w:rPr>
            <w:rFonts w:ascii="Courier New" w:cs="Courier New" w:eastAsia="Courier New" w:hAnsi="Courier New"/>
            <w:color w:val="1155cc"/>
            <w:sz w:val="27"/>
            <w:szCs w:val="27"/>
            <w:u w:val="single"/>
            <w:rtl w:val="0"/>
          </w:rPr>
          <w:t xml:space="preserve">https://raw.githubusercontent.com/espressif/arduino-esp32/gh-pages/package_esp32_index.json</w:t>
        </w:r>
      </w:hyperlink>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color w:val="3a3a3a"/>
          <w:sz w:val="27"/>
          <w:szCs w:val="27"/>
          <w:highlight w:val="white"/>
          <w:rtl w:val="0"/>
        </w:rPr>
        <w:t xml:space="preserve">Open the Boards Manager. Go to </w:t>
      </w:r>
      <w:r w:rsidDel="00000000" w:rsidR="00000000" w:rsidRPr="00000000">
        <w:rPr>
          <w:b w:val="1"/>
          <w:color w:val="3a3a3a"/>
          <w:sz w:val="27"/>
          <w:szCs w:val="27"/>
          <w:highlight w:val="white"/>
          <w:rtl w:val="0"/>
        </w:rPr>
        <w:t xml:space="preserve">Tools</w:t>
      </w:r>
      <w:r w:rsidDel="00000000" w:rsidR="00000000" w:rsidRPr="00000000">
        <w:rPr>
          <w:color w:val="3a3a3a"/>
          <w:sz w:val="27"/>
          <w:szCs w:val="27"/>
          <w:highlight w:val="white"/>
          <w:rtl w:val="0"/>
        </w:rPr>
        <w:t xml:space="preserve"> &gt; </w:t>
      </w:r>
      <w:r w:rsidDel="00000000" w:rsidR="00000000" w:rsidRPr="00000000">
        <w:rPr>
          <w:b w:val="1"/>
          <w:color w:val="3a3a3a"/>
          <w:sz w:val="27"/>
          <w:szCs w:val="27"/>
          <w:highlight w:val="white"/>
          <w:rtl w:val="0"/>
        </w:rPr>
        <w:t xml:space="preserve">Board</w:t>
      </w:r>
      <w:r w:rsidDel="00000000" w:rsidR="00000000" w:rsidRPr="00000000">
        <w:rPr>
          <w:color w:val="3a3a3a"/>
          <w:sz w:val="27"/>
          <w:szCs w:val="27"/>
          <w:highlight w:val="white"/>
          <w:rtl w:val="0"/>
        </w:rPr>
        <w:t xml:space="preserve"> &gt; </w:t>
      </w:r>
      <w:r w:rsidDel="00000000" w:rsidR="00000000" w:rsidRPr="00000000">
        <w:rPr>
          <w:b w:val="1"/>
          <w:color w:val="3a3a3a"/>
          <w:sz w:val="27"/>
          <w:szCs w:val="27"/>
          <w:highlight w:val="white"/>
          <w:rtl w:val="0"/>
        </w:rPr>
        <w:t xml:space="preserve">Boards Manager</w:t>
      </w:r>
    </w:p>
    <w:p w:rsidR="00000000" w:rsidDel="00000000" w:rsidP="00000000" w:rsidRDefault="00000000" w:rsidRPr="00000000" w14:paraId="00000027">
      <w:pPr>
        <w:ind w:left="720" w:firstLine="0"/>
        <w:rPr>
          <w:b w:val="1"/>
          <w:color w:val="3a3a3a"/>
          <w:sz w:val="27"/>
          <w:szCs w:val="27"/>
          <w:highlight w:val="white"/>
        </w:rPr>
      </w:pPr>
      <w:r w:rsidDel="00000000" w:rsidR="00000000" w:rsidRPr="00000000">
        <w:rPr>
          <w:b w:val="1"/>
          <w:color w:val="3a3a3a"/>
          <w:sz w:val="27"/>
          <w:szCs w:val="27"/>
          <w:highlight w:val="white"/>
        </w:rPr>
        <w:drawing>
          <wp:inline distB="114300" distT="114300" distL="114300" distR="114300">
            <wp:extent cx="5943600" cy="53721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color w:val="3a3a3a"/>
          <w:sz w:val="24"/>
          <w:szCs w:val="24"/>
          <w:highlight w:val="white"/>
        </w:rPr>
      </w:pPr>
      <w:r w:rsidDel="00000000" w:rsidR="00000000" w:rsidRPr="00000000">
        <w:rPr>
          <w:color w:val="3a3a3a"/>
          <w:sz w:val="24"/>
          <w:szCs w:val="24"/>
          <w:highlight w:val="white"/>
          <w:rtl w:val="0"/>
        </w:rPr>
        <w:t xml:space="preserve">If it is downloaded then select the option mentioned in the screenshot.</w:t>
      </w:r>
    </w:p>
    <w:p w:rsidR="00000000" w:rsidDel="00000000" w:rsidP="00000000" w:rsidRDefault="00000000" w:rsidRPr="00000000" w14:paraId="00000029">
      <w:pPr>
        <w:ind w:left="720" w:firstLine="0"/>
        <w:rPr>
          <w:color w:val="3a3a3a"/>
          <w:sz w:val="24"/>
          <w:szCs w:val="24"/>
          <w:highlight w:val="white"/>
        </w:rPr>
      </w:pPr>
      <w:r w:rsidDel="00000000" w:rsidR="00000000" w:rsidRPr="00000000">
        <w:rPr>
          <w:color w:val="3a3a3a"/>
          <w:sz w:val="24"/>
          <w:szCs w:val="24"/>
          <w:highlight w:val="white"/>
        </w:rPr>
        <w:drawing>
          <wp:inline distB="114300" distT="114300" distL="114300" distR="114300">
            <wp:extent cx="5943600" cy="34925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 are using the </w:t>
      </w:r>
      <w:hyperlink r:id="rId14">
        <w:r w:rsidDel="00000000" w:rsidR="00000000" w:rsidRPr="00000000">
          <w:rPr>
            <w:color w:val="1155cc"/>
            <w:sz w:val="24"/>
            <w:szCs w:val="24"/>
            <w:u w:val="single"/>
            <w:rtl w:val="0"/>
          </w:rPr>
          <w:t xml:space="preserve">ESPSoftwareSerial </w:t>
        </w:r>
      </w:hyperlink>
      <w:r w:rsidDel="00000000" w:rsidR="00000000" w:rsidRPr="00000000">
        <w:rPr>
          <w:sz w:val="24"/>
          <w:szCs w:val="24"/>
          <w:rtl w:val="0"/>
        </w:rPr>
        <w:t xml:space="preserve">Library to read the Modbus RTU RS485 Data on serial port.</w:t>
      </w:r>
      <w:r w:rsidDel="00000000" w:rsidR="00000000" w:rsidRPr="00000000">
        <w:rPr>
          <w:rtl w:val="0"/>
        </w:rPr>
      </w:r>
    </w:p>
    <w:p w:rsidR="00000000" w:rsidDel="00000000" w:rsidP="00000000" w:rsidRDefault="00000000" w:rsidRPr="00000000" w14:paraId="0000002B">
      <w:pPr>
        <w:numPr>
          <w:ilvl w:val="0"/>
          <w:numId w:val="1"/>
        </w:numPr>
        <w:ind w:left="720" w:hanging="360"/>
        <w:jc w:val="left"/>
        <w:rPr>
          <w:sz w:val="24"/>
          <w:szCs w:val="24"/>
          <w:u w:val="none"/>
        </w:rPr>
      </w:pPr>
      <w:r w:rsidDel="00000000" w:rsidR="00000000" w:rsidRPr="00000000">
        <w:rPr>
          <w:sz w:val="24"/>
          <w:szCs w:val="24"/>
          <w:rtl w:val="0"/>
        </w:rPr>
        <w:t xml:space="preserve">After completing these steps select the com port on which you have connected the esp32 USB</w:t>
      </w:r>
    </w:p>
    <w:p w:rsidR="00000000" w:rsidDel="00000000" w:rsidP="00000000" w:rsidRDefault="00000000" w:rsidRPr="00000000" w14:paraId="0000002C">
      <w:pPr>
        <w:ind w:left="720" w:firstLine="0"/>
        <w:jc w:val="left"/>
        <w:rPr>
          <w:sz w:val="24"/>
          <w:szCs w:val="24"/>
        </w:rPr>
      </w:pPr>
      <w:r w:rsidDel="00000000" w:rsidR="00000000" w:rsidRPr="00000000">
        <w:rPr>
          <w:sz w:val="24"/>
          <w:szCs w:val="24"/>
        </w:rPr>
        <w:drawing>
          <wp:inline distB="114300" distT="114300" distL="114300" distR="114300">
            <wp:extent cx="5943600" cy="34036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left"/>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left"/>
        <w:rPr>
          <w:sz w:val="24"/>
          <w:szCs w:val="24"/>
          <w:u w:val="none"/>
        </w:rPr>
      </w:pPr>
      <w:r w:rsidDel="00000000" w:rsidR="00000000" w:rsidRPr="00000000">
        <w:rPr>
          <w:sz w:val="24"/>
          <w:szCs w:val="24"/>
          <w:rtl w:val="0"/>
        </w:rPr>
        <w:t xml:space="preserve">Now upload the code by clicking on the arrow button. </w:t>
      </w:r>
    </w:p>
    <w:p w:rsidR="00000000" w:rsidDel="00000000" w:rsidP="00000000" w:rsidRDefault="00000000" w:rsidRPr="00000000" w14:paraId="0000002F">
      <w:pPr>
        <w:ind w:left="720" w:firstLine="0"/>
        <w:jc w:val="left"/>
        <w:rPr>
          <w:sz w:val="24"/>
          <w:szCs w:val="24"/>
        </w:rPr>
      </w:pPr>
      <w:r w:rsidDel="00000000" w:rsidR="00000000" w:rsidRPr="00000000">
        <w:rPr>
          <w:sz w:val="24"/>
          <w:szCs w:val="24"/>
        </w:rPr>
        <w:drawing>
          <wp:inline distB="114300" distT="114300" distL="114300" distR="114300">
            <wp:extent cx="3752850" cy="1666875"/>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528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0" w:afterAutospacing="0" w:lineRule="auto"/>
        <w:ind w:left="720" w:hanging="360"/>
        <w:rPr/>
      </w:pPr>
      <w:r w:rsidDel="00000000" w:rsidR="00000000" w:rsidRPr="00000000">
        <w:rPr>
          <w:color w:val="34444c"/>
          <w:sz w:val="24"/>
          <w:szCs w:val="24"/>
          <w:rtl w:val="0"/>
        </w:rPr>
        <w:t xml:space="preserve">Hold the BOOT button on the ESP32 board while clicking on the Upload button on Arduino IDE.Once it identifies the chip, you can release the BOOT button and the code will be uploaded. To reset the microcontroller, press the EN button once.</w:t>
      </w:r>
    </w:p>
    <w:p w:rsidR="00000000" w:rsidDel="00000000" w:rsidP="00000000" w:rsidRDefault="00000000" w:rsidRPr="00000000" w14:paraId="00000033">
      <w:pPr>
        <w:numPr>
          <w:ilvl w:val="0"/>
          <w:numId w:val="1"/>
        </w:numPr>
        <w:ind w:left="720" w:hanging="360"/>
        <w:jc w:val="left"/>
        <w:rPr>
          <w:sz w:val="24"/>
          <w:szCs w:val="24"/>
          <w:u w:val="none"/>
        </w:rPr>
      </w:pPr>
      <w:r w:rsidDel="00000000" w:rsidR="00000000" w:rsidRPr="00000000">
        <w:rPr>
          <w:sz w:val="24"/>
          <w:szCs w:val="24"/>
          <w:rtl w:val="0"/>
        </w:rPr>
        <w:t xml:space="preserve">The message will be shown like this after the successful upload and press the EN button after it.</w:t>
      </w:r>
    </w:p>
    <w:p w:rsidR="00000000" w:rsidDel="00000000" w:rsidP="00000000" w:rsidRDefault="00000000" w:rsidRPr="00000000" w14:paraId="00000034">
      <w:pPr>
        <w:ind w:left="720" w:firstLine="0"/>
        <w:jc w:val="left"/>
        <w:rPr>
          <w:sz w:val="24"/>
          <w:szCs w:val="24"/>
        </w:rPr>
      </w:pPr>
      <w:r w:rsidDel="00000000" w:rsidR="00000000" w:rsidRPr="00000000">
        <w:rPr>
          <w:sz w:val="24"/>
          <w:szCs w:val="24"/>
        </w:rPr>
        <w:drawing>
          <wp:inline distB="114300" distT="114300" distL="114300" distR="114300">
            <wp:extent cx="5238750" cy="2105025"/>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2387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720" w:firstLine="0"/>
        <w:jc w:val="left"/>
        <w:rPr>
          <w:sz w:val="24"/>
          <w:szCs w:val="24"/>
        </w:rPr>
      </w:pPr>
      <w:r w:rsidDel="00000000" w:rsidR="00000000" w:rsidRPr="00000000">
        <w:rPr>
          <w:rtl w:val="0"/>
        </w:rPr>
      </w:r>
    </w:p>
    <w:p w:rsidR="00000000" w:rsidDel="00000000" w:rsidP="00000000" w:rsidRDefault="00000000" w:rsidRPr="00000000" w14:paraId="00000037">
      <w:pPr>
        <w:ind w:left="720" w:firstLine="0"/>
        <w:jc w:val="left"/>
        <w:rPr>
          <w:sz w:val="24"/>
          <w:szCs w:val="24"/>
        </w:rPr>
      </w:pPr>
      <w:r w:rsidDel="00000000" w:rsidR="00000000" w:rsidRPr="00000000">
        <w:rPr>
          <w:rtl w:val="0"/>
        </w:rPr>
      </w:r>
    </w:p>
    <w:p w:rsidR="00000000" w:rsidDel="00000000" w:rsidP="00000000" w:rsidRDefault="00000000" w:rsidRPr="00000000" w14:paraId="00000038">
      <w:pPr>
        <w:ind w:left="720" w:firstLine="0"/>
        <w:jc w:val="left"/>
        <w:rPr>
          <w:sz w:val="24"/>
          <w:szCs w:val="24"/>
        </w:rPr>
      </w:pPr>
      <w:r w:rsidDel="00000000" w:rsidR="00000000" w:rsidRPr="00000000">
        <w:rPr>
          <w:rtl w:val="0"/>
        </w:rPr>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720" w:firstLine="0"/>
        <w:jc w:val="left"/>
        <w:rPr>
          <w:sz w:val="24"/>
          <w:szCs w:val="24"/>
        </w:rPr>
      </w:pPr>
      <w:r w:rsidDel="00000000" w:rsidR="00000000" w:rsidRPr="00000000">
        <w:rPr>
          <w:rtl w:val="0"/>
        </w:rPr>
      </w:r>
    </w:p>
    <w:p w:rsidR="00000000" w:rsidDel="00000000" w:rsidP="00000000" w:rsidRDefault="00000000" w:rsidRPr="00000000" w14:paraId="0000003B">
      <w:pPr>
        <w:ind w:left="720" w:firstLine="0"/>
        <w:jc w:val="left"/>
        <w:rPr>
          <w:sz w:val="24"/>
          <w:szCs w:val="24"/>
        </w:rPr>
      </w:pPr>
      <w:r w:rsidDel="00000000" w:rsidR="00000000" w:rsidRPr="00000000">
        <w:rPr>
          <w:rtl w:val="0"/>
        </w:rPr>
      </w:r>
    </w:p>
    <w:p w:rsidR="00000000" w:rsidDel="00000000" w:rsidP="00000000" w:rsidRDefault="00000000" w:rsidRPr="00000000" w14:paraId="0000003C">
      <w:pPr>
        <w:ind w:left="720" w:firstLine="0"/>
        <w:jc w:val="left"/>
        <w:rPr>
          <w:sz w:val="24"/>
          <w:szCs w:val="24"/>
        </w:rPr>
      </w:pPr>
      <w:r w:rsidDel="00000000" w:rsidR="00000000" w:rsidRPr="00000000">
        <w:rPr>
          <w:rtl w:val="0"/>
        </w:rPr>
      </w:r>
    </w:p>
    <w:p w:rsidR="00000000" w:rsidDel="00000000" w:rsidP="00000000" w:rsidRDefault="00000000" w:rsidRPr="00000000" w14:paraId="0000003D">
      <w:pPr>
        <w:ind w:left="720" w:firstLine="0"/>
        <w:jc w:val="left"/>
        <w:rPr>
          <w:sz w:val="24"/>
          <w:szCs w:val="24"/>
        </w:rPr>
      </w:pPr>
      <w:r w:rsidDel="00000000" w:rsidR="00000000" w:rsidRPr="00000000">
        <w:rPr>
          <w:rtl w:val="0"/>
        </w:rPr>
      </w:r>
    </w:p>
    <w:p w:rsidR="00000000" w:rsidDel="00000000" w:rsidP="00000000" w:rsidRDefault="00000000" w:rsidRPr="00000000" w14:paraId="0000003E">
      <w:pPr>
        <w:ind w:left="720" w:firstLine="0"/>
        <w:jc w:val="left"/>
        <w:rPr>
          <w:sz w:val="24"/>
          <w:szCs w:val="24"/>
        </w:rPr>
      </w:pPr>
      <w:r w:rsidDel="00000000" w:rsidR="00000000" w:rsidRPr="00000000">
        <w:rPr>
          <w:rtl w:val="0"/>
        </w:rPr>
      </w:r>
    </w:p>
    <w:p w:rsidR="00000000" w:rsidDel="00000000" w:rsidP="00000000" w:rsidRDefault="00000000" w:rsidRPr="00000000" w14:paraId="0000003F">
      <w:pPr>
        <w:ind w:left="720" w:firstLine="0"/>
        <w:jc w:val="left"/>
        <w:rPr>
          <w:sz w:val="24"/>
          <w:szCs w:val="24"/>
        </w:rPr>
      </w:pPr>
      <w:r w:rsidDel="00000000" w:rsidR="00000000" w:rsidRPr="00000000">
        <w:rPr>
          <w:rtl w:val="0"/>
        </w:rPr>
      </w:r>
    </w:p>
    <w:p w:rsidR="00000000" w:rsidDel="00000000" w:rsidP="00000000" w:rsidRDefault="00000000" w:rsidRPr="00000000" w14:paraId="00000040">
      <w:pPr>
        <w:ind w:left="720" w:firstLine="0"/>
        <w:jc w:val="left"/>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sz w:val="24"/>
          <w:szCs w:val="24"/>
          <w:u w:val="none"/>
        </w:rPr>
      </w:pPr>
      <w:r w:rsidDel="00000000" w:rsidR="00000000" w:rsidRPr="00000000">
        <w:rPr>
          <w:sz w:val="24"/>
          <w:szCs w:val="24"/>
          <w:rtl w:val="0"/>
        </w:rPr>
        <w:t xml:space="preserve">In case you want to change the ID of the controller, you need to change the hex value of the ID and upload it.</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Pr>
        <w:drawing>
          <wp:inline distB="114300" distT="114300" distL="114300" distR="114300">
            <wp:extent cx="5591175" cy="3171825"/>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911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espressif/arduino-esp32/gh-pages/package_esp32_index.json" TargetMode="External"/><Relationship Id="rId10" Type="http://schemas.openxmlformats.org/officeDocument/2006/relationships/hyperlink" Target="https://www.arduino.cc/en/donate/"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hyperlink" Target="https://www.arduino.cc/reference/en/libraries/espsoftwareserial/" TargetMode="External"/><Relationship Id="rId17" Type="http://schemas.openxmlformats.org/officeDocument/2006/relationships/image" Target="media/image4.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robocraze.com/products/esp32-development-board?currency=INR&amp;variant=40193649803417&amp;utm_medium=cpc&amp;utm_source=google&amp;utm_campaign=Google%20Shopping&amp;https://robocraze.com/?utm_source=googleads&amp;utm_medium=ppc&amp;gclid=CjwKCAjw3K2XBhAzEiwAmmgrAploT9SWsnZKvCAea3be-OmbUzDr1uTIaaGpFkWkJrrFXSefFRGHEhoCVOYQAvD_BwE" TargetMode="External"/><Relationship Id="rId18" Type="http://schemas.openxmlformats.org/officeDocument/2006/relationships/image" Target="media/image3.png"/><Relationship Id="rId7" Type="http://schemas.openxmlformats.org/officeDocument/2006/relationships/hyperlink" Target="https://robocraze.com/products/db-9-rs232-to-ttl-converter?currency=INR&amp;variant=40192593330329&amp;utm_medium=cpc&amp;utm_source=google&amp;utm_campaign=Google%20Shopping&amp;https://robocraze.com/?utm_source=googleads&amp;utm_medium=ppc&amp;gclid=Cj0KCQjwuaiXBhCCARIsAKZLt3nQ6VWsyEdCa9KhYqQMa_xOGPWAs5873wN-PaID3fkUBRoYR3zacL0aAl38EALw_wcB" TargetMode="External"/><Relationship Id="rId8" Type="http://schemas.openxmlformats.org/officeDocument/2006/relationships/hyperlink" Target="https://robocraze.com/products/max485-rs-485-module-ttl-module?currency=INR&amp;variant=40192907346073&amp;utm_medium=cpc&amp;utm_source=google&amp;utm_campaign=Google%20Shopping&amp;https://robocraze.com/?utm_source=googleads&amp;utm_medium=ppc&amp;gclid=CjwKCAjw3K2XBhAzEiwAmmgrAtD1NTg65cKCpPcCaOysO4C5E2pSJN-q46NV6XHALSIS9O_x1fQyURoCb5Y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