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M7_E_SCANNED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486400" cy="7759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7_e_scanned-p001-001-part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75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jc w:val="center"/>
      </w:pPr>
      <w:r>
        <w:rPr>
          <w:b/>
        </w:rPr>
        <w:t>Figure 1</w:t>
      </w:r>
    </w:p>
    <w:p>
      <w:r>
        <w:br w:type="page"/>
      </w:r>
    </w:p>
    <w:p>
      <w:pPr>
        <w:pStyle w:val="Heading1"/>
        <w:keepNext/>
      </w:pPr>
      <w:r>
        <w:t>Contents</w:t>
      </w:r>
    </w:p>
    <w:p>
      <w:pPr>
        <w:ind w:left="288"/>
      </w:pPr>
      <w:r>
        <w:t>A. Overview</w:t>
      </w:r>
    </w:p>
    <w:p>
      <w:pPr>
        <w:ind w:left="288"/>
      </w:pPr>
      <w:r>
        <w:t>B. Core Concept</w:t>
      </w:r>
    </w:p>
    <w:p>
      <w:pPr>
        <w:ind w:left="288"/>
      </w:pPr>
      <w:r>
        <w:t>C. Process in Detail</w:t>
      </w:r>
    </w:p>
    <w:p>
      <w:pPr>
        <w:ind w:left="288"/>
      </w:pPr>
      <w:r>
        <w:t>D. Fit Check</w:t>
      </w:r>
    </w:p>
    <w:p>
      <w:pPr>
        <w:ind w:left="288"/>
      </w:pPr>
      <w:r>
        <w:t>E. Strengths and Risks</w:t>
      </w:r>
    </w:p>
    <w:p>
      <w:pPr>
        <w:ind w:left="288"/>
      </w:pPr>
      <w:r>
        <w:t>F. Learning Checklist</w:t>
      </w:r>
    </w:p>
    <w:p>
      <w:r>
        <w:br w:type="page"/>
      </w:r>
    </w:p>
    <w:p>
      <w:pPr>
        <w:pStyle w:val="Heading1"/>
      </w:pPr>
      <w:r>
        <w:t>A. Overview</w:t>
      </w:r>
    </w:p>
    <w:p>
      <w:r>
        <w:br w:type="page"/>
      </w:r>
    </w:p>
    <w:p>
      <w:pPr>
        <w:pStyle w:val="Heading1"/>
      </w:pPr>
      <w:r>
        <w:t>B. Core Concept</w:t>
      </w:r>
    </w:p>
    <w:p>
      <w:r>
        <w:br w:type="page"/>
      </w:r>
    </w:p>
    <w:p>
      <w:pPr>
        <w:pStyle w:val="Heading1"/>
      </w:pPr>
      <w:r>
        <w:t>C. Process in Detail</w:t>
      </w:r>
    </w:p>
    <w:p>
      <w:r>
        <w:br w:type="page"/>
      </w:r>
    </w:p>
    <w:p>
      <w:pPr>
        <w:pStyle w:val="Heading1"/>
      </w:pPr>
      <w:r>
        <w:t>D. Fit Check</w:t>
      </w:r>
    </w:p>
    <w:p>
      <w:r>
        <w:br w:type="page"/>
      </w:r>
    </w:p>
    <w:p>
      <w:pPr>
        <w:pStyle w:val="Heading1"/>
      </w:pPr>
      <w:r>
        <w:t>E. Strengths and Risks</w:t>
      </w:r>
    </w:p>
    <w:p>
      <w:r>
        <w:br w:type="page"/>
      </w:r>
    </w:p>
    <w:p>
      <w:pPr>
        <w:pStyle w:val="Heading1"/>
      </w:pPr>
      <w:r>
        <w:t>F. Learning Checklist</w:t>
      </w:r>
    </w:p>
    <w:p>
      <w:r>
        <w:br w:type="page"/>
      </w:r>
    </w:p>
    <w:p>
      <w:pPr>
        <w:pStyle w:val="Heading1"/>
      </w:pPr>
      <w:r>
        <w:t>Appendix 1 — Figure Index</w:t>
      </w:r>
    </w:p>
    <w:p>
      <w:r>
        <w:t>Structure inside images may be lost in transcription.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rPr>
          <w:cantSplit/>
          <w:tblHeader w:val="true"/>
        </w:trPr>
        <w:tc>
          <w:tcPr>
            <w:tcW w:type="dxa" w:w="1440"/>
          </w:tcPr>
          <w:p>
            <w:r>
              <w:rPr>
                <w:b/>
              </w:rPr>
              <w:t>AI-generated figure id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page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hash prefix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caption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transcribed text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AI-generated source part hashes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m7_e_scanned-p001-001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60d779911a7d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60d779911a7db646ff7ef7719393d6a535514ff90eb6f0a85a866ca979291960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m7_e_scanned-p002-001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e059e9ebe53f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e059e9ebe53fdfa3d92a9ce3745f526d1ed1dd4767a1a188eded2e4dae1fa4be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m7_e_scanned-p003-001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0fe331169f7a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0fe331169f7a055a65d480f603047d05367d1383f3cb160aa349cc78dc97a859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m7_e_scanned-p004-001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43f998c86f57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43f998c86f57e505f85b6c74e877b2f040a428d257d0088d42a9e785e1f0fc07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m7_e_scanned-p005-001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6fa7c74eb2c9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6fa7c74eb2c95ee98641b2bb4329c78fcc86ec26133c2df332e52025c434af0e</w:t>
            </w:r>
          </w:p>
        </w:tc>
      </w:tr>
      <w:tr>
        <w:trPr>
          <w:cantSplit/>
        </w:trPr>
        <w:tc>
          <w:tcPr>
            <w:tcW w:type="dxa" w:w="1440"/>
          </w:tcPr>
          <w:p>
            <w:r>
              <w:t>m7_e_scanned-p006-001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2479019f799f</w:t>
            </w:r>
          </w:p>
        </w:tc>
        <w:tc>
          <w:tcPr>
            <w:tcW w:type="dxa" w:w="1440"/>
          </w:tcPr>
          <w:p>
            <w:r>
              <w:t>[missing enrichment result]</w:t>
            </w:r>
          </w:p>
        </w:tc>
        <w:tc>
          <w:tcPr>
            <w:tcW w:type="dxa" w:w="1440"/>
          </w:tcPr>
          <w:p>
            <w:r>
              <w:t>[none]</w:t>
            </w:r>
          </w:p>
        </w:tc>
        <w:tc>
          <w:tcPr>
            <w:tcW w:type="dxa" w:w="1440"/>
          </w:tcPr>
          <w:p>
            <w:r>
              <w:t>2479019f799f75f5f3ed51384c18d7893978655cd52824c0bed8739251294c58</w:t>
            </w:r>
          </w:p>
        </w:tc>
      </w:tr>
    </w:tbl>
    <w:p>
      <w:r>
        <w:br w:type="page"/>
      </w:r>
    </w:p>
    <w:p>
      <w:pPr>
        <w:pStyle w:val="Heading1"/>
      </w:pPr>
      <w:r>
        <w:t>Appendix 2 — Source Map</w:t>
      </w:r>
    </w:p>
    <w:p>
      <w:r>
        <w:br w:type="page"/>
      </w:r>
    </w:p>
    <w:p>
      <w:pPr>
        <w:pStyle w:val="Heading1"/>
      </w:pPr>
      <w:r>
        <w:t>Appendix 3 — Unplaced Content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M7_E_Scanned — Decision Brief</dc:title>
  <dc:subject>Generated from extracted source elements</dc:subject>
  <dc:creator>Tender Automation POC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