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EDD4" w14:textId="77777777" w:rsidR="00171B23" w:rsidRPr="00171B23" w:rsidRDefault="005257EA" w:rsidP="005257EA">
      <w:pPr>
        <w:pStyle w:val="NormalWeb"/>
        <w:rPr>
          <w:rFonts w:ascii="Segoe UI" w:hAnsi="Segoe UI" w:cs="Segoe UI"/>
          <w:b/>
          <w:bCs/>
          <w:color w:val="002060"/>
          <w:sz w:val="21"/>
          <w:szCs w:val="21"/>
        </w:rPr>
      </w:pPr>
      <w:r w:rsidRPr="00171B23">
        <w:rPr>
          <w:rFonts w:ascii="Segoe UI" w:hAnsi="Segoe UI" w:cs="Segoe UI"/>
          <w:b/>
          <w:bCs/>
          <w:color w:val="002060"/>
          <w:sz w:val="21"/>
          <w:szCs w:val="21"/>
        </w:rPr>
        <w:t xml:space="preserve">How to setup new </w:t>
      </w:r>
      <w:r w:rsidRPr="00171B23">
        <w:rPr>
          <w:rFonts w:ascii="Segoe UI" w:hAnsi="Segoe UI" w:cs="Segoe UI"/>
          <w:b/>
          <w:bCs/>
          <w:color w:val="002060"/>
          <w:sz w:val="21"/>
          <w:szCs w:val="21"/>
        </w:rPr>
        <w:t>environment:</w:t>
      </w:r>
    </w:p>
    <w:p w14:paraId="3B7E7232" w14:textId="59C50456" w:rsidR="00AA148A" w:rsidRDefault="005257EA" w:rsidP="005257E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- Order Database server with new ISR</w:t>
      </w:r>
      <w:r>
        <w:rPr>
          <w:rFonts w:ascii="Segoe UI" w:hAnsi="Segoe UI" w:cs="Segoe UI"/>
          <w:sz w:val="21"/>
          <w:szCs w:val="21"/>
        </w:rPr>
        <w:br/>
        <w:t>- Raise an DICA request for port 1433 opening + OpenShift group - REQ100265911</w:t>
      </w:r>
      <w:r>
        <w:rPr>
          <w:rFonts w:ascii="Segoe UI" w:hAnsi="Segoe UI" w:cs="Segoe UI"/>
          <w:sz w:val="21"/>
          <w:szCs w:val="21"/>
        </w:rPr>
        <w:br/>
        <w:t xml:space="preserve">- Order new </w:t>
      </w:r>
      <w:r w:rsidR="00171B23">
        <w:rPr>
          <w:rFonts w:ascii="Segoe UI" w:hAnsi="Segoe UI" w:cs="Segoe UI"/>
          <w:sz w:val="21"/>
          <w:szCs w:val="21"/>
        </w:rPr>
        <w:t>Namespace</w:t>
      </w:r>
      <w:r>
        <w:rPr>
          <w:rFonts w:ascii="Segoe UI" w:hAnsi="Segoe UI" w:cs="Segoe UI"/>
          <w:sz w:val="21"/>
          <w:szCs w:val="21"/>
        </w:rPr>
        <w:t xml:space="preserve"> in OpenShift for the new </w:t>
      </w:r>
      <w:r w:rsidR="00171B23">
        <w:rPr>
          <w:rFonts w:ascii="Segoe UI" w:hAnsi="Segoe UI" w:cs="Segoe UI"/>
          <w:sz w:val="21"/>
          <w:szCs w:val="21"/>
        </w:rPr>
        <w:t>environment. -</w:t>
      </w:r>
      <w:r>
        <w:rPr>
          <w:rFonts w:ascii="Segoe UI" w:hAnsi="Segoe UI" w:cs="Segoe UI"/>
          <w:sz w:val="21"/>
          <w:szCs w:val="21"/>
        </w:rPr>
        <w:br/>
        <w:t>- Set up CICD pipeline refer the existing pipelines</w:t>
      </w:r>
      <w:r w:rsidR="00AA148A">
        <w:rPr>
          <w:rFonts w:ascii="Segoe UI" w:hAnsi="Segoe UI" w:cs="Segoe UI"/>
          <w:sz w:val="21"/>
          <w:szCs w:val="21"/>
        </w:rPr>
        <w:t>:</w:t>
      </w:r>
    </w:p>
    <w:p w14:paraId="76443CD8" w14:textId="32DF0FFF" w:rsidR="00AA148A" w:rsidRDefault="00AA148A" w:rsidP="005257EA">
      <w:pPr>
        <w:pStyle w:val="NormalWeb"/>
        <w:rPr>
          <w:rFonts w:ascii="Segoe UI" w:hAnsi="Segoe UI" w:cs="Segoe UI"/>
          <w:sz w:val="21"/>
          <w:szCs w:val="21"/>
        </w:rPr>
      </w:pPr>
    </w:p>
    <w:p w14:paraId="32758846" w14:textId="44926631" w:rsidR="00AA148A" w:rsidRDefault="00AA148A" w:rsidP="005257E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7A4115AB" wp14:editId="54AE7A30">
            <wp:extent cx="5943600" cy="2729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4F13" w14:textId="6A2A6D78" w:rsidR="00AA148A" w:rsidRDefault="00AA148A" w:rsidP="005257EA">
      <w:pPr>
        <w:pStyle w:val="NormalWeb"/>
        <w:rPr>
          <w:rFonts w:ascii="Segoe UI" w:hAnsi="Segoe UI" w:cs="Segoe UI"/>
          <w:sz w:val="21"/>
          <w:szCs w:val="21"/>
        </w:rPr>
      </w:pPr>
    </w:p>
    <w:p w14:paraId="78B69072" w14:textId="62624E86" w:rsidR="00AA148A" w:rsidRDefault="00AA148A" w:rsidP="005257E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706B4C75" wp14:editId="59A9599B">
            <wp:extent cx="5943600" cy="2320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A6DC" w14:textId="77777777" w:rsidR="00AA148A" w:rsidRDefault="00AA148A" w:rsidP="005257EA">
      <w:pPr>
        <w:pStyle w:val="NormalWeb"/>
        <w:rPr>
          <w:rFonts w:ascii="Segoe UI" w:hAnsi="Segoe UI" w:cs="Segoe UI"/>
          <w:sz w:val="21"/>
          <w:szCs w:val="21"/>
        </w:rPr>
      </w:pPr>
    </w:p>
    <w:p w14:paraId="6F18757E" w14:textId="7CEFB5F0" w:rsidR="005257EA" w:rsidRDefault="005257EA" w:rsidP="005257E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br/>
        <w:t xml:space="preserve">- Order Ping access to generate PA token for new </w:t>
      </w:r>
      <w:r w:rsidR="00171B23">
        <w:rPr>
          <w:rFonts w:ascii="Segoe UI" w:hAnsi="Segoe UI" w:cs="Segoe UI"/>
          <w:sz w:val="21"/>
          <w:szCs w:val="21"/>
        </w:rPr>
        <w:t>environment</w:t>
      </w:r>
      <w:r>
        <w:rPr>
          <w:rFonts w:ascii="Segoe UI" w:hAnsi="Segoe UI" w:cs="Segoe UI"/>
          <w:sz w:val="21"/>
          <w:szCs w:val="21"/>
        </w:rPr>
        <w:br/>
        <w:t>- REQ100250376</w:t>
      </w:r>
      <w:r>
        <w:rPr>
          <w:rFonts w:ascii="Segoe UI" w:hAnsi="Segoe UI" w:cs="Segoe UI"/>
          <w:sz w:val="21"/>
          <w:szCs w:val="21"/>
        </w:rPr>
        <w:br/>
        <w:t xml:space="preserve">- Truck Portal setup for new </w:t>
      </w:r>
      <w:r w:rsidR="00171B23">
        <w:rPr>
          <w:rFonts w:ascii="Segoe UI" w:hAnsi="Segoe UI" w:cs="Segoe UI"/>
          <w:sz w:val="21"/>
          <w:szCs w:val="21"/>
        </w:rPr>
        <w:t>environment</w:t>
      </w:r>
      <w:r>
        <w:rPr>
          <w:rFonts w:ascii="Segoe UI" w:hAnsi="Segoe UI" w:cs="Segoe UI"/>
          <w:sz w:val="21"/>
          <w:szCs w:val="21"/>
        </w:rPr>
        <w:br/>
        <w:t>- Contact Eva</w:t>
      </w:r>
    </w:p>
    <w:p w14:paraId="379EC855" w14:textId="356319A2" w:rsidR="005257EA" w:rsidRDefault="005257EA"/>
    <w:p w14:paraId="35DB2F79" w14:textId="34B903B5" w:rsidR="005257EA" w:rsidRDefault="005257EA"/>
    <w:p w14:paraId="38D00CEC" w14:textId="208C8F3B" w:rsidR="005257EA" w:rsidRDefault="005257EA"/>
    <w:p w14:paraId="4B5F8793" w14:textId="2AE0F4A3" w:rsidR="005257EA" w:rsidRDefault="005257EA"/>
    <w:p w14:paraId="1315C9B7" w14:textId="45E8234F" w:rsidR="005257EA" w:rsidRDefault="005257EA"/>
    <w:p w14:paraId="759F5F85" w14:textId="7E2058A4" w:rsidR="005257EA" w:rsidRDefault="005257EA"/>
    <w:p w14:paraId="39F57800" w14:textId="19096B8C" w:rsidR="005257EA" w:rsidRDefault="005257EA"/>
    <w:p w14:paraId="196FA1A5" w14:textId="6A98EADD" w:rsidR="005257EA" w:rsidRDefault="005257EA"/>
    <w:p w14:paraId="07771BC5" w14:textId="7F71153A" w:rsidR="005257EA" w:rsidRDefault="005257EA"/>
    <w:p w14:paraId="304848E8" w14:textId="6021C96A" w:rsidR="005257EA" w:rsidRDefault="005257EA"/>
    <w:p w14:paraId="0B38DF3F" w14:textId="1FD93168" w:rsidR="005257EA" w:rsidRDefault="005257EA"/>
    <w:p w14:paraId="6A491B20" w14:textId="11A28B3F" w:rsidR="005257EA" w:rsidRDefault="005257EA"/>
    <w:p w14:paraId="23C4A397" w14:textId="49C49812" w:rsidR="005257EA" w:rsidRDefault="005257EA"/>
    <w:p w14:paraId="4729AAD3" w14:textId="086FB1D3" w:rsidR="005257EA" w:rsidRDefault="005257EA" w:rsidP="00171B23">
      <w:pPr>
        <w:pStyle w:val="NormalWeb"/>
        <w:rPr>
          <w:rFonts w:ascii="Segoe UI" w:hAnsi="Segoe UI" w:cs="Segoe UI"/>
          <w:b/>
          <w:bCs/>
          <w:color w:val="002060"/>
          <w:sz w:val="21"/>
          <w:szCs w:val="21"/>
        </w:rPr>
      </w:pPr>
      <w:r w:rsidRPr="00171B23">
        <w:rPr>
          <w:rFonts w:ascii="Segoe UI" w:hAnsi="Segoe UI" w:cs="Segoe UI"/>
          <w:b/>
          <w:bCs/>
          <w:color w:val="002060"/>
          <w:sz w:val="21"/>
          <w:szCs w:val="21"/>
        </w:rPr>
        <w:t>Application configuration</w:t>
      </w:r>
      <w:r w:rsidRPr="00171B23">
        <w:rPr>
          <w:rFonts w:ascii="Segoe UI" w:hAnsi="Segoe UI" w:cs="Segoe UI"/>
          <w:b/>
          <w:bCs/>
          <w:color w:val="002060"/>
          <w:sz w:val="21"/>
          <w:szCs w:val="21"/>
        </w:rPr>
        <w:t>:</w:t>
      </w:r>
    </w:p>
    <w:p w14:paraId="1E9EF58C" w14:textId="533EB10F" w:rsidR="00390D92" w:rsidRDefault="00390D92" w:rsidP="00171B23">
      <w:pPr>
        <w:pStyle w:val="NormalWeb"/>
        <w:rPr>
          <w:rFonts w:ascii="Segoe UI" w:hAnsi="Segoe UI" w:cs="Segoe UI"/>
          <w:b/>
          <w:bCs/>
          <w:color w:val="002060"/>
          <w:sz w:val="21"/>
          <w:szCs w:val="21"/>
        </w:rPr>
      </w:pPr>
    </w:p>
    <w:p w14:paraId="271B64F1" w14:textId="432154E3" w:rsidR="00390D92" w:rsidRDefault="003D7A9A" w:rsidP="00171B23">
      <w:pPr>
        <w:pStyle w:val="NormalWeb"/>
        <w:rPr>
          <w:noProof/>
        </w:rPr>
      </w:pPr>
      <w:r>
        <w:rPr>
          <w:noProof/>
        </w:rPr>
        <w:t>Application structure</w:t>
      </w:r>
    </w:p>
    <w:p w14:paraId="70C251AB" w14:textId="28AB9F1A" w:rsidR="003D7A9A" w:rsidRDefault="003D7A9A" w:rsidP="00171B23">
      <w:pPr>
        <w:pStyle w:val="NormalWeb"/>
        <w:rPr>
          <w:noProof/>
        </w:rPr>
      </w:pPr>
      <w:r>
        <w:rPr>
          <w:noProof/>
        </w:rPr>
        <w:t>Web app</w:t>
      </w:r>
    </w:p>
    <w:p w14:paraId="5B035F11" w14:textId="4DC321AD" w:rsidR="003D7A9A" w:rsidRDefault="003D7A9A" w:rsidP="00171B23">
      <w:pPr>
        <w:pStyle w:val="NormalWeb"/>
        <w:rPr>
          <w:noProof/>
        </w:rPr>
      </w:pPr>
      <w:r>
        <w:rPr>
          <w:noProof/>
        </w:rPr>
        <w:t>Perf api</w:t>
      </w:r>
    </w:p>
    <w:p w14:paraId="51EFC5B5" w14:textId="4D753BE3" w:rsidR="003D7A9A" w:rsidRDefault="003D7A9A" w:rsidP="00171B23">
      <w:pPr>
        <w:pStyle w:val="NormalWeb"/>
        <w:rPr>
          <w:noProof/>
        </w:rPr>
      </w:pPr>
      <w:r>
        <w:rPr>
          <w:noProof/>
        </w:rPr>
        <w:t>Edb external calls</w:t>
      </w:r>
    </w:p>
    <w:p w14:paraId="25875805" w14:textId="7C158311" w:rsidR="003D7A9A" w:rsidRDefault="003D7A9A" w:rsidP="00171B23">
      <w:pPr>
        <w:pStyle w:val="NormalWeb"/>
        <w:rPr>
          <w:noProof/>
        </w:rPr>
      </w:pPr>
      <w:r>
        <w:rPr>
          <w:noProof/>
        </w:rPr>
        <w:t>Db’s</w:t>
      </w:r>
    </w:p>
    <w:p w14:paraId="60522AA5" w14:textId="0C9ACC0F" w:rsidR="003D7A9A" w:rsidRDefault="00FA2C92" w:rsidP="00171B23">
      <w:pPr>
        <w:pStyle w:val="NormalWeb"/>
        <w:rPr>
          <w:noProof/>
        </w:rPr>
      </w:pPr>
      <w:r>
        <w:rPr>
          <w:noProof/>
        </w:rPr>
        <w:t>Application architecture :</w:t>
      </w:r>
    </w:p>
    <w:p w14:paraId="29931D50" w14:textId="24040AEB" w:rsidR="00FA2C92" w:rsidRPr="00171B23" w:rsidRDefault="00FA2C92" w:rsidP="00171B23">
      <w:pPr>
        <w:pStyle w:val="NormalWeb"/>
        <w:rPr>
          <w:rFonts w:ascii="Segoe UI" w:hAnsi="Segoe UI" w:cs="Segoe UI"/>
          <w:b/>
          <w:bCs/>
          <w:color w:val="002060"/>
          <w:sz w:val="21"/>
          <w:szCs w:val="21"/>
        </w:rPr>
      </w:pPr>
      <w:r w:rsidRPr="00FA2C92">
        <w:rPr>
          <w:rFonts w:ascii="Segoe UI" w:hAnsi="Segoe UI" w:cs="Segoe UI"/>
          <w:b/>
          <w:bCs/>
          <w:color w:val="002060"/>
          <w:sz w:val="21"/>
          <w:szCs w:val="21"/>
        </w:rPr>
        <w:lastRenderedPageBreak/>
        <w:drawing>
          <wp:inline distT="0" distB="0" distL="0" distR="0" wp14:anchorId="4A23A520" wp14:editId="5482889A">
            <wp:extent cx="5380419" cy="648017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EB1891B-6B9A-4A61-9DCD-BA4FE19403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EB1891B-6B9A-4A61-9DCD-BA4FE19403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419" cy="64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9C63" w14:textId="228D66D2" w:rsidR="005257EA" w:rsidRDefault="005257E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5AE4CA6" w14:textId="2ABF4549" w:rsidR="005257EA" w:rsidRDefault="005257E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06D1D837" w14:textId="3B606F87" w:rsidR="005257EA" w:rsidRDefault="005257E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7DA354B2" w14:textId="4167A4B7" w:rsidR="005257EA" w:rsidRPr="00171B23" w:rsidRDefault="005257EA" w:rsidP="00171B23">
      <w:pPr>
        <w:pStyle w:val="NormalWeb"/>
        <w:rPr>
          <w:rFonts w:ascii="Segoe UI" w:hAnsi="Segoe UI" w:cs="Segoe UI"/>
          <w:b/>
          <w:bCs/>
          <w:color w:val="002060"/>
          <w:sz w:val="21"/>
          <w:szCs w:val="21"/>
        </w:rPr>
      </w:pPr>
      <w:r w:rsidRPr="00171B23">
        <w:rPr>
          <w:rFonts w:ascii="Segoe UI" w:hAnsi="Segoe UI" w:cs="Segoe UI"/>
          <w:b/>
          <w:bCs/>
          <w:color w:val="002060"/>
          <w:sz w:val="21"/>
          <w:szCs w:val="21"/>
        </w:rPr>
        <w:t>Continuity Plan</w:t>
      </w:r>
      <w:r w:rsidRPr="00171B23">
        <w:rPr>
          <w:rFonts w:ascii="Segoe UI" w:hAnsi="Segoe UI" w:cs="Segoe UI"/>
          <w:b/>
          <w:bCs/>
          <w:color w:val="002060"/>
          <w:sz w:val="21"/>
          <w:szCs w:val="21"/>
        </w:rPr>
        <w:t>:</w:t>
      </w:r>
    </w:p>
    <w:p w14:paraId="4026E1D0" w14:textId="2EB1C088" w:rsidR="005257EA" w:rsidRPr="00171B23" w:rsidRDefault="005257EA" w:rsidP="00171B23">
      <w:pPr>
        <w:pStyle w:val="NormalWeb"/>
        <w:rPr>
          <w:rFonts w:ascii="Segoe UI" w:hAnsi="Segoe UI" w:cs="Segoe UI"/>
          <w:b/>
          <w:bCs/>
          <w:color w:val="002060"/>
          <w:sz w:val="21"/>
          <w:szCs w:val="21"/>
        </w:rPr>
      </w:pPr>
    </w:p>
    <w:p w14:paraId="7433DE52" w14:textId="04E4E37B" w:rsidR="005257EA" w:rsidRPr="00171B23" w:rsidRDefault="005257EA" w:rsidP="00171B23">
      <w:pPr>
        <w:pStyle w:val="NormalWeb"/>
        <w:rPr>
          <w:rFonts w:ascii="Segoe UI" w:hAnsi="Segoe UI" w:cs="Segoe UI"/>
          <w:b/>
          <w:bCs/>
          <w:color w:val="002060"/>
          <w:sz w:val="21"/>
          <w:szCs w:val="21"/>
        </w:rPr>
      </w:pPr>
    </w:p>
    <w:p w14:paraId="5BF7AA8B" w14:textId="1C8D7116" w:rsidR="005257EA" w:rsidRPr="00171B23" w:rsidRDefault="005257EA" w:rsidP="00171B23">
      <w:pPr>
        <w:pStyle w:val="NormalWeb"/>
        <w:rPr>
          <w:rFonts w:ascii="Segoe UI" w:hAnsi="Segoe UI" w:cs="Segoe UI"/>
          <w:b/>
          <w:bCs/>
          <w:color w:val="002060"/>
          <w:sz w:val="21"/>
          <w:szCs w:val="21"/>
        </w:rPr>
      </w:pPr>
      <w:r w:rsidRPr="00171B23">
        <w:rPr>
          <w:rFonts w:ascii="Segoe UI" w:hAnsi="Segoe UI" w:cs="Segoe UI"/>
          <w:b/>
          <w:bCs/>
          <w:color w:val="002060"/>
          <w:sz w:val="21"/>
          <w:szCs w:val="21"/>
        </w:rPr>
        <w:t>Disaster recovery</w:t>
      </w:r>
      <w:r w:rsidRPr="00171B23">
        <w:rPr>
          <w:rFonts w:ascii="Segoe UI" w:hAnsi="Segoe UI" w:cs="Segoe UI"/>
          <w:b/>
          <w:bCs/>
          <w:color w:val="002060"/>
          <w:sz w:val="21"/>
          <w:szCs w:val="21"/>
        </w:rPr>
        <w:t>:</w:t>
      </w:r>
    </w:p>
    <w:p w14:paraId="79381B00" w14:textId="7870D02C" w:rsidR="005257EA" w:rsidRPr="00171B23" w:rsidRDefault="005257EA" w:rsidP="00171B23">
      <w:pPr>
        <w:pStyle w:val="NormalWeb"/>
        <w:rPr>
          <w:rFonts w:ascii="Segoe UI" w:hAnsi="Segoe UI" w:cs="Segoe UI"/>
          <w:b/>
          <w:bCs/>
          <w:color w:val="002060"/>
          <w:sz w:val="21"/>
          <w:szCs w:val="21"/>
        </w:rPr>
      </w:pPr>
    </w:p>
    <w:p w14:paraId="1AEF2DE2" w14:textId="7A9FDFC4" w:rsidR="005257EA" w:rsidRDefault="005257EA" w:rsidP="00171B23">
      <w:pPr>
        <w:pStyle w:val="NormalWeb"/>
        <w:rPr>
          <w:rFonts w:ascii="Segoe UI" w:hAnsi="Segoe UI" w:cs="Segoe UI"/>
          <w:b/>
          <w:bCs/>
          <w:color w:val="002060"/>
          <w:sz w:val="21"/>
          <w:szCs w:val="21"/>
        </w:rPr>
      </w:pPr>
      <w:r w:rsidRPr="00171B23">
        <w:rPr>
          <w:rFonts w:ascii="Segoe UI" w:hAnsi="Segoe UI" w:cs="Segoe UI"/>
          <w:b/>
          <w:bCs/>
          <w:color w:val="002060"/>
          <w:sz w:val="21"/>
          <w:szCs w:val="21"/>
        </w:rPr>
        <w:t>Deployment View</w:t>
      </w:r>
      <w:r w:rsidRPr="00171B23">
        <w:rPr>
          <w:rFonts w:ascii="Segoe UI" w:hAnsi="Segoe UI" w:cs="Segoe UI"/>
          <w:b/>
          <w:bCs/>
          <w:color w:val="002060"/>
          <w:sz w:val="21"/>
          <w:szCs w:val="21"/>
        </w:rPr>
        <w:t>:</w:t>
      </w:r>
    </w:p>
    <w:p w14:paraId="62585D29" w14:textId="43882185" w:rsidR="00171B23" w:rsidRDefault="00171B23" w:rsidP="00171B23">
      <w:pPr>
        <w:pStyle w:val="NormalWeb"/>
        <w:rPr>
          <w:rFonts w:ascii="Segoe UI" w:hAnsi="Segoe UI" w:cs="Segoe UI"/>
          <w:b/>
          <w:bCs/>
          <w:color w:val="002060"/>
          <w:sz w:val="21"/>
          <w:szCs w:val="21"/>
        </w:rPr>
      </w:pPr>
      <w:r>
        <w:rPr>
          <w:noProof/>
        </w:rPr>
        <w:drawing>
          <wp:inline distT="0" distB="0" distL="0" distR="0" wp14:anchorId="0C701587" wp14:editId="42F68375">
            <wp:extent cx="5899273" cy="3121700"/>
            <wp:effectExtent l="0" t="0" r="6350" b="2540"/>
            <wp:docPr id="374300697" name="Picture 1836399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3990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65" cy="31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BE43" w14:textId="77E1ED19" w:rsidR="00AA148A" w:rsidRDefault="00AA148A" w:rsidP="00171B23">
      <w:pPr>
        <w:pStyle w:val="NormalWeb"/>
        <w:rPr>
          <w:rFonts w:ascii="Segoe UI" w:hAnsi="Segoe UI" w:cs="Segoe UI"/>
          <w:b/>
          <w:bCs/>
          <w:color w:val="002060"/>
          <w:sz w:val="21"/>
          <w:szCs w:val="21"/>
        </w:rPr>
      </w:pPr>
    </w:p>
    <w:sectPr w:rsidR="00AA1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544F4" w14:textId="77777777" w:rsidR="0007581E" w:rsidRDefault="0007581E" w:rsidP="005257EA">
      <w:pPr>
        <w:spacing w:after="0" w:line="240" w:lineRule="auto"/>
      </w:pPr>
      <w:r>
        <w:separator/>
      </w:r>
    </w:p>
  </w:endnote>
  <w:endnote w:type="continuationSeparator" w:id="0">
    <w:p w14:paraId="6EDD7631" w14:textId="77777777" w:rsidR="0007581E" w:rsidRDefault="0007581E" w:rsidP="00525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C1438" w14:textId="77777777" w:rsidR="0007581E" w:rsidRDefault="0007581E" w:rsidP="005257EA">
      <w:pPr>
        <w:spacing w:after="0" w:line="240" w:lineRule="auto"/>
      </w:pPr>
      <w:r>
        <w:separator/>
      </w:r>
    </w:p>
  </w:footnote>
  <w:footnote w:type="continuationSeparator" w:id="0">
    <w:p w14:paraId="5EA1D142" w14:textId="77777777" w:rsidR="0007581E" w:rsidRDefault="0007581E" w:rsidP="00525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709DA"/>
    <w:multiLevelType w:val="hybridMultilevel"/>
    <w:tmpl w:val="2C9E1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ED174D"/>
    <w:multiLevelType w:val="hybridMultilevel"/>
    <w:tmpl w:val="CDAE0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75BB5"/>
    <w:multiLevelType w:val="hybridMultilevel"/>
    <w:tmpl w:val="C9043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C335E"/>
    <w:multiLevelType w:val="hybridMultilevel"/>
    <w:tmpl w:val="B080C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EA"/>
    <w:rsid w:val="0007581E"/>
    <w:rsid w:val="00171B23"/>
    <w:rsid w:val="00197CDF"/>
    <w:rsid w:val="00390D92"/>
    <w:rsid w:val="003D7A9A"/>
    <w:rsid w:val="004069BC"/>
    <w:rsid w:val="005257EA"/>
    <w:rsid w:val="00AA148A"/>
    <w:rsid w:val="00BA47F9"/>
    <w:rsid w:val="00FA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DDB73"/>
  <w15:chartTrackingRefBased/>
  <w15:docId w15:val="{B9A5788B-C304-432E-A27B-D071B367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5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Pottella B Raju</dc:creator>
  <cp:keywords/>
  <dc:description/>
  <cp:lastModifiedBy>Pottella B Raju</cp:lastModifiedBy>
  <cp:revision>4</cp:revision>
  <dcterms:created xsi:type="dcterms:W3CDTF">2022-05-16T13:00:00Z</dcterms:created>
  <dcterms:modified xsi:type="dcterms:W3CDTF">2022-05-17T06:11:00Z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2022-05-16T13:00:12Z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b4599ef0-e1d3-43c1-b515-4e2e8ba21ed8</vt:lpwstr>
  </property>
  <property fmtid="{D5CDD505-2E9C-101B-9397-08002B2CF9AE}" pid="8" name="MSIP_Label_19540963-e559-4020-8a90-fe8a502c2801_ContentBits">
    <vt:lpwstr>0</vt:lpwstr>
  </property>
</Properties>
</file>