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2DA" w:rsidRDefault="005D5388">
      <w:pPr>
        <w:pStyle w:val="Heading1"/>
        <w:spacing w:before="20"/>
      </w:pPr>
      <w:r>
        <w:rPr>
          <w:spacing w:val="-2"/>
        </w:rPr>
        <w:t>Assignment-based</w:t>
      </w:r>
      <w:r>
        <w:rPr>
          <w:spacing w:val="2"/>
        </w:rPr>
        <w:t xml:space="preserve"> </w:t>
      </w:r>
      <w:r>
        <w:rPr>
          <w:spacing w:val="-2"/>
        </w:rPr>
        <w:t>Subjective</w:t>
      </w:r>
      <w:r>
        <w:rPr>
          <w:spacing w:val="3"/>
        </w:rPr>
        <w:t xml:space="preserve"> </w:t>
      </w:r>
      <w:r>
        <w:rPr>
          <w:spacing w:val="-2"/>
        </w:rPr>
        <w:t>Questions</w:t>
      </w:r>
    </w:p>
    <w:p w:rsidR="00B025FF" w:rsidRDefault="005D5388" w:rsidP="00344EB8">
      <w:pPr>
        <w:pStyle w:val="ListParagraph"/>
        <w:numPr>
          <w:ilvl w:val="0"/>
          <w:numId w:val="2"/>
        </w:numPr>
        <w:tabs>
          <w:tab w:val="left" w:pos="458"/>
          <w:tab w:val="left" w:pos="460"/>
          <w:tab w:val="left" w:pos="7865"/>
        </w:tabs>
        <w:spacing w:before="190" w:line="259" w:lineRule="auto"/>
        <w:ind w:right="294"/>
      </w:pPr>
      <w:r>
        <w:t>From</w:t>
      </w:r>
      <w:r>
        <w:rPr>
          <w:spacing w:val="-1"/>
        </w:rPr>
        <w:t xml:space="preserve"> </w:t>
      </w:r>
      <w:r>
        <w:t>your analysis</w:t>
      </w:r>
      <w:r>
        <w:rPr>
          <w:spacing w:val="-3"/>
        </w:rPr>
        <w:t xml:space="preserve"> </w:t>
      </w:r>
      <w:r>
        <w:t>of the</w:t>
      </w:r>
      <w:r>
        <w:rPr>
          <w:spacing w:val="-1"/>
        </w:rPr>
        <w:t xml:space="preserve"> </w:t>
      </w:r>
      <w:r>
        <w:t>categorical variables from the dataset, what could</w:t>
      </w:r>
      <w:r>
        <w:rPr>
          <w:spacing w:val="-2"/>
        </w:rPr>
        <w:t xml:space="preserve"> </w:t>
      </w:r>
      <w:r>
        <w:t>you</w:t>
      </w:r>
      <w:r>
        <w:rPr>
          <w:spacing w:val="-3"/>
        </w:rPr>
        <w:t xml:space="preserve"> </w:t>
      </w:r>
      <w:r>
        <w:t>infer about their effect on the dependent variable?</w:t>
      </w:r>
      <w:r>
        <w:tab/>
        <w:t>(3</w:t>
      </w:r>
      <w:r>
        <w:rPr>
          <w:spacing w:val="-13"/>
        </w:rPr>
        <w:t xml:space="preserve"> </w:t>
      </w:r>
      <w:r>
        <w:t>marks)</w:t>
      </w:r>
    </w:p>
    <w:p w:rsidR="00B025FF" w:rsidRDefault="00344EB8" w:rsidP="007A1707">
      <w:pPr>
        <w:tabs>
          <w:tab w:val="left" w:pos="458"/>
          <w:tab w:val="left" w:pos="460"/>
          <w:tab w:val="left" w:pos="7865"/>
        </w:tabs>
        <w:spacing w:before="190" w:line="259" w:lineRule="auto"/>
        <w:ind w:left="100" w:right="294"/>
      </w:pPr>
      <w:r>
        <w:tab/>
        <w:t>1</w:t>
      </w:r>
      <w:r w:rsidR="00B025FF">
        <w:t>. Bike demand takes a dip in spring.</w:t>
      </w:r>
    </w:p>
    <w:p w:rsidR="00B025FF" w:rsidRDefault="00344EB8" w:rsidP="007A1707">
      <w:pPr>
        <w:tabs>
          <w:tab w:val="left" w:pos="458"/>
          <w:tab w:val="left" w:pos="460"/>
          <w:tab w:val="left" w:pos="7865"/>
        </w:tabs>
        <w:spacing w:before="190" w:line="259" w:lineRule="auto"/>
        <w:ind w:left="100" w:right="294"/>
      </w:pPr>
      <w:r>
        <w:tab/>
        <w:t>2</w:t>
      </w:r>
      <w:r w:rsidR="00B025FF">
        <w:t xml:space="preserve">. </w:t>
      </w:r>
      <w:r>
        <w:t>Bike demand in the year 2019 is higher as compared to 2018</w:t>
      </w:r>
    </w:p>
    <w:p w:rsidR="00344EB8" w:rsidRDefault="00344EB8" w:rsidP="007A1707">
      <w:pPr>
        <w:tabs>
          <w:tab w:val="left" w:pos="458"/>
          <w:tab w:val="left" w:pos="460"/>
          <w:tab w:val="left" w:pos="7865"/>
        </w:tabs>
        <w:spacing w:before="190" w:line="259" w:lineRule="auto"/>
        <w:ind w:left="100" w:right="294"/>
      </w:pPr>
      <w:r>
        <w:tab/>
        <w:t>3. Bile demand is high in the months from May to October</w:t>
      </w:r>
    </w:p>
    <w:p w:rsidR="00344EB8" w:rsidRDefault="00344EB8" w:rsidP="007A1707">
      <w:pPr>
        <w:tabs>
          <w:tab w:val="left" w:pos="458"/>
          <w:tab w:val="left" w:pos="460"/>
          <w:tab w:val="left" w:pos="7865"/>
        </w:tabs>
        <w:spacing w:before="190" w:line="259" w:lineRule="auto"/>
        <w:ind w:left="100" w:right="294"/>
      </w:pPr>
      <w:r>
        <w:tab/>
        <w:t>4. Bike demand is high if weather is clear or with mist cloudy, while it is low when there is light rain or light snow.</w:t>
      </w:r>
    </w:p>
    <w:p w:rsidR="00344EB8" w:rsidRDefault="00344EB8" w:rsidP="007A1707">
      <w:pPr>
        <w:tabs>
          <w:tab w:val="left" w:pos="458"/>
          <w:tab w:val="left" w:pos="460"/>
          <w:tab w:val="left" w:pos="7865"/>
        </w:tabs>
        <w:spacing w:before="190" w:line="259" w:lineRule="auto"/>
        <w:ind w:left="100" w:right="294"/>
      </w:pPr>
      <w:r>
        <w:tab/>
        <w:t>5. Bike demand does not change whether day is working day or not.</w:t>
      </w:r>
    </w:p>
    <w:p w:rsidR="00AC4DE3" w:rsidRDefault="00AC4DE3" w:rsidP="007A1707">
      <w:pPr>
        <w:tabs>
          <w:tab w:val="left" w:pos="458"/>
          <w:tab w:val="left" w:pos="460"/>
          <w:tab w:val="left" w:pos="7865"/>
        </w:tabs>
        <w:spacing w:before="190" w:line="259" w:lineRule="auto"/>
        <w:ind w:left="100" w:right="294"/>
      </w:pPr>
    </w:p>
    <w:p w:rsidR="00AC4DE3" w:rsidRDefault="00AC4DE3" w:rsidP="00AC4DE3">
      <w:pPr>
        <w:tabs>
          <w:tab w:val="left" w:pos="458"/>
          <w:tab w:val="left" w:pos="460"/>
          <w:tab w:val="left" w:pos="7865"/>
        </w:tabs>
        <w:spacing w:before="190" w:line="259" w:lineRule="auto"/>
        <w:ind w:left="100" w:right="294"/>
      </w:pPr>
    </w:p>
    <w:p w:rsidR="00EF22DA" w:rsidRPr="007A1707" w:rsidRDefault="005D5388">
      <w:pPr>
        <w:pStyle w:val="ListParagraph"/>
        <w:numPr>
          <w:ilvl w:val="0"/>
          <w:numId w:val="2"/>
        </w:numPr>
        <w:tabs>
          <w:tab w:val="left" w:pos="458"/>
          <w:tab w:val="left" w:pos="7882"/>
        </w:tabs>
        <w:spacing w:before="0"/>
        <w:ind w:left="458" w:hanging="358"/>
      </w:pPr>
      <w:r>
        <w:t>Why</w:t>
      </w:r>
      <w:r>
        <w:rPr>
          <w:spacing w:val="-6"/>
        </w:rPr>
        <w:t xml:space="preserve"> </w:t>
      </w:r>
      <w:r>
        <w:t>is</w:t>
      </w:r>
      <w:r>
        <w:rPr>
          <w:spacing w:val="-4"/>
        </w:rPr>
        <w:t xml:space="preserve"> </w:t>
      </w:r>
      <w:r>
        <w:t>it</w:t>
      </w:r>
      <w:r>
        <w:rPr>
          <w:spacing w:val="-4"/>
        </w:rPr>
        <w:t xml:space="preserve"> </w:t>
      </w:r>
      <w:r>
        <w:t>important</w:t>
      </w:r>
      <w:r>
        <w:rPr>
          <w:spacing w:val="-4"/>
        </w:rPr>
        <w:t xml:space="preserve"> </w:t>
      </w:r>
      <w:r>
        <w:t>to</w:t>
      </w:r>
      <w:r>
        <w:rPr>
          <w:spacing w:val="-3"/>
        </w:rPr>
        <w:t xml:space="preserve"> </w:t>
      </w:r>
      <w:r>
        <w:t>use</w:t>
      </w:r>
      <w:r>
        <w:rPr>
          <w:spacing w:val="-4"/>
        </w:rPr>
        <w:t xml:space="preserve"> </w:t>
      </w:r>
      <w:proofErr w:type="spellStart"/>
      <w:r>
        <w:rPr>
          <w:b/>
        </w:rPr>
        <w:t>drop_first</w:t>
      </w:r>
      <w:proofErr w:type="spellEnd"/>
      <w:r>
        <w:rPr>
          <w:b/>
        </w:rPr>
        <w:t>=True</w:t>
      </w:r>
      <w:r>
        <w:rPr>
          <w:b/>
          <w:spacing w:val="-4"/>
        </w:rPr>
        <w:t xml:space="preserve"> </w:t>
      </w:r>
      <w:r>
        <w:t>during</w:t>
      </w:r>
      <w:r>
        <w:rPr>
          <w:spacing w:val="-5"/>
        </w:rPr>
        <w:t xml:space="preserve"> </w:t>
      </w:r>
      <w:r>
        <w:t>dummy</w:t>
      </w:r>
      <w:r>
        <w:rPr>
          <w:spacing w:val="-6"/>
        </w:rPr>
        <w:t xml:space="preserve"> </w:t>
      </w:r>
      <w:r>
        <w:t>variable</w:t>
      </w:r>
      <w:r>
        <w:rPr>
          <w:spacing w:val="-6"/>
        </w:rPr>
        <w:t xml:space="preserve"> </w:t>
      </w:r>
      <w:r>
        <w:rPr>
          <w:spacing w:val="-2"/>
        </w:rPr>
        <w:t>creation?</w:t>
      </w:r>
      <w:r>
        <w:tab/>
        <w:t>(2</w:t>
      </w:r>
      <w:r>
        <w:rPr>
          <w:spacing w:val="-3"/>
        </w:rPr>
        <w:t xml:space="preserve"> </w:t>
      </w:r>
      <w:r>
        <w:rPr>
          <w:spacing w:val="-2"/>
        </w:rPr>
        <w:t>mark)</w:t>
      </w:r>
    </w:p>
    <w:p w:rsidR="007A1707" w:rsidRPr="007A1707" w:rsidRDefault="007A1707" w:rsidP="007A1707">
      <w:pPr>
        <w:tabs>
          <w:tab w:val="left" w:pos="458"/>
          <w:tab w:val="left" w:pos="7882"/>
        </w:tabs>
      </w:pPr>
    </w:p>
    <w:p w:rsidR="00344EB8" w:rsidRDefault="007A1707" w:rsidP="00EA1582">
      <w:pPr>
        <w:tabs>
          <w:tab w:val="left" w:pos="458"/>
          <w:tab w:val="left" w:pos="7882"/>
        </w:tabs>
        <w:ind w:left="100"/>
      </w:pPr>
      <w:proofErr w:type="gramStart"/>
      <w:r>
        <w:t>Ans.</w:t>
      </w:r>
      <w:proofErr w:type="gramEnd"/>
      <w:r>
        <w:t xml:space="preserve"> </w:t>
      </w:r>
      <w:r w:rsidR="00344EB8">
        <w:t xml:space="preserve">If we do not use drop _ first= True then dummy variables will be created </w:t>
      </w:r>
      <w:r w:rsidR="00EA1582">
        <w:t xml:space="preserve">it is important. </w:t>
      </w:r>
    </w:p>
    <w:p w:rsidR="00344EB8" w:rsidRDefault="00344EB8" w:rsidP="007A1707">
      <w:pPr>
        <w:tabs>
          <w:tab w:val="left" w:pos="458"/>
          <w:tab w:val="left" w:pos="7882"/>
        </w:tabs>
        <w:ind w:left="100"/>
      </w:pPr>
    </w:p>
    <w:p w:rsidR="007A1707" w:rsidRDefault="007A1707" w:rsidP="007A1707">
      <w:pPr>
        <w:tabs>
          <w:tab w:val="left" w:pos="458"/>
          <w:tab w:val="left" w:pos="7882"/>
        </w:tabs>
        <w:ind w:left="100"/>
      </w:pPr>
    </w:p>
    <w:p w:rsidR="00EF22DA" w:rsidRDefault="005D5388">
      <w:pPr>
        <w:pStyle w:val="ListParagraph"/>
        <w:numPr>
          <w:ilvl w:val="0"/>
          <w:numId w:val="2"/>
        </w:numPr>
        <w:tabs>
          <w:tab w:val="left" w:pos="458"/>
          <w:tab w:val="left" w:pos="460"/>
          <w:tab w:val="left" w:pos="7862"/>
        </w:tabs>
        <w:spacing w:line="256" w:lineRule="auto"/>
        <w:ind w:right="164"/>
      </w:pPr>
      <w:r>
        <w:t>Looking</w:t>
      </w:r>
      <w:r>
        <w:rPr>
          <w:spacing w:val="-3"/>
        </w:rPr>
        <w:t xml:space="preserve"> </w:t>
      </w:r>
      <w:r>
        <w:t>at</w:t>
      </w:r>
      <w:r>
        <w:rPr>
          <w:spacing w:val="-4"/>
        </w:rPr>
        <w:t xml:space="preserve"> </w:t>
      </w:r>
      <w:r>
        <w:t>the</w:t>
      </w:r>
      <w:r>
        <w:rPr>
          <w:spacing w:val="-2"/>
        </w:rPr>
        <w:t xml:space="preserve"> </w:t>
      </w:r>
      <w:r>
        <w:t>pair-plot</w:t>
      </w:r>
      <w:r>
        <w:rPr>
          <w:spacing w:val="-2"/>
        </w:rPr>
        <w:t xml:space="preserve"> </w:t>
      </w:r>
      <w:r>
        <w:t>among</w:t>
      </w:r>
      <w:r>
        <w:rPr>
          <w:spacing w:val="-3"/>
        </w:rPr>
        <w:t xml:space="preserve"> </w:t>
      </w:r>
      <w:r>
        <w:t>the</w:t>
      </w:r>
      <w:r>
        <w:rPr>
          <w:spacing w:val="-2"/>
        </w:rPr>
        <w:t xml:space="preserve"> </w:t>
      </w:r>
      <w:r>
        <w:t>numerical</w:t>
      </w:r>
      <w:r>
        <w:rPr>
          <w:spacing w:val="-2"/>
        </w:rPr>
        <w:t xml:space="preserve"> </w:t>
      </w:r>
      <w:r>
        <w:t>variables,</w:t>
      </w:r>
      <w:r>
        <w:rPr>
          <w:spacing w:val="-2"/>
        </w:rPr>
        <w:t xml:space="preserve"> </w:t>
      </w:r>
      <w:r>
        <w:t>which</w:t>
      </w:r>
      <w:r>
        <w:rPr>
          <w:spacing w:val="-2"/>
        </w:rPr>
        <w:t xml:space="preserve"> </w:t>
      </w:r>
      <w:r>
        <w:t>one</w:t>
      </w:r>
      <w:r>
        <w:rPr>
          <w:spacing w:val="-1"/>
        </w:rPr>
        <w:t xml:space="preserve"> </w:t>
      </w:r>
      <w:r>
        <w:t>has</w:t>
      </w:r>
      <w:r>
        <w:rPr>
          <w:spacing w:val="-4"/>
        </w:rPr>
        <w:t xml:space="preserve"> </w:t>
      </w:r>
      <w:r>
        <w:t>the</w:t>
      </w:r>
      <w:r>
        <w:rPr>
          <w:spacing w:val="-2"/>
        </w:rPr>
        <w:t xml:space="preserve"> </w:t>
      </w:r>
      <w:r>
        <w:t>highest</w:t>
      </w:r>
      <w:r>
        <w:rPr>
          <w:spacing w:val="-2"/>
        </w:rPr>
        <w:t xml:space="preserve"> </w:t>
      </w:r>
      <w:r>
        <w:t>correlation with the target variable?</w:t>
      </w:r>
      <w:r>
        <w:tab/>
        <w:t>(1 mark)</w:t>
      </w:r>
    </w:p>
    <w:p w:rsidR="007A1707" w:rsidRDefault="007A1707" w:rsidP="007A1707">
      <w:pPr>
        <w:pStyle w:val="ListParagraph"/>
        <w:tabs>
          <w:tab w:val="left" w:pos="458"/>
          <w:tab w:val="left" w:pos="460"/>
          <w:tab w:val="left" w:pos="7862"/>
        </w:tabs>
        <w:spacing w:line="256" w:lineRule="auto"/>
        <w:ind w:left="460" w:right="164" w:firstLine="0"/>
      </w:pPr>
    </w:p>
    <w:p w:rsidR="007A1707" w:rsidRDefault="007A1707" w:rsidP="007A1707">
      <w:pPr>
        <w:tabs>
          <w:tab w:val="left" w:pos="458"/>
          <w:tab w:val="left" w:pos="460"/>
          <w:tab w:val="left" w:pos="7862"/>
        </w:tabs>
        <w:spacing w:line="256" w:lineRule="auto"/>
        <w:ind w:left="100" w:right="164"/>
      </w:pPr>
      <w:r>
        <w:t xml:space="preserve">Ans. </w:t>
      </w:r>
      <w:proofErr w:type="spellStart"/>
      <w:r w:rsidR="00EA1582">
        <w:t>Atemp</w:t>
      </w:r>
      <w:proofErr w:type="spellEnd"/>
      <w:r w:rsidR="00EA1582">
        <w:t xml:space="preserve"> and temp both have same correlation with target variable</w:t>
      </w:r>
    </w:p>
    <w:p w:rsidR="00EA1582" w:rsidRDefault="00EA1582" w:rsidP="007A1707">
      <w:pPr>
        <w:tabs>
          <w:tab w:val="left" w:pos="458"/>
          <w:tab w:val="left" w:pos="460"/>
          <w:tab w:val="left" w:pos="7862"/>
        </w:tabs>
        <w:spacing w:line="256" w:lineRule="auto"/>
        <w:ind w:left="100" w:right="164"/>
      </w:pPr>
    </w:p>
    <w:p w:rsidR="007A1707" w:rsidRDefault="007A1707" w:rsidP="007A1707">
      <w:pPr>
        <w:tabs>
          <w:tab w:val="left" w:pos="458"/>
          <w:tab w:val="left" w:pos="460"/>
          <w:tab w:val="left" w:pos="7862"/>
        </w:tabs>
        <w:spacing w:line="256" w:lineRule="auto"/>
        <w:ind w:left="100" w:right="164"/>
      </w:pPr>
    </w:p>
    <w:p w:rsidR="00EF22DA" w:rsidRPr="007A1707" w:rsidRDefault="005D5388">
      <w:pPr>
        <w:pStyle w:val="ListParagraph"/>
        <w:numPr>
          <w:ilvl w:val="0"/>
          <w:numId w:val="2"/>
        </w:numPr>
        <w:tabs>
          <w:tab w:val="left" w:pos="458"/>
          <w:tab w:val="left" w:pos="460"/>
          <w:tab w:val="left" w:pos="7862"/>
        </w:tabs>
        <w:spacing w:before="4" w:line="259" w:lineRule="auto"/>
        <w:ind w:right="297"/>
      </w:pPr>
      <w:r>
        <w:t>How did you validate the assumptions of Linear Regression after building the model on the training</w:t>
      </w:r>
      <w:r>
        <w:rPr>
          <w:spacing w:val="-12"/>
        </w:rPr>
        <w:t xml:space="preserve"> </w:t>
      </w:r>
      <w:r>
        <w:rPr>
          <w:spacing w:val="-4"/>
        </w:rPr>
        <w:t>set?</w:t>
      </w:r>
      <w:r>
        <w:tab/>
        <w:t>(3</w:t>
      </w:r>
      <w:r>
        <w:rPr>
          <w:spacing w:val="-6"/>
        </w:rPr>
        <w:t xml:space="preserve"> </w:t>
      </w:r>
      <w:r>
        <w:rPr>
          <w:spacing w:val="-2"/>
        </w:rPr>
        <w:t>marks)</w:t>
      </w:r>
    </w:p>
    <w:p w:rsidR="00EA1582" w:rsidRDefault="007A1707" w:rsidP="007A1707">
      <w:pPr>
        <w:tabs>
          <w:tab w:val="left" w:pos="458"/>
          <w:tab w:val="left" w:pos="460"/>
          <w:tab w:val="left" w:pos="7862"/>
        </w:tabs>
        <w:spacing w:before="4" w:line="259" w:lineRule="auto"/>
        <w:ind w:left="100" w:right="297"/>
      </w:pPr>
      <w:proofErr w:type="gramStart"/>
      <w:r>
        <w:t>Ans</w:t>
      </w:r>
      <w:r w:rsidR="00EA1582">
        <w:t>. Linearity of relationship between response and predictor variables.</w:t>
      </w:r>
      <w:proofErr w:type="gramEnd"/>
    </w:p>
    <w:p w:rsidR="00EA1582" w:rsidRDefault="00EA1582" w:rsidP="007A1707">
      <w:pPr>
        <w:tabs>
          <w:tab w:val="left" w:pos="458"/>
          <w:tab w:val="left" w:pos="460"/>
          <w:tab w:val="left" w:pos="7862"/>
        </w:tabs>
        <w:spacing w:before="4" w:line="259" w:lineRule="auto"/>
        <w:ind w:left="100" w:right="297"/>
      </w:pPr>
    </w:p>
    <w:p w:rsidR="00EF22DA" w:rsidRDefault="005D5388">
      <w:pPr>
        <w:pStyle w:val="ListParagraph"/>
        <w:numPr>
          <w:ilvl w:val="0"/>
          <w:numId w:val="2"/>
        </w:numPr>
        <w:tabs>
          <w:tab w:val="left" w:pos="458"/>
          <w:tab w:val="left" w:pos="460"/>
          <w:tab w:val="left" w:pos="7862"/>
        </w:tabs>
        <w:spacing w:before="1" w:line="256" w:lineRule="auto"/>
        <w:ind w:right="298"/>
      </w:pPr>
      <w:r>
        <w:t>Based on the final model, which are the top 3 features contributing significantly towards explaining the demand of the shared bikes?</w:t>
      </w:r>
      <w:r>
        <w:tab/>
        <w:t>(2</w:t>
      </w:r>
      <w:r>
        <w:rPr>
          <w:spacing w:val="-13"/>
        </w:rPr>
        <w:t xml:space="preserve"> </w:t>
      </w:r>
      <w:r>
        <w:t>marks)</w:t>
      </w:r>
    </w:p>
    <w:p w:rsidR="007A1707" w:rsidRDefault="007A1707" w:rsidP="007A1707">
      <w:pPr>
        <w:tabs>
          <w:tab w:val="left" w:pos="458"/>
          <w:tab w:val="left" w:pos="460"/>
          <w:tab w:val="left" w:pos="7862"/>
        </w:tabs>
        <w:spacing w:before="1" w:line="256" w:lineRule="auto"/>
        <w:ind w:left="100" w:right="298"/>
      </w:pPr>
      <w:r>
        <w:t xml:space="preserve">Ans. </w:t>
      </w:r>
      <w:r w:rsidR="00EA1582">
        <w:t>Temperature (temp) – coefficient value of 0.563</w:t>
      </w:r>
      <w:r w:rsidR="002675E5">
        <w:t>6</w:t>
      </w:r>
      <w:r w:rsidR="00EA1582">
        <w:t xml:space="preserve"> indicated that a unit increase in </w:t>
      </w:r>
      <w:proofErr w:type="gramStart"/>
      <w:r w:rsidR="00EA1582">
        <w:t>temp  variable</w:t>
      </w:r>
      <w:proofErr w:type="gramEnd"/>
      <w:r w:rsidR="00EA1582">
        <w:t xml:space="preserve"> increases the bike hire numbers by 0.563</w:t>
      </w:r>
      <w:r w:rsidR="002675E5">
        <w:t>6</w:t>
      </w:r>
      <w:r w:rsidR="00EA1582">
        <w:t xml:space="preserve"> units.</w:t>
      </w:r>
    </w:p>
    <w:p w:rsidR="002675E5" w:rsidRDefault="002675E5" w:rsidP="007A1707">
      <w:pPr>
        <w:tabs>
          <w:tab w:val="left" w:pos="458"/>
          <w:tab w:val="left" w:pos="460"/>
          <w:tab w:val="left" w:pos="7862"/>
        </w:tabs>
        <w:spacing w:before="1" w:line="256" w:lineRule="auto"/>
        <w:ind w:left="100" w:right="298"/>
      </w:pPr>
    </w:p>
    <w:p w:rsidR="00EA1582" w:rsidRDefault="00EA1582" w:rsidP="007A1707">
      <w:pPr>
        <w:tabs>
          <w:tab w:val="left" w:pos="458"/>
          <w:tab w:val="left" w:pos="460"/>
          <w:tab w:val="left" w:pos="7862"/>
        </w:tabs>
        <w:spacing w:before="1" w:line="256" w:lineRule="auto"/>
        <w:ind w:left="100" w:right="298"/>
      </w:pPr>
      <w:r>
        <w:t>Weather situation (</w:t>
      </w:r>
      <w:proofErr w:type="spellStart"/>
      <w:r>
        <w:t>weathersit</w:t>
      </w:r>
      <w:proofErr w:type="spellEnd"/>
      <w:proofErr w:type="gramStart"/>
      <w:r>
        <w:t>)</w:t>
      </w:r>
      <w:r w:rsidR="002675E5">
        <w:t>-</w:t>
      </w:r>
      <w:proofErr w:type="gramEnd"/>
      <w:r w:rsidR="002675E5">
        <w:t xml:space="preserve"> coefficient value of -0.3070 indicated that with respect to weathersit1 a unit increase in weathersit3 variable decreases the bike hire numbers by 0.3070 units</w:t>
      </w:r>
    </w:p>
    <w:p w:rsidR="002675E5" w:rsidRDefault="002675E5" w:rsidP="007A1707">
      <w:pPr>
        <w:tabs>
          <w:tab w:val="left" w:pos="458"/>
          <w:tab w:val="left" w:pos="460"/>
          <w:tab w:val="left" w:pos="7862"/>
        </w:tabs>
        <w:spacing w:before="1" w:line="256" w:lineRule="auto"/>
        <w:ind w:left="100" w:right="298"/>
      </w:pPr>
    </w:p>
    <w:p w:rsidR="00EA1582" w:rsidRDefault="002675E5" w:rsidP="007A1707">
      <w:pPr>
        <w:tabs>
          <w:tab w:val="left" w:pos="458"/>
          <w:tab w:val="left" w:pos="460"/>
          <w:tab w:val="left" w:pos="7862"/>
        </w:tabs>
        <w:spacing w:before="1" w:line="256" w:lineRule="auto"/>
        <w:ind w:left="100" w:right="298"/>
      </w:pPr>
      <w:r>
        <w:t>Year (</w:t>
      </w:r>
      <w:proofErr w:type="spellStart"/>
      <w:r>
        <w:t>yr</w:t>
      </w:r>
      <w:proofErr w:type="spellEnd"/>
      <w:r>
        <w:t>) coefficient value of 0.2308 indicated that a unit increase in year variable increases the bike numbers by 0.2308 units.</w:t>
      </w:r>
    </w:p>
    <w:p w:rsidR="00EF22DA" w:rsidRDefault="00EF22DA">
      <w:pPr>
        <w:pStyle w:val="BodyText"/>
        <w:spacing w:before="77"/>
        <w:ind w:left="0" w:firstLine="0"/>
      </w:pPr>
    </w:p>
    <w:p w:rsidR="002675E5" w:rsidRDefault="002675E5">
      <w:pPr>
        <w:pStyle w:val="BodyText"/>
        <w:spacing w:before="77"/>
        <w:ind w:left="0" w:firstLine="0"/>
      </w:pPr>
    </w:p>
    <w:p w:rsidR="002675E5" w:rsidRDefault="002675E5">
      <w:pPr>
        <w:pStyle w:val="BodyText"/>
        <w:spacing w:before="77"/>
        <w:ind w:left="0" w:firstLine="0"/>
      </w:pPr>
    </w:p>
    <w:p w:rsidR="002675E5" w:rsidRDefault="002675E5">
      <w:pPr>
        <w:pStyle w:val="BodyText"/>
        <w:spacing w:before="77"/>
        <w:ind w:left="0" w:firstLine="0"/>
      </w:pPr>
    </w:p>
    <w:p w:rsidR="00EF22DA" w:rsidRDefault="005D5388">
      <w:pPr>
        <w:pStyle w:val="Heading1"/>
      </w:pPr>
      <w:r>
        <w:lastRenderedPageBreak/>
        <w:t>General</w:t>
      </w:r>
      <w:r>
        <w:rPr>
          <w:spacing w:val="-14"/>
        </w:rPr>
        <w:t xml:space="preserve"> </w:t>
      </w:r>
      <w:r>
        <w:t>Subjective</w:t>
      </w:r>
      <w:r>
        <w:rPr>
          <w:spacing w:val="-14"/>
        </w:rPr>
        <w:t xml:space="preserve"> </w:t>
      </w:r>
      <w:r>
        <w:rPr>
          <w:spacing w:val="-2"/>
        </w:rPr>
        <w:t>Questions</w:t>
      </w:r>
    </w:p>
    <w:p w:rsidR="00EF22DA" w:rsidRPr="002675E5" w:rsidRDefault="005D5388">
      <w:pPr>
        <w:pStyle w:val="ListParagraph"/>
        <w:numPr>
          <w:ilvl w:val="0"/>
          <w:numId w:val="1"/>
        </w:numPr>
        <w:tabs>
          <w:tab w:val="left" w:pos="458"/>
          <w:tab w:val="left" w:pos="7661"/>
        </w:tabs>
        <w:spacing w:before="192"/>
        <w:ind w:left="458" w:hanging="358"/>
      </w:pPr>
      <w:r>
        <w:t>Explain</w:t>
      </w:r>
      <w:r>
        <w:rPr>
          <w:spacing w:val="-5"/>
        </w:rPr>
        <w:t xml:space="preserve"> </w:t>
      </w:r>
      <w:r>
        <w:t>the</w:t>
      </w:r>
      <w:r>
        <w:rPr>
          <w:spacing w:val="-4"/>
        </w:rPr>
        <w:t xml:space="preserve"> </w:t>
      </w:r>
      <w:r>
        <w:t>linear</w:t>
      </w:r>
      <w:r>
        <w:rPr>
          <w:spacing w:val="-4"/>
        </w:rPr>
        <w:t xml:space="preserve"> </w:t>
      </w:r>
      <w:r>
        <w:t>regression</w:t>
      </w:r>
      <w:r>
        <w:rPr>
          <w:spacing w:val="-5"/>
        </w:rPr>
        <w:t xml:space="preserve"> </w:t>
      </w:r>
      <w:r>
        <w:t>algorithm</w:t>
      </w:r>
      <w:r>
        <w:rPr>
          <w:spacing w:val="-3"/>
        </w:rPr>
        <w:t xml:space="preserve"> </w:t>
      </w:r>
      <w:r>
        <w:t>in</w:t>
      </w:r>
      <w:r>
        <w:rPr>
          <w:spacing w:val="-3"/>
        </w:rPr>
        <w:t xml:space="preserve"> </w:t>
      </w:r>
      <w:r>
        <w:rPr>
          <w:spacing w:val="-2"/>
        </w:rPr>
        <w:t>detail.</w:t>
      </w:r>
      <w:r>
        <w:tab/>
        <w:t>(4</w:t>
      </w:r>
      <w:r>
        <w:rPr>
          <w:spacing w:val="-3"/>
        </w:rPr>
        <w:t xml:space="preserve"> </w:t>
      </w:r>
      <w:r>
        <w:rPr>
          <w:spacing w:val="-2"/>
        </w:rPr>
        <w:t>marks)</w:t>
      </w:r>
    </w:p>
    <w:p w:rsidR="002675E5" w:rsidRDefault="002675E5" w:rsidP="002675E5">
      <w:pPr>
        <w:pStyle w:val="ListParagraph"/>
        <w:tabs>
          <w:tab w:val="left" w:pos="458"/>
          <w:tab w:val="left" w:pos="7661"/>
        </w:tabs>
        <w:spacing w:before="192"/>
        <w:ind w:firstLine="0"/>
        <w:rPr>
          <w:spacing w:val="-2"/>
        </w:rPr>
      </w:pPr>
      <w:r>
        <w:rPr>
          <w:spacing w:val="-2"/>
        </w:rPr>
        <w:t>Linear regression is a supervised machine learning method that is used to fine linear equation that best describes the correlation of the explanatory variables with the equation that best describes the correlation of the explanatory variables with the dependent variable. This is achieved by fitting a line to the data using least squares. The line tries to minimize the sum of the squares of the residuals. The residual is the distance between the line and the actual value of the explanatory variable. Finding the line of the best fit is an iterative process.</w:t>
      </w:r>
    </w:p>
    <w:p w:rsidR="00C0207D" w:rsidRDefault="00C0207D" w:rsidP="002675E5">
      <w:pPr>
        <w:pStyle w:val="ListParagraph"/>
        <w:tabs>
          <w:tab w:val="left" w:pos="458"/>
          <w:tab w:val="left" w:pos="7661"/>
        </w:tabs>
        <w:spacing w:before="192"/>
        <w:ind w:firstLine="0"/>
        <w:rPr>
          <w:spacing w:val="-2"/>
        </w:rPr>
      </w:pPr>
    </w:p>
    <w:p w:rsidR="00EF22DA" w:rsidRPr="00C0207D" w:rsidRDefault="005D5388">
      <w:pPr>
        <w:pStyle w:val="ListParagraph"/>
        <w:numPr>
          <w:ilvl w:val="0"/>
          <w:numId w:val="1"/>
        </w:numPr>
        <w:tabs>
          <w:tab w:val="left" w:pos="458"/>
          <w:tab w:val="left" w:pos="7661"/>
        </w:tabs>
        <w:spacing w:before="19"/>
        <w:ind w:left="458" w:hanging="358"/>
      </w:pPr>
      <w:r>
        <w:t>Explain</w:t>
      </w:r>
      <w:r>
        <w:rPr>
          <w:spacing w:val="-5"/>
        </w:rPr>
        <w:t xml:space="preserve"> </w:t>
      </w:r>
      <w:r>
        <w:t>the</w:t>
      </w:r>
      <w:r>
        <w:rPr>
          <w:spacing w:val="-3"/>
        </w:rPr>
        <w:t xml:space="preserve"> </w:t>
      </w:r>
      <w:proofErr w:type="spellStart"/>
      <w:r>
        <w:t>Anscombe’s</w:t>
      </w:r>
      <w:proofErr w:type="spellEnd"/>
      <w:r>
        <w:rPr>
          <w:spacing w:val="-5"/>
        </w:rPr>
        <w:t xml:space="preserve"> </w:t>
      </w:r>
      <w:r>
        <w:t>quartet</w:t>
      </w:r>
      <w:r>
        <w:rPr>
          <w:spacing w:val="-3"/>
        </w:rPr>
        <w:t xml:space="preserve"> </w:t>
      </w:r>
      <w:r>
        <w:t>in</w:t>
      </w:r>
      <w:r>
        <w:rPr>
          <w:spacing w:val="-3"/>
        </w:rPr>
        <w:t xml:space="preserve"> </w:t>
      </w:r>
      <w:r>
        <w:rPr>
          <w:spacing w:val="-2"/>
        </w:rPr>
        <w:t>detail.</w:t>
      </w:r>
      <w:r>
        <w:tab/>
        <w:t>(3</w:t>
      </w:r>
      <w:r>
        <w:rPr>
          <w:spacing w:val="-3"/>
        </w:rPr>
        <w:t xml:space="preserve"> </w:t>
      </w:r>
      <w:r>
        <w:rPr>
          <w:spacing w:val="-2"/>
        </w:rPr>
        <w:t>marks)</w:t>
      </w:r>
    </w:p>
    <w:p w:rsidR="00C0207D" w:rsidRDefault="00C0207D" w:rsidP="00C0207D">
      <w:pPr>
        <w:pStyle w:val="ListParagraph"/>
        <w:tabs>
          <w:tab w:val="left" w:pos="458"/>
          <w:tab w:val="left" w:pos="7661"/>
        </w:tabs>
        <w:spacing w:before="19"/>
        <w:ind w:firstLine="0"/>
        <w:rPr>
          <w:spacing w:val="-2"/>
        </w:rPr>
      </w:pPr>
      <w:proofErr w:type="spellStart"/>
      <w:r>
        <w:rPr>
          <w:spacing w:val="-2"/>
        </w:rPr>
        <w:t>Anscombe’s</w:t>
      </w:r>
      <w:proofErr w:type="spellEnd"/>
      <w:r>
        <w:rPr>
          <w:spacing w:val="-2"/>
        </w:rPr>
        <w:t xml:space="preserve"> quartet comprises a set of four dataset, having identical descriptive statistical properties in terms of means, variance, r-squared, correlations, and linear regression lines but having different representations when we scatter plot on graph.</w:t>
      </w:r>
    </w:p>
    <w:p w:rsidR="00C0207D" w:rsidRPr="00C0207D" w:rsidRDefault="00C0207D" w:rsidP="00C0207D">
      <w:pPr>
        <w:pStyle w:val="ListParagraph"/>
        <w:tabs>
          <w:tab w:val="left" w:pos="458"/>
          <w:tab w:val="left" w:pos="7661"/>
        </w:tabs>
        <w:spacing w:before="19"/>
        <w:ind w:firstLine="0"/>
      </w:pPr>
    </w:p>
    <w:p w:rsidR="00EF22DA" w:rsidRPr="00C0207D" w:rsidRDefault="005D5388">
      <w:pPr>
        <w:pStyle w:val="ListParagraph"/>
        <w:numPr>
          <w:ilvl w:val="0"/>
          <w:numId w:val="1"/>
        </w:numPr>
        <w:tabs>
          <w:tab w:val="left" w:pos="458"/>
          <w:tab w:val="left" w:pos="7661"/>
        </w:tabs>
        <w:ind w:left="458" w:hanging="358"/>
      </w:pPr>
      <w:r>
        <w:t>What</w:t>
      </w:r>
      <w:r>
        <w:rPr>
          <w:spacing w:val="-3"/>
        </w:rPr>
        <w:t xml:space="preserve"> </w:t>
      </w:r>
      <w:r>
        <w:t>is</w:t>
      </w:r>
      <w:r>
        <w:rPr>
          <w:spacing w:val="-4"/>
        </w:rPr>
        <w:t xml:space="preserve"> </w:t>
      </w:r>
      <w:r>
        <w:t>Pearson’s</w:t>
      </w:r>
      <w:r>
        <w:rPr>
          <w:spacing w:val="-4"/>
        </w:rPr>
        <w:t xml:space="preserve"> </w:t>
      </w:r>
      <w:r>
        <w:rPr>
          <w:spacing w:val="-5"/>
        </w:rPr>
        <w:t>R?</w:t>
      </w:r>
      <w:r>
        <w:tab/>
        <w:t>(3</w:t>
      </w:r>
      <w:r>
        <w:rPr>
          <w:spacing w:val="-3"/>
        </w:rPr>
        <w:t xml:space="preserve"> </w:t>
      </w:r>
      <w:r>
        <w:rPr>
          <w:spacing w:val="-2"/>
        </w:rPr>
        <w:t>marks)</w:t>
      </w:r>
    </w:p>
    <w:p w:rsidR="00C0207D" w:rsidRDefault="00C0207D" w:rsidP="00C0207D">
      <w:pPr>
        <w:pStyle w:val="ListParagraph"/>
        <w:tabs>
          <w:tab w:val="left" w:pos="458"/>
          <w:tab w:val="left" w:pos="7661"/>
        </w:tabs>
        <w:ind w:firstLine="0"/>
      </w:pPr>
      <w:r>
        <w:t xml:space="preserve">In statistics, the </w:t>
      </w:r>
      <w:proofErr w:type="spellStart"/>
      <w:proofErr w:type="gramStart"/>
      <w:r>
        <w:t>pearson</w:t>
      </w:r>
      <w:proofErr w:type="spellEnd"/>
      <w:proofErr w:type="gramEnd"/>
      <w:r>
        <w:t xml:space="preserve"> correlation coefficient is a correlation coefficient that measures linear correlation between two sets of data. It is ratio between the covariance of two variables and the product of their standard deviations. It is essentially a normalized measurement of the covariance, such that the result always has a value between -1 and 1. As with covariance itself, the measure can only reflect a linear correlation of variables, and ignores many other types of relationships or correlations.</w:t>
      </w:r>
    </w:p>
    <w:p w:rsidR="00C0207D" w:rsidRDefault="00C0207D" w:rsidP="00C0207D">
      <w:pPr>
        <w:pStyle w:val="ListParagraph"/>
        <w:tabs>
          <w:tab w:val="left" w:pos="458"/>
          <w:tab w:val="left" w:pos="7661"/>
        </w:tabs>
        <w:ind w:firstLine="0"/>
      </w:pPr>
    </w:p>
    <w:p w:rsidR="00EF22DA" w:rsidRDefault="005D5388">
      <w:pPr>
        <w:pStyle w:val="ListParagraph"/>
        <w:numPr>
          <w:ilvl w:val="0"/>
          <w:numId w:val="1"/>
        </w:numPr>
        <w:tabs>
          <w:tab w:val="left" w:pos="458"/>
          <w:tab w:val="left" w:pos="460"/>
          <w:tab w:val="left" w:pos="7661"/>
        </w:tabs>
        <w:spacing w:line="259" w:lineRule="auto"/>
        <w:ind w:right="104"/>
      </w:pPr>
      <w:r>
        <w:t>What</w:t>
      </w:r>
      <w:r>
        <w:rPr>
          <w:spacing w:val="-2"/>
        </w:rPr>
        <w:t xml:space="preserve"> </w:t>
      </w:r>
      <w:r>
        <w:t>is</w:t>
      </w:r>
      <w:r>
        <w:rPr>
          <w:spacing w:val="-2"/>
        </w:rPr>
        <w:t xml:space="preserve"> </w:t>
      </w:r>
      <w:r>
        <w:t>scaling?</w:t>
      </w:r>
      <w:r>
        <w:rPr>
          <w:spacing w:val="-4"/>
        </w:rPr>
        <w:t xml:space="preserve"> </w:t>
      </w:r>
      <w:r>
        <w:t>Why</w:t>
      </w:r>
      <w:r>
        <w:rPr>
          <w:spacing w:val="-2"/>
        </w:rPr>
        <w:t xml:space="preserve"> </w:t>
      </w:r>
      <w:r>
        <w:t>is</w:t>
      </w:r>
      <w:r>
        <w:rPr>
          <w:spacing w:val="-5"/>
        </w:rPr>
        <w:t xml:space="preserve"> </w:t>
      </w:r>
      <w:r>
        <w:t>scaling</w:t>
      </w:r>
      <w:r>
        <w:rPr>
          <w:spacing w:val="-3"/>
        </w:rPr>
        <w:t xml:space="preserve"> </w:t>
      </w:r>
      <w:r>
        <w:t>performed?</w:t>
      </w:r>
      <w:r>
        <w:rPr>
          <w:spacing w:val="-4"/>
        </w:rPr>
        <w:t xml:space="preserve"> </w:t>
      </w:r>
      <w:r>
        <w:t>What</w:t>
      </w:r>
      <w:r>
        <w:rPr>
          <w:spacing w:val="-5"/>
        </w:rPr>
        <w:t xml:space="preserve"> </w:t>
      </w:r>
      <w:r>
        <w:t>is</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normalized</w:t>
      </w:r>
      <w:r>
        <w:rPr>
          <w:spacing w:val="-2"/>
        </w:rPr>
        <w:t xml:space="preserve"> </w:t>
      </w:r>
      <w:r>
        <w:t>scaling and standardized scaling?</w:t>
      </w:r>
      <w:r>
        <w:tab/>
        <w:t>(3 marks)</w:t>
      </w:r>
    </w:p>
    <w:p w:rsidR="00C0207D" w:rsidRDefault="00905E0E" w:rsidP="00C0207D">
      <w:pPr>
        <w:pStyle w:val="ListParagraph"/>
        <w:tabs>
          <w:tab w:val="left" w:pos="458"/>
          <w:tab w:val="left" w:pos="460"/>
          <w:tab w:val="left" w:pos="7661"/>
        </w:tabs>
        <w:spacing w:line="259" w:lineRule="auto"/>
        <w:ind w:left="460" w:right="104" w:firstLine="0"/>
      </w:pPr>
      <w:r>
        <w:t xml:space="preserve">It is a step of data pre-processing which is applied to independent variables to normalize the data within a particular range. It also helps in speeding up the calculations in an algorithm. Most of the times, collected data set contains features highly varying in magnitudes, units and range. If scaling is not done then algorithm only takes magnitude in account and not </w:t>
      </w:r>
      <w:proofErr w:type="gramStart"/>
      <w:r>
        <w:t>units</w:t>
      </w:r>
      <w:proofErr w:type="gramEnd"/>
      <w:r>
        <w:t xml:space="preserve"> hence incorrect modeling. To solve this issue, we have to do scaling to bring all the variables to the same level of magnitude. It is important to note that scaling just affects the coefficients. </w:t>
      </w:r>
    </w:p>
    <w:p w:rsidR="00C0207D" w:rsidRDefault="00C0207D" w:rsidP="00C0207D">
      <w:pPr>
        <w:pStyle w:val="ListParagraph"/>
        <w:tabs>
          <w:tab w:val="left" w:pos="458"/>
          <w:tab w:val="left" w:pos="460"/>
          <w:tab w:val="left" w:pos="7661"/>
        </w:tabs>
        <w:spacing w:line="259" w:lineRule="auto"/>
        <w:ind w:left="460" w:right="104" w:firstLine="0"/>
      </w:pPr>
    </w:p>
    <w:p w:rsidR="00EF22DA" w:rsidRDefault="005D5388">
      <w:pPr>
        <w:pStyle w:val="ListParagraph"/>
        <w:numPr>
          <w:ilvl w:val="0"/>
          <w:numId w:val="1"/>
        </w:numPr>
        <w:tabs>
          <w:tab w:val="left" w:pos="458"/>
        </w:tabs>
        <w:spacing w:before="0" w:line="267" w:lineRule="exact"/>
        <w:ind w:left="458" w:hanging="358"/>
      </w:pPr>
      <w:r>
        <w:t>You</w:t>
      </w:r>
      <w:r>
        <w:rPr>
          <w:spacing w:val="-9"/>
        </w:rPr>
        <w:t xml:space="preserve"> </w:t>
      </w:r>
      <w:r>
        <w:t>might</w:t>
      </w:r>
      <w:r>
        <w:rPr>
          <w:spacing w:val="-3"/>
        </w:rPr>
        <w:t xml:space="preserve"> </w:t>
      </w:r>
      <w:r>
        <w:t>have</w:t>
      </w:r>
      <w:r>
        <w:rPr>
          <w:spacing w:val="-5"/>
        </w:rPr>
        <w:t xml:space="preserve"> </w:t>
      </w:r>
      <w:r>
        <w:t>observed</w:t>
      </w:r>
      <w:r>
        <w:rPr>
          <w:spacing w:val="-6"/>
        </w:rPr>
        <w:t xml:space="preserve"> </w:t>
      </w:r>
      <w:r>
        <w:t>that</w:t>
      </w:r>
      <w:r>
        <w:rPr>
          <w:spacing w:val="-3"/>
        </w:rPr>
        <w:t xml:space="preserve"> </w:t>
      </w:r>
      <w:r>
        <w:t>sometimes</w:t>
      </w:r>
      <w:r>
        <w:rPr>
          <w:spacing w:val="-5"/>
        </w:rPr>
        <w:t xml:space="preserve"> </w:t>
      </w:r>
      <w:r>
        <w:t>the</w:t>
      </w:r>
      <w:r>
        <w:rPr>
          <w:spacing w:val="-5"/>
        </w:rPr>
        <w:t xml:space="preserve"> </w:t>
      </w:r>
      <w:r>
        <w:t>value</w:t>
      </w:r>
      <w:r>
        <w:rPr>
          <w:spacing w:val="-5"/>
        </w:rPr>
        <w:t xml:space="preserve"> </w:t>
      </w:r>
      <w:r>
        <w:t>of</w:t>
      </w:r>
      <w:r>
        <w:rPr>
          <w:spacing w:val="-6"/>
        </w:rPr>
        <w:t xml:space="preserve"> </w:t>
      </w:r>
      <w:r>
        <w:t>VIF</w:t>
      </w:r>
      <w:r>
        <w:rPr>
          <w:spacing w:val="-5"/>
        </w:rPr>
        <w:t xml:space="preserve"> </w:t>
      </w:r>
      <w:r>
        <w:t>is</w:t>
      </w:r>
      <w:r>
        <w:rPr>
          <w:spacing w:val="-3"/>
        </w:rPr>
        <w:t xml:space="preserve"> </w:t>
      </w:r>
      <w:r>
        <w:t>infinite.</w:t>
      </w:r>
      <w:r>
        <w:rPr>
          <w:spacing w:val="-5"/>
        </w:rPr>
        <w:t xml:space="preserve"> </w:t>
      </w:r>
      <w:r>
        <w:t>Why</w:t>
      </w:r>
      <w:r>
        <w:rPr>
          <w:spacing w:val="-3"/>
        </w:rPr>
        <w:t xml:space="preserve"> </w:t>
      </w:r>
      <w:r>
        <w:t>does</w:t>
      </w:r>
      <w:r>
        <w:rPr>
          <w:spacing w:val="-5"/>
        </w:rPr>
        <w:t xml:space="preserve"> </w:t>
      </w:r>
      <w:r>
        <w:t>this</w:t>
      </w:r>
      <w:r>
        <w:rPr>
          <w:spacing w:val="-3"/>
        </w:rPr>
        <w:t xml:space="preserve"> </w:t>
      </w:r>
      <w:r>
        <w:rPr>
          <w:spacing w:val="-2"/>
        </w:rPr>
        <w:t>happen?</w:t>
      </w:r>
    </w:p>
    <w:p w:rsidR="00EF22DA" w:rsidRDefault="005D5388">
      <w:pPr>
        <w:pStyle w:val="BodyText"/>
        <w:ind w:left="7661" w:firstLine="0"/>
        <w:rPr>
          <w:spacing w:val="-2"/>
        </w:rPr>
      </w:pPr>
      <w:r>
        <w:t>(3</w:t>
      </w:r>
      <w:r>
        <w:rPr>
          <w:spacing w:val="-1"/>
        </w:rPr>
        <w:t xml:space="preserve"> </w:t>
      </w:r>
      <w:r>
        <w:rPr>
          <w:spacing w:val="-2"/>
        </w:rPr>
        <w:t>marks)</w:t>
      </w:r>
    </w:p>
    <w:p w:rsidR="00905E0E" w:rsidRDefault="00905E0E" w:rsidP="00905E0E">
      <w:pPr>
        <w:pStyle w:val="BodyText"/>
        <w:rPr>
          <w:spacing w:val="-2"/>
        </w:rPr>
      </w:pPr>
      <w:r>
        <w:rPr>
          <w:spacing w:val="-2"/>
        </w:rPr>
        <w:tab/>
        <w:t>An infinite VIF occurs when there is perfect multi-</w:t>
      </w:r>
      <w:proofErr w:type="spellStart"/>
      <w:r>
        <w:rPr>
          <w:spacing w:val="-2"/>
        </w:rPr>
        <w:t>colinearity</w:t>
      </w:r>
      <w:proofErr w:type="spellEnd"/>
      <w:r>
        <w:rPr>
          <w:spacing w:val="-2"/>
        </w:rPr>
        <w:t xml:space="preserve"> in the dataset. This means that the one predictor variable is an exact linear combination of other predictor variables.</w:t>
      </w:r>
    </w:p>
    <w:p w:rsidR="00905E0E" w:rsidRDefault="00905E0E" w:rsidP="00905E0E">
      <w:pPr>
        <w:pStyle w:val="BodyText"/>
        <w:rPr>
          <w:spacing w:val="-2"/>
        </w:rPr>
      </w:pPr>
    </w:p>
    <w:p w:rsidR="00C0207D" w:rsidRDefault="00C0207D">
      <w:pPr>
        <w:pStyle w:val="BodyText"/>
        <w:ind w:left="7661" w:firstLine="0"/>
      </w:pPr>
    </w:p>
    <w:p w:rsidR="00EF22DA" w:rsidRDefault="005D5388">
      <w:pPr>
        <w:pStyle w:val="ListParagraph"/>
        <w:numPr>
          <w:ilvl w:val="0"/>
          <w:numId w:val="1"/>
        </w:numPr>
        <w:tabs>
          <w:tab w:val="left" w:pos="458"/>
        </w:tabs>
        <w:ind w:left="458" w:hanging="358"/>
      </w:pPr>
      <w:r>
        <w:t>What</w:t>
      </w:r>
      <w:r>
        <w:rPr>
          <w:spacing w:val="-4"/>
        </w:rPr>
        <w:t xml:space="preserve"> </w:t>
      </w:r>
      <w:r>
        <w:t>is</w:t>
      </w:r>
      <w:r>
        <w:rPr>
          <w:spacing w:val="-2"/>
        </w:rPr>
        <w:t xml:space="preserve"> </w:t>
      </w:r>
      <w:r>
        <w:t>a</w:t>
      </w:r>
      <w:r>
        <w:rPr>
          <w:spacing w:val="-3"/>
        </w:rPr>
        <w:t xml:space="preserve"> </w:t>
      </w:r>
      <w:r>
        <w:t>Q-Q</w:t>
      </w:r>
      <w:r>
        <w:rPr>
          <w:spacing w:val="-5"/>
        </w:rPr>
        <w:t xml:space="preserve"> </w:t>
      </w:r>
      <w:r>
        <w:t>plot?</w:t>
      </w:r>
      <w:r>
        <w:rPr>
          <w:spacing w:val="-1"/>
        </w:rPr>
        <w:t xml:space="preserve"> </w:t>
      </w:r>
      <w:r>
        <w:t>Explain</w:t>
      </w:r>
      <w:r>
        <w:rPr>
          <w:spacing w:val="-4"/>
        </w:rPr>
        <w:t xml:space="preserve"> </w:t>
      </w:r>
      <w:r>
        <w:t>the</w:t>
      </w:r>
      <w:r>
        <w:rPr>
          <w:spacing w:val="-1"/>
        </w:rPr>
        <w:t xml:space="preserve"> </w:t>
      </w:r>
      <w:r>
        <w:t>use</w:t>
      </w:r>
      <w:r>
        <w:rPr>
          <w:spacing w:val="-4"/>
        </w:rPr>
        <w:t xml:space="preserve"> </w:t>
      </w:r>
      <w:r>
        <w:t>and</w:t>
      </w:r>
      <w:r>
        <w:rPr>
          <w:spacing w:val="-4"/>
        </w:rPr>
        <w:t xml:space="preserve"> </w:t>
      </w:r>
      <w:r>
        <w:t>importance</w:t>
      </w:r>
      <w:r>
        <w:rPr>
          <w:spacing w:val="-3"/>
        </w:rPr>
        <w:t xml:space="preserve"> </w:t>
      </w:r>
      <w:r>
        <w:t>of</w:t>
      </w:r>
      <w:r>
        <w:rPr>
          <w:spacing w:val="-5"/>
        </w:rPr>
        <w:t xml:space="preserve"> </w:t>
      </w:r>
      <w:r>
        <w:t>a</w:t>
      </w:r>
      <w:r>
        <w:rPr>
          <w:spacing w:val="-1"/>
        </w:rPr>
        <w:t xml:space="preserve"> </w:t>
      </w:r>
      <w:r>
        <w:t>Q-Q</w:t>
      </w:r>
      <w:r>
        <w:rPr>
          <w:spacing w:val="-2"/>
        </w:rPr>
        <w:t xml:space="preserve"> </w:t>
      </w:r>
      <w:r>
        <w:t>plot</w:t>
      </w:r>
      <w:r>
        <w:rPr>
          <w:spacing w:val="-3"/>
        </w:rPr>
        <w:t xml:space="preserve"> </w:t>
      </w:r>
      <w:r>
        <w:t>in</w:t>
      </w:r>
      <w:r>
        <w:rPr>
          <w:spacing w:val="-2"/>
        </w:rPr>
        <w:t xml:space="preserve"> </w:t>
      </w:r>
      <w:r>
        <w:t>linear</w:t>
      </w:r>
      <w:r>
        <w:rPr>
          <w:spacing w:val="-1"/>
        </w:rPr>
        <w:t xml:space="preserve"> </w:t>
      </w:r>
      <w:r>
        <w:rPr>
          <w:spacing w:val="-2"/>
        </w:rPr>
        <w:t>regression.</w:t>
      </w:r>
    </w:p>
    <w:p w:rsidR="00EF22DA" w:rsidRDefault="005D5388">
      <w:pPr>
        <w:pStyle w:val="BodyText"/>
        <w:ind w:left="7661" w:firstLine="0"/>
        <w:rPr>
          <w:spacing w:val="-2"/>
        </w:rPr>
      </w:pPr>
      <w:r>
        <w:t>(3</w:t>
      </w:r>
      <w:r>
        <w:rPr>
          <w:spacing w:val="-1"/>
        </w:rPr>
        <w:t xml:space="preserve"> </w:t>
      </w:r>
      <w:r>
        <w:rPr>
          <w:spacing w:val="-2"/>
        </w:rPr>
        <w:t>marks)</w:t>
      </w:r>
    </w:p>
    <w:p w:rsidR="005D5388" w:rsidRDefault="00905E0E" w:rsidP="005D5388">
      <w:pPr>
        <w:pStyle w:val="BodyText"/>
      </w:pPr>
      <w:r>
        <w:rPr>
          <w:spacing w:val="-2"/>
        </w:rPr>
        <w:tab/>
        <w:t xml:space="preserve">Q-Q plot compares the </w:t>
      </w:r>
      <w:proofErr w:type="spellStart"/>
      <w:r>
        <w:rPr>
          <w:spacing w:val="-2"/>
        </w:rPr>
        <w:t>quantiles</w:t>
      </w:r>
      <w:proofErr w:type="spellEnd"/>
      <w:r>
        <w:rPr>
          <w:spacing w:val="-2"/>
        </w:rPr>
        <w:t xml:space="preserve"> of the dataset to those of a theoretical distribution. In linear regression, it is used to assess the nor</w:t>
      </w:r>
      <w:r w:rsidR="005D5388">
        <w:rPr>
          <w:spacing w:val="-2"/>
        </w:rPr>
        <w:t>mality assumption of residuals.</w:t>
      </w:r>
      <w:bookmarkStart w:id="0" w:name="_GoBack"/>
      <w:bookmarkEnd w:id="0"/>
    </w:p>
    <w:p w:rsidR="00905E0E" w:rsidRDefault="00905E0E" w:rsidP="00905E0E">
      <w:pPr>
        <w:pStyle w:val="BodyText"/>
      </w:pPr>
    </w:p>
    <w:sectPr w:rsidR="00905E0E">
      <w:type w:val="continuous"/>
      <w:pgSz w:w="12240" w:h="15840"/>
      <w:pgMar w:top="1420" w:right="15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3624"/>
    <w:multiLevelType w:val="hybridMultilevel"/>
    <w:tmpl w:val="A8DEF566"/>
    <w:lvl w:ilvl="0" w:tplc="D6368DCC">
      <w:start w:val="1"/>
      <w:numFmt w:val="decimal"/>
      <w:lvlText w:val="%1."/>
      <w:lvlJc w:val="left"/>
      <w:pPr>
        <w:ind w:left="460" w:hanging="360"/>
        <w:jc w:val="left"/>
      </w:pPr>
      <w:rPr>
        <w:rFonts w:ascii="Carlito" w:eastAsia="Carlito" w:hAnsi="Carlito" w:cs="Carlito" w:hint="default"/>
        <w:b w:val="0"/>
        <w:bCs w:val="0"/>
        <w:i w:val="0"/>
        <w:iCs w:val="0"/>
        <w:spacing w:val="0"/>
        <w:w w:val="100"/>
        <w:sz w:val="22"/>
        <w:szCs w:val="22"/>
        <w:lang w:val="en-US" w:eastAsia="en-US" w:bidi="ar-SA"/>
      </w:rPr>
    </w:lvl>
    <w:lvl w:ilvl="1" w:tplc="724656E4">
      <w:numFmt w:val="bullet"/>
      <w:lvlText w:val="•"/>
      <w:lvlJc w:val="left"/>
      <w:pPr>
        <w:ind w:left="1314" w:hanging="360"/>
      </w:pPr>
      <w:rPr>
        <w:rFonts w:hint="default"/>
        <w:lang w:val="en-US" w:eastAsia="en-US" w:bidi="ar-SA"/>
      </w:rPr>
    </w:lvl>
    <w:lvl w:ilvl="2" w:tplc="D6065FD4">
      <w:numFmt w:val="bullet"/>
      <w:lvlText w:val="•"/>
      <w:lvlJc w:val="left"/>
      <w:pPr>
        <w:ind w:left="2168" w:hanging="360"/>
      </w:pPr>
      <w:rPr>
        <w:rFonts w:hint="default"/>
        <w:lang w:val="en-US" w:eastAsia="en-US" w:bidi="ar-SA"/>
      </w:rPr>
    </w:lvl>
    <w:lvl w:ilvl="3" w:tplc="AF3031C6">
      <w:numFmt w:val="bullet"/>
      <w:lvlText w:val="•"/>
      <w:lvlJc w:val="left"/>
      <w:pPr>
        <w:ind w:left="3022" w:hanging="360"/>
      </w:pPr>
      <w:rPr>
        <w:rFonts w:hint="default"/>
        <w:lang w:val="en-US" w:eastAsia="en-US" w:bidi="ar-SA"/>
      </w:rPr>
    </w:lvl>
    <w:lvl w:ilvl="4" w:tplc="F39663AA">
      <w:numFmt w:val="bullet"/>
      <w:lvlText w:val="•"/>
      <w:lvlJc w:val="left"/>
      <w:pPr>
        <w:ind w:left="3876" w:hanging="360"/>
      </w:pPr>
      <w:rPr>
        <w:rFonts w:hint="default"/>
        <w:lang w:val="en-US" w:eastAsia="en-US" w:bidi="ar-SA"/>
      </w:rPr>
    </w:lvl>
    <w:lvl w:ilvl="5" w:tplc="E5FA4762">
      <w:numFmt w:val="bullet"/>
      <w:lvlText w:val="•"/>
      <w:lvlJc w:val="left"/>
      <w:pPr>
        <w:ind w:left="4730" w:hanging="360"/>
      </w:pPr>
      <w:rPr>
        <w:rFonts w:hint="default"/>
        <w:lang w:val="en-US" w:eastAsia="en-US" w:bidi="ar-SA"/>
      </w:rPr>
    </w:lvl>
    <w:lvl w:ilvl="6" w:tplc="F79A72F4">
      <w:numFmt w:val="bullet"/>
      <w:lvlText w:val="•"/>
      <w:lvlJc w:val="left"/>
      <w:pPr>
        <w:ind w:left="5584" w:hanging="360"/>
      </w:pPr>
      <w:rPr>
        <w:rFonts w:hint="default"/>
        <w:lang w:val="en-US" w:eastAsia="en-US" w:bidi="ar-SA"/>
      </w:rPr>
    </w:lvl>
    <w:lvl w:ilvl="7" w:tplc="8F52D748">
      <w:numFmt w:val="bullet"/>
      <w:lvlText w:val="•"/>
      <w:lvlJc w:val="left"/>
      <w:pPr>
        <w:ind w:left="6438" w:hanging="360"/>
      </w:pPr>
      <w:rPr>
        <w:rFonts w:hint="default"/>
        <w:lang w:val="en-US" w:eastAsia="en-US" w:bidi="ar-SA"/>
      </w:rPr>
    </w:lvl>
    <w:lvl w:ilvl="8" w:tplc="8AE4B79C">
      <w:numFmt w:val="bullet"/>
      <w:lvlText w:val="•"/>
      <w:lvlJc w:val="left"/>
      <w:pPr>
        <w:ind w:left="7292" w:hanging="360"/>
      </w:pPr>
      <w:rPr>
        <w:rFonts w:hint="default"/>
        <w:lang w:val="en-US" w:eastAsia="en-US" w:bidi="ar-SA"/>
      </w:rPr>
    </w:lvl>
  </w:abstractNum>
  <w:abstractNum w:abstractNumId="1">
    <w:nsid w:val="3FC6509B"/>
    <w:multiLevelType w:val="hybridMultilevel"/>
    <w:tmpl w:val="0750ECCE"/>
    <w:lvl w:ilvl="0" w:tplc="39F4B9C2">
      <w:start w:val="1"/>
      <w:numFmt w:val="decimal"/>
      <w:lvlText w:val="%1."/>
      <w:lvlJc w:val="left"/>
      <w:pPr>
        <w:ind w:left="460" w:hanging="360"/>
        <w:jc w:val="left"/>
      </w:pPr>
      <w:rPr>
        <w:rFonts w:ascii="Carlito" w:eastAsia="Carlito" w:hAnsi="Carlito" w:cs="Carlito" w:hint="default"/>
        <w:b w:val="0"/>
        <w:bCs w:val="0"/>
        <w:i w:val="0"/>
        <w:iCs w:val="0"/>
        <w:spacing w:val="0"/>
        <w:w w:val="100"/>
        <w:sz w:val="22"/>
        <w:szCs w:val="22"/>
        <w:lang w:val="en-US" w:eastAsia="en-US" w:bidi="ar-SA"/>
      </w:rPr>
    </w:lvl>
    <w:lvl w:ilvl="1" w:tplc="B82A9A1C">
      <w:numFmt w:val="bullet"/>
      <w:lvlText w:val="•"/>
      <w:lvlJc w:val="left"/>
      <w:pPr>
        <w:ind w:left="1314" w:hanging="360"/>
      </w:pPr>
      <w:rPr>
        <w:rFonts w:hint="default"/>
        <w:lang w:val="en-US" w:eastAsia="en-US" w:bidi="ar-SA"/>
      </w:rPr>
    </w:lvl>
    <w:lvl w:ilvl="2" w:tplc="AA3C43C0">
      <w:numFmt w:val="bullet"/>
      <w:lvlText w:val="•"/>
      <w:lvlJc w:val="left"/>
      <w:pPr>
        <w:ind w:left="2168" w:hanging="360"/>
      </w:pPr>
      <w:rPr>
        <w:rFonts w:hint="default"/>
        <w:lang w:val="en-US" w:eastAsia="en-US" w:bidi="ar-SA"/>
      </w:rPr>
    </w:lvl>
    <w:lvl w:ilvl="3" w:tplc="ACF24602">
      <w:numFmt w:val="bullet"/>
      <w:lvlText w:val="•"/>
      <w:lvlJc w:val="left"/>
      <w:pPr>
        <w:ind w:left="3022" w:hanging="360"/>
      </w:pPr>
      <w:rPr>
        <w:rFonts w:hint="default"/>
        <w:lang w:val="en-US" w:eastAsia="en-US" w:bidi="ar-SA"/>
      </w:rPr>
    </w:lvl>
    <w:lvl w:ilvl="4" w:tplc="5184A26C">
      <w:numFmt w:val="bullet"/>
      <w:lvlText w:val="•"/>
      <w:lvlJc w:val="left"/>
      <w:pPr>
        <w:ind w:left="3876" w:hanging="360"/>
      </w:pPr>
      <w:rPr>
        <w:rFonts w:hint="default"/>
        <w:lang w:val="en-US" w:eastAsia="en-US" w:bidi="ar-SA"/>
      </w:rPr>
    </w:lvl>
    <w:lvl w:ilvl="5" w:tplc="7E920838">
      <w:numFmt w:val="bullet"/>
      <w:lvlText w:val="•"/>
      <w:lvlJc w:val="left"/>
      <w:pPr>
        <w:ind w:left="4730" w:hanging="360"/>
      </w:pPr>
      <w:rPr>
        <w:rFonts w:hint="default"/>
        <w:lang w:val="en-US" w:eastAsia="en-US" w:bidi="ar-SA"/>
      </w:rPr>
    </w:lvl>
    <w:lvl w:ilvl="6" w:tplc="AD9CA996">
      <w:numFmt w:val="bullet"/>
      <w:lvlText w:val="•"/>
      <w:lvlJc w:val="left"/>
      <w:pPr>
        <w:ind w:left="5584" w:hanging="360"/>
      </w:pPr>
      <w:rPr>
        <w:rFonts w:hint="default"/>
        <w:lang w:val="en-US" w:eastAsia="en-US" w:bidi="ar-SA"/>
      </w:rPr>
    </w:lvl>
    <w:lvl w:ilvl="7" w:tplc="6728BF4A">
      <w:numFmt w:val="bullet"/>
      <w:lvlText w:val="•"/>
      <w:lvlJc w:val="left"/>
      <w:pPr>
        <w:ind w:left="6438" w:hanging="360"/>
      </w:pPr>
      <w:rPr>
        <w:rFonts w:hint="default"/>
        <w:lang w:val="en-US" w:eastAsia="en-US" w:bidi="ar-SA"/>
      </w:rPr>
    </w:lvl>
    <w:lvl w:ilvl="8" w:tplc="0706DAD0">
      <w:numFmt w:val="bullet"/>
      <w:lvlText w:val="•"/>
      <w:lvlJc w:val="left"/>
      <w:pPr>
        <w:ind w:left="7292"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F22DA"/>
    <w:rsid w:val="002675E5"/>
    <w:rsid w:val="00344EB8"/>
    <w:rsid w:val="005D5388"/>
    <w:rsid w:val="007A1707"/>
    <w:rsid w:val="00905E0E"/>
    <w:rsid w:val="00AC4DE3"/>
    <w:rsid w:val="00B025FF"/>
    <w:rsid w:val="00C0207D"/>
    <w:rsid w:val="00EA1582"/>
    <w:rsid w:val="00EF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207D"/>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C020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0207D"/>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C0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TMDSS STL 03</cp:lastModifiedBy>
  <cp:revision>2</cp:revision>
  <dcterms:created xsi:type="dcterms:W3CDTF">2024-12-09T16:16:00Z</dcterms:created>
  <dcterms:modified xsi:type="dcterms:W3CDTF">2024-12-09T17:40:00Z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Creator">
    <vt:lpwstr>Microsoft® Word for Office 365</vt:lpwstr>
  </property>
  <property fmtid="{D5CDD505-2E9C-101B-9397-08002B2CF9AE}" pid="4" name="LastSaved">
    <vt:filetime>2024-12-09T00:00:00Z</vt:filetime>
  </property>
  <property fmtid="{D5CDD505-2E9C-101B-9397-08002B2CF9AE}" pid="5" name="Producer">
    <vt:lpwstr>3-Heights(TM) PDF Security Shell 4.8.25.2 (http://www.pdf-tools.com)</vt:lpwstr>
  </property>
</Properties>
</file>