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6AB98" w14:textId="77777777" w:rsidR="00425569" w:rsidRDefault="00000000">
      <w:pPr>
        <w:spacing w:after="120"/>
        <w:jc w:val="center"/>
      </w:pPr>
      <w:r>
        <w:rPr>
          <w:b/>
          <w:bCs/>
          <w:sz w:val="28"/>
          <w:szCs w:val="28"/>
        </w:rPr>
        <w:t>A Comparative Analysis of Two Histories of Generative AI</w:t>
      </w:r>
    </w:p>
    <w:p w14:paraId="7621B497" w14:textId="77777777" w:rsidR="00425569" w:rsidRDefault="00000000">
      <w:pPr>
        <w:spacing w:after="80"/>
        <w:jc w:val="center"/>
      </w:pPr>
      <w:r>
        <w:rPr>
          <w:i/>
          <w:iCs/>
          <w:sz w:val="22"/>
          <w:szCs w:val="22"/>
        </w:rPr>
        <w:t>Comparing a GAI-Generated Account with the Analytics Vidhya Video Transcript (vidya)</w:t>
      </w:r>
    </w:p>
    <w:p w14:paraId="5D9633C5" w14:textId="539358FE" w:rsidR="00D129CE" w:rsidRPr="007D6441" w:rsidRDefault="00D129CE">
      <w:pPr>
        <w:spacing w:after="400"/>
        <w:jc w:val="center"/>
        <w:rPr>
          <w:b/>
          <w:bCs/>
          <w:sz w:val="22"/>
          <w:szCs w:val="22"/>
        </w:rPr>
      </w:pPr>
      <w:r w:rsidRPr="007D6441">
        <w:rPr>
          <w:b/>
          <w:bCs/>
          <w:sz w:val="22"/>
          <w:szCs w:val="22"/>
        </w:rPr>
        <w:t>Gyan Kannur</w:t>
      </w:r>
    </w:p>
    <w:p w14:paraId="18B53291" w14:textId="76536F5E" w:rsidR="00D129CE" w:rsidRDefault="00D129CE">
      <w:pPr>
        <w:spacing w:after="400"/>
        <w:jc w:val="center"/>
        <w:rPr>
          <w:sz w:val="22"/>
          <w:szCs w:val="22"/>
        </w:rPr>
      </w:pPr>
      <w:r>
        <w:rPr>
          <w:sz w:val="22"/>
          <w:szCs w:val="22"/>
        </w:rPr>
        <w:t>DSC 670 week1</w:t>
      </w:r>
    </w:p>
    <w:p w14:paraId="061A04E9" w14:textId="7118C04D" w:rsidR="00425569" w:rsidRDefault="00000000">
      <w:pPr>
        <w:spacing w:after="400"/>
        <w:jc w:val="center"/>
      </w:pPr>
      <w:r>
        <w:rPr>
          <w:sz w:val="22"/>
          <w:szCs w:val="22"/>
        </w:rPr>
        <w:t>March 2026</w:t>
      </w:r>
    </w:p>
    <w:p w14:paraId="2F3B2275" w14:textId="77777777" w:rsidR="00425569" w:rsidRDefault="00000000">
      <w:pPr>
        <w:pStyle w:val="Heading1"/>
      </w:pPr>
      <w:r>
        <w:t>I. Introduction</w:t>
      </w:r>
    </w:p>
    <w:p w14:paraId="0AA5A4BE" w14:textId="56C872BE" w:rsidR="00425569" w:rsidRDefault="007E55B4">
      <w:pPr>
        <w:spacing w:after="200" w:line="276" w:lineRule="auto"/>
        <w:jc w:val="both"/>
      </w:pPr>
      <w:r w:rsidRPr="007E55B4">
        <w:t xml:space="preserve">This paper presents a formal comparison between two accounts of the history of generative artificial intelligence (GAI). The first account was produced by a large language model (Claude, developed by Anthropic) and represents a GAI-generated synthesis of the field's development. Analytics Vidhya talks more about an overview of LLM with key milestone. Although both share lot of significance, the scope and the narrative </w:t>
      </w:r>
      <w:proofErr w:type="gramStart"/>
      <w:r w:rsidRPr="007E55B4">
        <w:t>where</w:t>
      </w:r>
      <w:proofErr w:type="gramEnd"/>
      <w:r w:rsidRPr="007E55B4">
        <w:t xml:space="preserve"> different. I would call both GAI and Analytics Vidhya as Accounts going forward</w:t>
      </w:r>
      <w:r w:rsidR="00000000">
        <w:t>.</w:t>
      </w:r>
    </w:p>
    <w:p w14:paraId="0FADD662" w14:textId="77777777" w:rsidR="00425569" w:rsidRDefault="00000000">
      <w:pPr>
        <w:pStyle w:val="Heading1"/>
      </w:pPr>
      <w:r>
        <w:t>II. Similarities</w:t>
      </w:r>
    </w:p>
    <w:p w14:paraId="1B061A69" w14:textId="6C0239C2" w:rsidR="00425569" w:rsidRDefault="001353E5">
      <w:pPr>
        <w:spacing w:after="200" w:line="276" w:lineRule="auto"/>
        <w:jc w:val="both"/>
      </w:pPr>
      <w:r w:rsidRPr="001353E5">
        <w:t xml:space="preserve">Both accounts start off with history - timelines and milestones. There </w:t>
      </w:r>
      <w:proofErr w:type="gramStart"/>
      <w:r w:rsidRPr="001353E5">
        <w:t>is</w:t>
      </w:r>
      <w:proofErr w:type="gramEnd"/>
      <w:r w:rsidRPr="001353E5">
        <w:t xml:space="preserve"> details about ELIZA (1966), crediting MIT as its creator and </w:t>
      </w:r>
      <w:proofErr w:type="gramStart"/>
      <w:r w:rsidRPr="001353E5">
        <w:t>acknowledge</w:t>
      </w:r>
      <w:proofErr w:type="gramEnd"/>
      <w:r w:rsidRPr="001353E5">
        <w:t xml:space="preserve"> it as a foundation. There is emphasis on RNN and the vanishing gradient problems and how it was not feasible for long sentences. Claude approaches </w:t>
      </w:r>
      <w:proofErr w:type="gramStart"/>
      <w:r w:rsidRPr="001353E5">
        <w:t>the chronology</w:t>
      </w:r>
      <w:proofErr w:type="gramEnd"/>
      <w:r w:rsidRPr="001353E5">
        <w:t xml:space="preserve"> by dividing it into pre- and post-2017 eras. However, both perspectives converge on the significance of the paper Attention Is All You Need, using emphatic language to frame it as the definitive turning point for the evolution of large language models</w:t>
      </w:r>
      <w:r w:rsidR="00000000">
        <w:t>.</w:t>
      </w:r>
    </w:p>
    <w:p w14:paraId="542FF972" w14:textId="77777777" w:rsidR="00425569" w:rsidRDefault="00000000">
      <w:pPr>
        <w:pStyle w:val="Heading1"/>
      </w:pPr>
      <w:r>
        <w:t>III. Differences</w:t>
      </w:r>
    </w:p>
    <w:p w14:paraId="4F81794F" w14:textId="324FC05E" w:rsidR="00425569" w:rsidRDefault="00EB5D65">
      <w:pPr>
        <w:spacing w:after="200" w:line="276" w:lineRule="auto"/>
        <w:jc w:val="both"/>
      </w:pPr>
      <w:r w:rsidRPr="00EB5D65">
        <w:t xml:space="preserve">While both accounts were fact-based, they differ significantly. Vidhya is more like how you explain concepts to an 8th or a 10th grader. For example, the presenter uses examples from a popular Bollywood movie and a Hollywood movie side to cover a wider audience from one or more countries to describe RNN having a long-term memory loss. The presenter also mentions Young Sheldon to catch the audience's attention when talking about ELIZA. The GAI account is more of a Wikipedia style and presents the various LLMs post-2017 after the attention paper. Another difference is that the GAI account credits Hochreiter and </w:t>
      </w:r>
      <w:proofErr w:type="spellStart"/>
      <w:r w:rsidRPr="00EB5D65">
        <w:t>Schmidhuber</w:t>
      </w:r>
      <w:proofErr w:type="spellEnd"/>
      <w:r w:rsidRPr="00EB5D65">
        <w:t xml:space="preserve"> by name for the LSTM, which was absent in Vidhya. Their differences lie chiefly in audience, tone, depth of architectural explanation, and temporal scope. Vidhya mentions various gated circuits as a visual to engage the audience</w:t>
      </w:r>
      <w:r w:rsidR="00000000">
        <w:t>.</w:t>
      </w:r>
    </w:p>
    <w:p w14:paraId="35179EF2" w14:textId="77777777" w:rsidR="00425569" w:rsidRDefault="00000000">
      <w:pPr>
        <w:pStyle w:val="Heading1"/>
      </w:pPr>
      <w:r>
        <w:t>IV. Conclusion</w:t>
      </w:r>
    </w:p>
    <w:p w14:paraId="66397C2F" w14:textId="775539F5" w:rsidR="00425569" w:rsidRDefault="00EA1F6C" w:rsidP="00EA1F6C">
      <w:pPr>
        <w:spacing w:after="200" w:line="276" w:lineRule="auto"/>
        <w:jc w:val="both"/>
      </w:pPr>
      <w:r w:rsidRPr="00EA1F6C">
        <w:t xml:space="preserve">In conclusion, my experience suggests that GAI accounts typically function like a search engine or encyclopedia, providing straightforward, reference-style information. In contrast, Vidhya </w:t>
      </w:r>
      <w:r w:rsidRPr="00EA1F6C">
        <w:lastRenderedPageBreak/>
        <w:t>operates with the intentionality of a YouTube channel, prioritizing an engaging, narrative-driven approach that maintains factual accuracy while prioritizing viewer connection.</w:t>
      </w:r>
    </w:p>
    <w:sectPr w:rsidR="0042556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536E6D"/>
    <w:multiLevelType w:val="hybridMultilevel"/>
    <w:tmpl w:val="E8C802E2"/>
    <w:lvl w:ilvl="0" w:tplc="022467CE">
      <w:start w:val="1"/>
      <w:numFmt w:val="bullet"/>
      <w:lvlText w:val="●"/>
      <w:lvlJc w:val="left"/>
      <w:pPr>
        <w:ind w:left="720" w:hanging="360"/>
      </w:pPr>
    </w:lvl>
    <w:lvl w:ilvl="1" w:tplc="A85C6F22">
      <w:start w:val="1"/>
      <w:numFmt w:val="bullet"/>
      <w:lvlText w:val="○"/>
      <w:lvlJc w:val="left"/>
      <w:pPr>
        <w:ind w:left="1440" w:hanging="360"/>
      </w:pPr>
    </w:lvl>
    <w:lvl w:ilvl="2" w:tplc="D786F092">
      <w:start w:val="1"/>
      <w:numFmt w:val="bullet"/>
      <w:lvlText w:val="■"/>
      <w:lvlJc w:val="left"/>
      <w:pPr>
        <w:ind w:left="2160" w:hanging="360"/>
      </w:pPr>
    </w:lvl>
    <w:lvl w:ilvl="3" w:tplc="A73090C8">
      <w:start w:val="1"/>
      <w:numFmt w:val="bullet"/>
      <w:lvlText w:val="●"/>
      <w:lvlJc w:val="left"/>
      <w:pPr>
        <w:ind w:left="2880" w:hanging="360"/>
      </w:pPr>
    </w:lvl>
    <w:lvl w:ilvl="4" w:tplc="E924A89C">
      <w:start w:val="1"/>
      <w:numFmt w:val="bullet"/>
      <w:lvlText w:val="○"/>
      <w:lvlJc w:val="left"/>
      <w:pPr>
        <w:ind w:left="3600" w:hanging="360"/>
      </w:pPr>
    </w:lvl>
    <w:lvl w:ilvl="5" w:tplc="12A496FA">
      <w:start w:val="1"/>
      <w:numFmt w:val="bullet"/>
      <w:lvlText w:val="■"/>
      <w:lvlJc w:val="left"/>
      <w:pPr>
        <w:ind w:left="4320" w:hanging="360"/>
      </w:pPr>
    </w:lvl>
    <w:lvl w:ilvl="6" w:tplc="59E65F48">
      <w:start w:val="1"/>
      <w:numFmt w:val="bullet"/>
      <w:lvlText w:val="●"/>
      <w:lvlJc w:val="left"/>
      <w:pPr>
        <w:ind w:left="5040" w:hanging="360"/>
      </w:pPr>
    </w:lvl>
    <w:lvl w:ilvl="7" w:tplc="B2C4A0A0">
      <w:start w:val="1"/>
      <w:numFmt w:val="bullet"/>
      <w:lvlText w:val="●"/>
      <w:lvlJc w:val="left"/>
      <w:pPr>
        <w:ind w:left="5760" w:hanging="360"/>
      </w:pPr>
    </w:lvl>
    <w:lvl w:ilvl="8" w:tplc="94F634E6">
      <w:start w:val="1"/>
      <w:numFmt w:val="bullet"/>
      <w:lvlText w:val="●"/>
      <w:lvlJc w:val="left"/>
      <w:pPr>
        <w:ind w:left="6480" w:hanging="360"/>
      </w:pPr>
    </w:lvl>
  </w:abstractNum>
  <w:num w:numId="1" w16cid:durableId="3701547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5569"/>
    <w:rsid w:val="001353E5"/>
    <w:rsid w:val="00425569"/>
    <w:rsid w:val="007D6441"/>
    <w:rsid w:val="007E55B4"/>
    <w:rsid w:val="00D129CE"/>
    <w:rsid w:val="00D85EE5"/>
    <w:rsid w:val="00EA1F6C"/>
    <w:rsid w:val="00EB5D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68E00"/>
  <w15:docId w15:val="{606F1698-0E8B-45AB-B1B0-BC25C2430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semiHidden/>
    <w:unhideWhenUsed/>
    <w:qFormat/>
    <w:pPr>
      <w:spacing w:before="200" w:after="10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2</Pages>
  <Words>379</Words>
  <Characters>2161</Characters>
  <Application>Microsoft Office Word</Application>
  <DocSecurity>0</DocSecurity>
  <Lines>18</Lines>
  <Paragraphs>5</Paragraphs>
  <ScaleCrop>false</ScaleCrop>
  <Company/>
  <LinksUpToDate>false</LinksUpToDate>
  <CharactersWithSpaces>2535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gyan kannur</cp:lastModifiedBy>
  <cp:revision>7</cp:revision>
  <dcterms:created xsi:type="dcterms:W3CDTF">2026-03-14T17:14:00Z</dcterms:created>
  <dcterms:modified xsi:type="dcterms:W3CDTF">2026-03-15T01:07:00Z</dcterms:modified>
</cp:coreProperties>
</file>