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9BA4F" w14:textId="09D08BA0" w:rsidR="005A074F" w:rsidRDefault="00204EC3" w:rsidP="005A074F">
      <w:pPr>
        <w:jc w:val="center"/>
      </w:pPr>
      <w:r w:rsidRPr="00204EC3">
        <w:t>Diabetes</w:t>
      </w:r>
      <w:r>
        <w:t xml:space="preserve"> Prediction</w:t>
      </w:r>
    </w:p>
    <w:p w14:paraId="7075909D" w14:textId="51AA8678" w:rsidR="008B44B3" w:rsidRDefault="008B44B3" w:rsidP="005A074F">
      <w:pPr>
        <w:jc w:val="center"/>
      </w:pPr>
      <w:r>
        <w:t xml:space="preserve">Milestone 1  </w:t>
      </w:r>
    </w:p>
    <w:p w14:paraId="46B26532" w14:textId="584041A6" w:rsidR="00D72E27" w:rsidRDefault="00D72E27" w:rsidP="005A074F">
      <w:pPr>
        <w:jc w:val="center"/>
      </w:pPr>
      <w:r>
        <w:t>June 12</w:t>
      </w:r>
      <w:r w:rsidRPr="00D72E27">
        <w:rPr>
          <w:vertAlign w:val="superscript"/>
        </w:rPr>
        <w:t>th</w:t>
      </w:r>
      <w:r>
        <w:t xml:space="preserve"> 2026</w:t>
      </w:r>
    </w:p>
    <w:p w14:paraId="57FD0073" w14:textId="26E9B9BF" w:rsidR="008B44B3" w:rsidRDefault="00CF2115" w:rsidP="008B44B3">
      <w:pPr>
        <w:jc w:val="center"/>
      </w:pPr>
      <w:r>
        <w:t>Gyan Kannur</w:t>
      </w:r>
    </w:p>
    <w:p w14:paraId="55C36B86" w14:textId="046205C4" w:rsidR="008B44B3" w:rsidRDefault="008B44B3" w:rsidP="008B44B3">
      <w:pPr>
        <w:jc w:val="center"/>
      </w:pPr>
      <w:r>
        <w:t>DSC680-T30</w:t>
      </w:r>
      <w:r w:rsidR="00C94CC5">
        <w:t>2</w:t>
      </w:r>
    </w:p>
    <w:p w14:paraId="1B281025" w14:textId="40457A7F" w:rsidR="008B44B3" w:rsidRDefault="008B44B3" w:rsidP="00F33A3A">
      <w:pPr>
        <w:jc w:val="center"/>
      </w:pPr>
    </w:p>
    <w:p w14:paraId="75516B24" w14:textId="77777777" w:rsidR="008B44B3" w:rsidRDefault="008B44B3" w:rsidP="008B44B3"/>
    <w:p w14:paraId="39F54CCD" w14:textId="6A44E460" w:rsidR="008B44B3" w:rsidRPr="00475BE7" w:rsidRDefault="008B44B3" w:rsidP="008B44B3">
      <w:pPr>
        <w:rPr>
          <w:b/>
          <w:bCs/>
        </w:rPr>
      </w:pPr>
      <w:r w:rsidRPr="00475BE7">
        <w:rPr>
          <w:b/>
          <w:bCs/>
        </w:rPr>
        <w:t>Topic</w:t>
      </w:r>
    </w:p>
    <w:p w14:paraId="7F654F84" w14:textId="77777777" w:rsidR="008B44B3" w:rsidRDefault="008B44B3" w:rsidP="008B44B3"/>
    <w:p w14:paraId="5AE124DF" w14:textId="4B13C1D7" w:rsidR="00422E67" w:rsidRDefault="00422E67" w:rsidP="00422E67">
      <w:pPr>
        <w:ind w:firstLine="720"/>
      </w:pPr>
      <w:r>
        <w:t xml:space="preserve">Diabetes is one of the most common human diseases and has become a significant public health concern worldwide. There were approximately 450 million people diagnosed with diabetes that resulted in around 1.37 million deaths globally in 2017. More than 100 million US adults live with diabetes, and diabetes was the seventh leading cause of death in the US in 2020 . One in ten US adults have diabetes now, and if the current trend continues, it is projected that as many as one in three US adults could have diabetes by 2050 </w:t>
      </w:r>
    </w:p>
    <w:p w14:paraId="170AD963" w14:textId="500028CD" w:rsidR="008B44B3" w:rsidRDefault="00422E67" w:rsidP="00422E67">
      <w:pPr>
        <w:ind w:firstLine="720"/>
      </w:pPr>
      <w:r>
        <w:t>Healthcare providers need a scalable, accurate, and data-driven solution to help identify patients at high risk of diabetes as early as possible.</w:t>
      </w:r>
    </w:p>
    <w:p w14:paraId="1AECF7AE" w14:textId="1ABC1B15" w:rsidR="00804675" w:rsidRDefault="00804675" w:rsidP="008B44B3"/>
    <w:p w14:paraId="511292A8" w14:textId="578C8E4E" w:rsidR="00804675" w:rsidRPr="00475BE7" w:rsidRDefault="00804675" w:rsidP="008B44B3">
      <w:pPr>
        <w:rPr>
          <w:b/>
          <w:bCs/>
        </w:rPr>
      </w:pPr>
      <w:r w:rsidRPr="00475BE7">
        <w:rPr>
          <w:b/>
          <w:bCs/>
        </w:rPr>
        <w:t xml:space="preserve">Business </w:t>
      </w:r>
      <w:r w:rsidR="00255C68">
        <w:rPr>
          <w:b/>
          <w:bCs/>
        </w:rPr>
        <w:t>Objective</w:t>
      </w:r>
    </w:p>
    <w:p w14:paraId="4CE3A3C4" w14:textId="77777777" w:rsidR="00804675" w:rsidRDefault="00804675" w:rsidP="008B44B3"/>
    <w:p w14:paraId="4B372995" w14:textId="6CA1DDA2" w:rsidR="00310866" w:rsidRDefault="00310866" w:rsidP="002470E7">
      <w:r>
        <w:tab/>
      </w:r>
      <w:r w:rsidR="00255C68" w:rsidRPr="00255C68">
        <w:t>Improve clinical decision-making efficiency</w:t>
      </w:r>
      <w:r w:rsidR="00475BE7">
        <w:t>:</w:t>
      </w:r>
    </w:p>
    <w:p w14:paraId="2E1D61A8" w14:textId="77777777" w:rsidR="00255C68" w:rsidRDefault="00255C68" w:rsidP="00475BE7">
      <w:pPr>
        <w:pStyle w:val="ListParagraph"/>
        <w:numPr>
          <w:ilvl w:val="0"/>
          <w:numId w:val="3"/>
        </w:numPr>
      </w:pPr>
      <w:r w:rsidRPr="00255C68">
        <w:t>To develop a predictive model for diagnosing diabetes based on medical predictor factors.</w:t>
      </w:r>
    </w:p>
    <w:p w14:paraId="61C7313A" w14:textId="78FC40C9" w:rsidR="00255C68" w:rsidRDefault="00255C68" w:rsidP="00475BE7">
      <w:pPr>
        <w:pStyle w:val="ListParagraph"/>
        <w:numPr>
          <w:ilvl w:val="0"/>
          <w:numId w:val="3"/>
        </w:numPr>
      </w:pPr>
      <w:r w:rsidRPr="00255C68">
        <w:t>To assess different factors that influence diabetes prediction, and gain insights into their individual and collective impact on diabetes diagnosis.</w:t>
      </w:r>
    </w:p>
    <w:p w14:paraId="2AA1F7E4" w14:textId="77777777" w:rsidR="00475BE7" w:rsidRDefault="00475BE7" w:rsidP="00475BE7"/>
    <w:p w14:paraId="06E5CF79" w14:textId="4FED038A" w:rsidR="00475BE7" w:rsidRDefault="00475BE7" w:rsidP="00475BE7">
      <w:pPr>
        <w:rPr>
          <w:b/>
          <w:bCs/>
        </w:rPr>
      </w:pPr>
      <w:r>
        <w:rPr>
          <w:b/>
          <w:bCs/>
        </w:rPr>
        <w:t>Dataset</w:t>
      </w:r>
    </w:p>
    <w:p w14:paraId="6A8D3E8E" w14:textId="77777777" w:rsidR="00475BE7" w:rsidRDefault="00475BE7" w:rsidP="00475BE7">
      <w:pPr>
        <w:rPr>
          <w:b/>
          <w:bCs/>
        </w:rPr>
      </w:pPr>
    </w:p>
    <w:p w14:paraId="3F0E0D78" w14:textId="37F499B3" w:rsidR="00475BE7" w:rsidRDefault="00475BE7" w:rsidP="00475BE7">
      <w:r>
        <w:tab/>
      </w:r>
      <w:r w:rsidR="00421F2A" w:rsidRPr="00421F2A">
        <w:t>This dataset contains 1,168 medical records designed for predicting the onset of diabetes based on routine diagnostic measurements. Each record includes eight clinical features commonly collected during standard health screenings, along with a binary outcome variable indicating whether the patient was diagnosed with diabetes.</w:t>
      </w:r>
      <w:r w:rsidR="00F10545">
        <w:t xml:space="preserve"> </w:t>
      </w:r>
    </w:p>
    <w:p w14:paraId="70078220" w14:textId="77777777" w:rsidR="00421F2A" w:rsidRDefault="00421F2A" w:rsidP="00421F2A"/>
    <w:p w14:paraId="53F39E40" w14:textId="366F89D5" w:rsidR="00421F2A" w:rsidRDefault="00421F2A" w:rsidP="00421F2A">
      <w:r w:rsidRPr="00421F2A">
        <w:rPr>
          <w:b/>
          <w:bCs/>
        </w:rPr>
        <w:t>Features</w:t>
      </w:r>
      <w:r>
        <w:t>:</w:t>
      </w:r>
    </w:p>
    <w:p w14:paraId="591068C3" w14:textId="77777777" w:rsidR="00421F2A" w:rsidRDefault="00421F2A" w:rsidP="00421F2A"/>
    <w:p w14:paraId="440ADAC3" w14:textId="008DC021" w:rsidR="00421F2A" w:rsidRDefault="00421F2A" w:rsidP="00421F2A">
      <w:r>
        <w:t>Pregnancies: Number of times the patient has been pregnant</w:t>
      </w:r>
    </w:p>
    <w:p w14:paraId="6F7738B0" w14:textId="77777777" w:rsidR="00421F2A" w:rsidRDefault="00421F2A" w:rsidP="00421F2A">
      <w:r>
        <w:t>Glucose: Plasma glucose concentration from a 2-hour oral glucose tolerance test (mg/dL)</w:t>
      </w:r>
    </w:p>
    <w:p w14:paraId="4BC6AD93" w14:textId="77777777" w:rsidR="00421F2A" w:rsidRDefault="00421F2A" w:rsidP="00421F2A">
      <w:proofErr w:type="spellStart"/>
      <w:r>
        <w:t>BloodPressure</w:t>
      </w:r>
      <w:proofErr w:type="spellEnd"/>
      <w:r>
        <w:t>: Diastolic blood pressure (mm Hg)</w:t>
      </w:r>
    </w:p>
    <w:p w14:paraId="1FFDC123" w14:textId="77777777" w:rsidR="00421F2A" w:rsidRDefault="00421F2A" w:rsidP="00421F2A">
      <w:proofErr w:type="spellStart"/>
      <w:r>
        <w:t>SkinThickness</w:t>
      </w:r>
      <w:proofErr w:type="spellEnd"/>
      <w:r>
        <w:t>: Triceps skinfold thickness (mm)</w:t>
      </w:r>
    </w:p>
    <w:p w14:paraId="64E7224C" w14:textId="77777777" w:rsidR="00421F2A" w:rsidRDefault="00421F2A" w:rsidP="00421F2A">
      <w:r>
        <w:t>Insulin: 2-hour serum insulin level (</w:t>
      </w:r>
      <w:proofErr w:type="spellStart"/>
      <w:r>
        <w:t>μU</w:t>
      </w:r>
      <w:proofErr w:type="spellEnd"/>
      <w:r>
        <w:t>/mL)</w:t>
      </w:r>
    </w:p>
    <w:p w14:paraId="121B9B7F" w14:textId="77777777" w:rsidR="00421F2A" w:rsidRDefault="00421F2A" w:rsidP="00421F2A">
      <w:r>
        <w:t>BMI: Body mass index calculated as weight in kg / (height in m)²</w:t>
      </w:r>
    </w:p>
    <w:p w14:paraId="48292177" w14:textId="77777777" w:rsidR="00421F2A" w:rsidRDefault="00421F2A" w:rsidP="00421F2A">
      <w:proofErr w:type="spellStart"/>
      <w:r>
        <w:t>DiabetesPedigreeFunction</w:t>
      </w:r>
      <w:proofErr w:type="spellEnd"/>
      <w:r>
        <w:t>: A composite score reflecting the likelihood of diabetes based on family history</w:t>
      </w:r>
    </w:p>
    <w:p w14:paraId="6CF5B343" w14:textId="77777777" w:rsidR="00421F2A" w:rsidRDefault="00421F2A" w:rsidP="00421F2A">
      <w:r>
        <w:lastRenderedPageBreak/>
        <w:t>Age: Age of the patient in years</w:t>
      </w:r>
    </w:p>
    <w:p w14:paraId="28EAF3CC" w14:textId="77777777" w:rsidR="00421F2A" w:rsidRDefault="00421F2A" w:rsidP="00421F2A">
      <w:r>
        <w:t>Outcome: Binary target variable (1 = diabetes diagnosed, 0 = no diabetes)</w:t>
      </w:r>
    </w:p>
    <w:p w14:paraId="5897A6A9" w14:textId="77777777" w:rsidR="00421F2A" w:rsidRDefault="00421F2A" w:rsidP="00421F2A"/>
    <w:p w14:paraId="4CE17B28" w14:textId="77777777" w:rsidR="00421F2A" w:rsidRDefault="00421F2A" w:rsidP="00421F2A">
      <w:r>
        <w:t xml:space="preserve">The dataset comprises 771 negative cases and 397 positive cases, representing a class imbalance ratio of approximately 66:34. Patient ages range from 21 to 81 years. Some feature columns contain zero values (e.g., Glucose, </w:t>
      </w:r>
      <w:proofErr w:type="spellStart"/>
      <w:r>
        <w:t>BloodPressure</w:t>
      </w:r>
      <w:proofErr w:type="spellEnd"/>
      <w:r>
        <w:t xml:space="preserve">, </w:t>
      </w:r>
      <w:proofErr w:type="spellStart"/>
      <w:r>
        <w:t>SkinThickness</w:t>
      </w:r>
      <w:proofErr w:type="spellEnd"/>
      <w:r>
        <w:t>, Insulin, BMI) that likely represent missing or unrecorded measurements rather than true biological zeros; researchers should account for this during preprocessing.</w:t>
      </w:r>
    </w:p>
    <w:p w14:paraId="013E9E9A" w14:textId="77777777" w:rsidR="00421F2A" w:rsidRDefault="00421F2A" w:rsidP="00421F2A">
      <w:r>
        <w:t>This dataset is well suited for supervised binary classification tasks and can be used to benchmark machine learning models such as logistic regression, decision trees, random forests, gradient boosting, support vector machines, and neural networks. It is also appropriate for educational purposes in data science and healthcare analytics curricula, including exercises in exploratory data analysis, feature engineering, handling missing values, class imbalance techniques, and model evaluation.</w:t>
      </w:r>
    </w:p>
    <w:p w14:paraId="04B042A2" w14:textId="5E033392" w:rsidR="00701F66" w:rsidRDefault="00421F2A" w:rsidP="00421F2A">
      <w:r>
        <w:t xml:space="preserve">The data was prepared and exported from </w:t>
      </w:r>
      <w:proofErr w:type="spellStart"/>
      <w:r>
        <w:t>VertexMD</w:t>
      </w:r>
      <w:proofErr w:type="spellEnd"/>
      <w:r>
        <w:t>, a local-first electronic health records application designed for personal medical record tracking and interoperability research.</w:t>
      </w:r>
      <w:r w:rsidR="00474E20">
        <w:t xml:space="preserve"> </w:t>
      </w:r>
    </w:p>
    <w:p w14:paraId="7B093092" w14:textId="6C9D7D93" w:rsidR="00474E20" w:rsidRDefault="00474E20" w:rsidP="00475BE7"/>
    <w:p w14:paraId="2D6C4A79" w14:textId="6F60CF94" w:rsidR="00474E20" w:rsidRPr="00474E20" w:rsidRDefault="00474E20" w:rsidP="00475BE7">
      <w:pPr>
        <w:rPr>
          <w:b/>
          <w:bCs/>
        </w:rPr>
      </w:pPr>
      <w:r w:rsidRPr="00474E20">
        <w:rPr>
          <w:b/>
          <w:bCs/>
        </w:rPr>
        <w:t>Methods</w:t>
      </w:r>
    </w:p>
    <w:p w14:paraId="07C59229" w14:textId="77777777" w:rsidR="00474E20" w:rsidRDefault="00474E20" w:rsidP="008B44B3"/>
    <w:p w14:paraId="5C707B57" w14:textId="73BF98FE" w:rsidR="00421F2A" w:rsidRDefault="00474E20" w:rsidP="00421F2A">
      <w:r>
        <w:tab/>
      </w:r>
      <w:r w:rsidR="00310866">
        <w:t xml:space="preserve"> </w:t>
      </w:r>
      <w:r w:rsidR="00421F2A">
        <w:t>Supervised Machine Learning Models</w:t>
      </w:r>
    </w:p>
    <w:p w14:paraId="6238AF71" w14:textId="77777777" w:rsidR="00421F2A" w:rsidRDefault="00421F2A" w:rsidP="00421F2A">
      <w:pPr>
        <w:ind w:left="1440"/>
      </w:pPr>
      <w:r>
        <w:t>Apply multiple classification algorithms to predict diabetes:</w:t>
      </w:r>
    </w:p>
    <w:p w14:paraId="33AF5F0A" w14:textId="77777777" w:rsidR="00421F2A" w:rsidRDefault="00421F2A" w:rsidP="00421F2A">
      <w:pPr>
        <w:ind w:left="1440"/>
      </w:pPr>
      <w:r>
        <w:t>Base Models</w:t>
      </w:r>
    </w:p>
    <w:p w14:paraId="69DDC611" w14:textId="77777777" w:rsidR="00421F2A" w:rsidRDefault="00421F2A" w:rsidP="00421F2A">
      <w:pPr>
        <w:ind w:left="1440"/>
      </w:pPr>
      <w:r>
        <w:t>Logistic/Linear-based models (baseline conceptually)</w:t>
      </w:r>
    </w:p>
    <w:p w14:paraId="7C04664B" w14:textId="77777777" w:rsidR="00421F2A" w:rsidRDefault="00421F2A" w:rsidP="00421F2A">
      <w:pPr>
        <w:ind w:left="1440"/>
      </w:pPr>
      <w:r>
        <w:t>K-Nearest Neighbors (KNN)</w:t>
      </w:r>
    </w:p>
    <w:p w14:paraId="4FD54F92" w14:textId="77777777" w:rsidR="00421F2A" w:rsidRDefault="00421F2A" w:rsidP="00421F2A">
      <w:pPr>
        <w:ind w:left="1440"/>
      </w:pPr>
      <w:r>
        <w:t>Decision Tree</w:t>
      </w:r>
    </w:p>
    <w:p w14:paraId="455A657C" w14:textId="77777777" w:rsidR="00421F2A" w:rsidRDefault="00421F2A" w:rsidP="00421F2A">
      <w:pPr>
        <w:ind w:left="1440"/>
      </w:pPr>
      <w:r>
        <w:t>Random Forest</w:t>
      </w:r>
    </w:p>
    <w:p w14:paraId="37F430E5" w14:textId="77777777" w:rsidR="00421F2A" w:rsidRDefault="00421F2A" w:rsidP="00421F2A">
      <w:pPr>
        <w:ind w:left="1440"/>
      </w:pPr>
      <w:r>
        <w:t>Support Vector Machine (SVM)</w:t>
      </w:r>
    </w:p>
    <w:p w14:paraId="2E049BC8" w14:textId="77777777" w:rsidR="00421F2A" w:rsidRDefault="00421F2A" w:rsidP="00421F2A">
      <w:pPr>
        <w:ind w:left="1440"/>
      </w:pPr>
      <w:r>
        <w:t>Naive Bayes (</w:t>
      </w:r>
      <w:proofErr w:type="spellStart"/>
      <w:r>
        <w:t>GaussianNB</w:t>
      </w:r>
      <w:proofErr w:type="spellEnd"/>
      <w:r>
        <w:t>)</w:t>
      </w:r>
    </w:p>
    <w:p w14:paraId="01D9124A" w14:textId="77777777" w:rsidR="00421F2A" w:rsidRDefault="00421F2A" w:rsidP="00421F2A">
      <w:pPr>
        <w:ind w:left="1440"/>
      </w:pPr>
      <w:r>
        <w:t>Gradient Boosting</w:t>
      </w:r>
    </w:p>
    <w:p w14:paraId="5E6A8475" w14:textId="7F9F510F" w:rsidR="00310866" w:rsidRDefault="00421F2A" w:rsidP="00421F2A">
      <w:pPr>
        <w:ind w:left="1440"/>
      </w:pPr>
      <w:r>
        <w:t>Extra Trees Classifier</w:t>
      </w:r>
    </w:p>
    <w:p w14:paraId="1167625D" w14:textId="77777777" w:rsidR="00824404" w:rsidRDefault="00824404" w:rsidP="00421F2A">
      <w:pPr>
        <w:ind w:left="1440"/>
      </w:pPr>
    </w:p>
    <w:p w14:paraId="0BD67F40" w14:textId="77777777" w:rsidR="00824404" w:rsidRPr="00824404" w:rsidRDefault="00824404" w:rsidP="00824404">
      <w:pPr>
        <w:rPr>
          <w:b/>
          <w:bCs/>
        </w:rPr>
      </w:pPr>
      <w:r w:rsidRPr="00824404">
        <w:rPr>
          <w:b/>
          <w:bCs/>
        </w:rPr>
        <w:t>Key Research Questions</w:t>
      </w:r>
    </w:p>
    <w:p w14:paraId="3EDC63FC" w14:textId="77777777" w:rsidR="00824404" w:rsidRDefault="00824404" w:rsidP="00824404"/>
    <w:p w14:paraId="27F49B0E" w14:textId="77777777" w:rsidR="00824404" w:rsidRDefault="00824404" w:rsidP="00824404">
      <w:r>
        <w:t>Model Performance</w:t>
      </w:r>
    </w:p>
    <w:p w14:paraId="6DED4020" w14:textId="77777777" w:rsidR="00824404" w:rsidRDefault="00824404" w:rsidP="00824404">
      <w:pPr>
        <w:pStyle w:val="ListParagraph"/>
        <w:numPr>
          <w:ilvl w:val="0"/>
          <w:numId w:val="4"/>
        </w:numPr>
      </w:pPr>
      <w:r>
        <w:t>Which machine learning algorithm provides the highest predictive accuracy for diabetes detection?</w:t>
      </w:r>
    </w:p>
    <w:p w14:paraId="41C1F5E0" w14:textId="2F64156E" w:rsidR="00824404" w:rsidRDefault="00824404" w:rsidP="005E11D9">
      <w:pPr>
        <w:pStyle w:val="ListParagraph"/>
        <w:numPr>
          <w:ilvl w:val="0"/>
          <w:numId w:val="4"/>
        </w:numPr>
      </w:pPr>
      <w:r>
        <w:t>Do advanced methods (ensemble, stacking) outperform individual models?</w:t>
      </w:r>
    </w:p>
    <w:p w14:paraId="49025BBB" w14:textId="77777777" w:rsidR="00824404" w:rsidRDefault="00824404" w:rsidP="00824404"/>
    <w:p w14:paraId="7A85E81A" w14:textId="77777777" w:rsidR="00824404" w:rsidRDefault="00824404" w:rsidP="00824404">
      <w:r>
        <w:t>Feature Importance</w:t>
      </w:r>
    </w:p>
    <w:p w14:paraId="7E261F1C" w14:textId="77777777" w:rsidR="00824404" w:rsidRDefault="00824404" w:rsidP="00824404">
      <w:r>
        <w:t>Which patient attributes (e.g., glucose level, BMI, age) are the most influential predictors of diabetes?</w:t>
      </w:r>
    </w:p>
    <w:p w14:paraId="17846425" w14:textId="77777777" w:rsidR="00824404" w:rsidRDefault="00824404" w:rsidP="00824404"/>
    <w:p w14:paraId="4D02935E" w14:textId="77777777" w:rsidR="00824404" w:rsidRDefault="00824404" w:rsidP="00824404">
      <w:r>
        <w:t>Model Robustness</w:t>
      </w:r>
    </w:p>
    <w:p w14:paraId="76DC5244" w14:textId="77777777" w:rsidR="00824404" w:rsidRDefault="00824404" w:rsidP="00824404">
      <w:r>
        <w:t>How well do models perform across:</w:t>
      </w:r>
    </w:p>
    <w:p w14:paraId="7D4CE1BA" w14:textId="77777777" w:rsidR="00824404" w:rsidRDefault="00824404" w:rsidP="00824404">
      <w:r>
        <w:lastRenderedPageBreak/>
        <w:tab/>
        <w:t>Cross-validation</w:t>
      </w:r>
    </w:p>
    <w:p w14:paraId="097C937C" w14:textId="77777777" w:rsidR="00824404" w:rsidRDefault="00824404" w:rsidP="00824404">
      <w:r>
        <w:tab/>
        <w:t>Holdout test data</w:t>
      </w:r>
    </w:p>
    <w:p w14:paraId="0B32B9B7" w14:textId="77777777" w:rsidR="00824404" w:rsidRDefault="00824404" w:rsidP="00824404">
      <w:r>
        <w:t>Are models overfitting or generalizing well?</w:t>
      </w:r>
    </w:p>
    <w:p w14:paraId="340B67C4" w14:textId="77777777" w:rsidR="00824404" w:rsidRDefault="00824404" w:rsidP="00824404"/>
    <w:p w14:paraId="34988C37" w14:textId="77777777" w:rsidR="00824404" w:rsidRDefault="00824404" w:rsidP="00824404">
      <w:r>
        <w:t>Optimization</w:t>
      </w:r>
    </w:p>
    <w:p w14:paraId="5B47F4CB" w14:textId="77777777" w:rsidR="00824404" w:rsidRDefault="00824404" w:rsidP="00824404">
      <w:r>
        <w:t>Can performance be improved through:</w:t>
      </w:r>
    </w:p>
    <w:p w14:paraId="7286EF47" w14:textId="77777777" w:rsidR="00824404" w:rsidRDefault="00824404" w:rsidP="00824404">
      <w:r>
        <w:tab/>
        <w:t>Hyperparameter tuning</w:t>
      </w:r>
    </w:p>
    <w:p w14:paraId="3D966756" w14:textId="77777777" w:rsidR="00824404" w:rsidRDefault="00824404" w:rsidP="00824404">
      <w:r>
        <w:tab/>
        <w:t>Ensemble methods</w:t>
      </w:r>
    </w:p>
    <w:p w14:paraId="4E07217D" w14:textId="77777777" w:rsidR="00824404" w:rsidRDefault="00824404" w:rsidP="00824404">
      <w:r>
        <w:tab/>
        <w:t>Feature selection techniques</w:t>
      </w:r>
    </w:p>
    <w:p w14:paraId="029C8AAF" w14:textId="77777777" w:rsidR="00824404" w:rsidRDefault="00824404" w:rsidP="00824404"/>
    <w:p w14:paraId="4A811FFC" w14:textId="77777777" w:rsidR="00824404" w:rsidRDefault="00824404" w:rsidP="00824404">
      <w:r>
        <w:t>Business Applicability</w:t>
      </w:r>
    </w:p>
    <w:p w14:paraId="56B4DA2B" w14:textId="77777777" w:rsidR="00824404" w:rsidRDefault="00824404" w:rsidP="00824404">
      <w:r>
        <w:t>Can the model be used as a decision-support tool in clinical or health screening environments?</w:t>
      </w:r>
    </w:p>
    <w:p w14:paraId="7322895F" w14:textId="77777777" w:rsidR="00824404" w:rsidRDefault="00824404" w:rsidP="00824404">
      <w:r>
        <w:t>What level of accuracy is required to make the model safe and useful in practice?</w:t>
      </w:r>
    </w:p>
    <w:p w14:paraId="0EFCF4FB" w14:textId="77777777" w:rsidR="00824404" w:rsidRDefault="00824404" w:rsidP="00824404"/>
    <w:p w14:paraId="194EF137" w14:textId="77777777" w:rsidR="00824404" w:rsidRDefault="00824404" w:rsidP="00824404">
      <w:r>
        <w:t>Why This Matters (Business Impact)</w:t>
      </w:r>
    </w:p>
    <w:p w14:paraId="04888F05" w14:textId="77777777" w:rsidR="00824404" w:rsidRDefault="00824404" w:rsidP="00824404">
      <w:r>
        <w:t>Early Detection → reduces complications and hospitalizations</w:t>
      </w:r>
    </w:p>
    <w:p w14:paraId="05E36399" w14:textId="77777777" w:rsidR="00824404" w:rsidRDefault="00824404" w:rsidP="00824404">
      <w:r>
        <w:t>Operational Efficiency → supports faster screening decisions</w:t>
      </w:r>
    </w:p>
    <w:p w14:paraId="03F1DFB7" w14:textId="7F70A192" w:rsidR="00824404" w:rsidRDefault="00824404" w:rsidP="00824404">
      <w:r>
        <w:t>Scalability → enables screening in resource-limited settings</w:t>
      </w:r>
    </w:p>
    <w:p w14:paraId="789E8BD6" w14:textId="77777777" w:rsidR="00824404" w:rsidRDefault="00824404" w:rsidP="00824404"/>
    <w:p w14:paraId="114BD7DD" w14:textId="77777777" w:rsidR="005803EF" w:rsidRDefault="005803EF" w:rsidP="008B44B3"/>
    <w:p w14:paraId="44A2B4EC" w14:textId="0F340DDF" w:rsidR="005803EF" w:rsidRDefault="005803EF" w:rsidP="008B44B3">
      <w:pPr>
        <w:rPr>
          <w:b/>
          <w:bCs/>
        </w:rPr>
      </w:pPr>
      <w:r w:rsidRPr="005803EF">
        <w:rPr>
          <w:b/>
          <w:bCs/>
        </w:rPr>
        <w:t>Ethical Considerations</w:t>
      </w:r>
    </w:p>
    <w:p w14:paraId="63EE2687" w14:textId="77777777" w:rsidR="005803EF" w:rsidRDefault="005803EF" w:rsidP="008B44B3">
      <w:pPr>
        <w:rPr>
          <w:b/>
          <w:bCs/>
        </w:rPr>
      </w:pPr>
    </w:p>
    <w:p w14:paraId="002AC806" w14:textId="4A24CDBA" w:rsidR="00824404" w:rsidRDefault="00824404" w:rsidP="00824404">
      <w:r>
        <w:t>1. Data Privacy &amp; Confidentiality</w:t>
      </w:r>
    </w:p>
    <w:p w14:paraId="04483F7D" w14:textId="77777777" w:rsidR="00824404" w:rsidRDefault="00824404" w:rsidP="00824404">
      <w:r>
        <w:t>Health data (e.g., glucose, BMI) is highly sensitive.</w:t>
      </w:r>
    </w:p>
    <w:p w14:paraId="62B83F74" w14:textId="77777777" w:rsidR="00824404" w:rsidRDefault="00824404" w:rsidP="00824404">
      <w:r>
        <w:t>Risk of exposing personal medical information if not properly anonymized or secured.</w:t>
      </w:r>
    </w:p>
    <w:p w14:paraId="51673153" w14:textId="77777777" w:rsidR="00824404" w:rsidRDefault="00824404" w:rsidP="00824404">
      <w:r>
        <w:t>Must comply with regulations (HIPAA, GDPR-like principles).</w:t>
      </w:r>
    </w:p>
    <w:p w14:paraId="7EDC0B39" w14:textId="77777777" w:rsidR="00824404" w:rsidRDefault="00824404" w:rsidP="00824404"/>
    <w:p w14:paraId="5AA79440" w14:textId="77777777" w:rsidR="00824404" w:rsidRDefault="00824404" w:rsidP="00824404">
      <w:r>
        <w:t>2. Misdiagnosis Risk</w:t>
      </w:r>
    </w:p>
    <w:p w14:paraId="69EF2F8B" w14:textId="77777777" w:rsidR="00824404" w:rsidRDefault="00824404" w:rsidP="00824404">
      <w:r>
        <w:t>False negatives → missed diabetes diagnosis</w:t>
      </w:r>
    </w:p>
    <w:p w14:paraId="17FFCE9A" w14:textId="77777777" w:rsidR="00824404" w:rsidRDefault="00824404" w:rsidP="00824404">
      <w:r>
        <w:t>False positives → unnecessary stress or treatment</w:t>
      </w:r>
    </w:p>
    <w:p w14:paraId="4BA59B06" w14:textId="77777777" w:rsidR="00824404" w:rsidRDefault="00824404" w:rsidP="00824404">
      <w:r>
        <w:t>Focus on Model high accuracy, which may indicate overfitting, increasing real-world risk.</w:t>
      </w:r>
    </w:p>
    <w:p w14:paraId="2B390E0C" w14:textId="77777777" w:rsidR="00824404" w:rsidRDefault="00824404" w:rsidP="00824404"/>
    <w:p w14:paraId="46DCA62B" w14:textId="77777777" w:rsidR="00824404" w:rsidRDefault="00824404" w:rsidP="00824404">
      <w:r>
        <w:t>3. Lack of Explainability</w:t>
      </w:r>
    </w:p>
    <w:p w14:paraId="19DFA839" w14:textId="77777777" w:rsidR="00824404" w:rsidRDefault="00824404" w:rsidP="00824404">
      <w:r>
        <w:t>Complex models (MLP, ensembles, stacking) are black-box systems.</w:t>
      </w:r>
    </w:p>
    <w:p w14:paraId="6596FC98" w14:textId="34455C10" w:rsidR="005803EF" w:rsidRDefault="00824404" w:rsidP="00824404">
      <w:r>
        <w:t>Doctors and patients may not trust decisions without explanations.</w:t>
      </w:r>
    </w:p>
    <w:p w14:paraId="156B22DA" w14:textId="77777777" w:rsidR="00824404" w:rsidRDefault="00824404" w:rsidP="00824404"/>
    <w:p w14:paraId="05863030" w14:textId="193F8502" w:rsidR="005803EF" w:rsidRDefault="005803EF" w:rsidP="008B44B3">
      <w:pPr>
        <w:rPr>
          <w:b/>
          <w:bCs/>
        </w:rPr>
      </w:pPr>
      <w:r w:rsidRPr="005803EF">
        <w:rPr>
          <w:b/>
          <w:bCs/>
        </w:rPr>
        <w:t>Challenges/Issues</w:t>
      </w:r>
    </w:p>
    <w:p w14:paraId="5472D4CC" w14:textId="77777777" w:rsidR="005803EF" w:rsidRDefault="005803EF" w:rsidP="008B44B3"/>
    <w:p w14:paraId="78D53DBC" w14:textId="77777777" w:rsidR="00824404" w:rsidRDefault="005803EF" w:rsidP="00824404">
      <w:r>
        <w:tab/>
      </w:r>
      <w:r w:rsidR="00824404">
        <w:t>1. Data Quality Quantity Issues</w:t>
      </w:r>
    </w:p>
    <w:p w14:paraId="27AE56B3" w14:textId="77777777" w:rsidR="00824404" w:rsidRDefault="00824404" w:rsidP="00824404">
      <w:r>
        <w:t>Noisy or inaccurate data reduces model reliability. Moreover a 1000 records may not be sufficient for model accuracy.</w:t>
      </w:r>
    </w:p>
    <w:p w14:paraId="6640DF2D" w14:textId="77777777" w:rsidR="00824404" w:rsidRDefault="00824404" w:rsidP="00824404"/>
    <w:p w14:paraId="61BEAC7E" w14:textId="77777777" w:rsidR="00824404" w:rsidRDefault="00824404" w:rsidP="00824404">
      <w:r>
        <w:t>2. Feature Limitations</w:t>
      </w:r>
    </w:p>
    <w:p w14:paraId="6AEC543C" w14:textId="77777777" w:rsidR="00824404" w:rsidRDefault="00824404" w:rsidP="00824404">
      <w:r>
        <w:lastRenderedPageBreak/>
        <w:t>Dataset includes only basic features:</w:t>
      </w:r>
    </w:p>
    <w:p w14:paraId="0768624F" w14:textId="77777777" w:rsidR="00824404" w:rsidRDefault="00824404" w:rsidP="00824404">
      <w:r>
        <w:tab/>
        <w:t>No lifestyle data (diet, exercise)</w:t>
      </w:r>
    </w:p>
    <w:p w14:paraId="4A902260" w14:textId="77777777" w:rsidR="00824404" w:rsidRDefault="00824404" w:rsidP="00824404">
      <w:r>
        <w:tab/>
        <w:t>No genetic or clinical history</w:t>
      </w:r>
    </w:p>
    <w:p w14:paraId="1683A720" w14:textId="77777777" w:rsidR="00824404" w:rsidRDefault="00824404" w:rsidP="00824404">
      <w:r>
        <w:tab/>
        <w:t>Limits predictive power in real-world scenarios.</w:t>
      </w:r>
    </w:p>
    <w:p w14:paraId="53AF3FD4" w14:textId="77777777" w:rsidR="00824404" w:rsidRDefault="00824404" w:rsidP="00824404"/>
    <w:p w14:paraId="0530939E" w14:textId="77777777" w:rsidR="00824404" w:rsidRDefault="00824404" w:rsidP="00824404"/>
    <w:p w14:paraId="339BC195" w14:textId="77777777" w:rsidR="00824404" w:rsidRDefault="00824404" w:rsidP="00824404">
      <w:r>
        <w:t>3. Overfitting</w:t>
      </w:r>
    </w:p>
    <w:p w14:paraId="795E38E8" w14:textId="77777777" w:rsidR="00824404" w:rsidRDefault="00824404" w:rsidP="00824404">
      <w:r>
        <w:t>Decision tree achieving 100% accuracy is a red flag.</w:t>
      </w:r>
    </w:p>
    <w:p w14:paraId="2EBA1CEF" w14:textId="77777777" w:rsidR="00824404" w:rsidRDefault="00824404" w:rsidP="00824404">
      <w:r>
        <w:t>Models may memorize training data instead of learning patterns.</w:t>
      </w:r>
    </w:p>
    <w:p w14:paraId="34F4D205" w14:textId="77777777" w:rsidR="00824404" w:rsidRDefault="00824404" w:rsidP="00824404"/>
    <w:p w14:paraId="2F29D173" w14:textId="77777777" w:rsidR="00824404" w:rsidRDefault="00824404" w:rsidP="00824404">
      <w:r>
        <w:t>4. Computational Complexity</w:t>
      </w:r>
    </w:p>
    <w:p w14:paraId="7254F520" w14:textId="77777777" w:rsidR="00824404" w:rsidRDefault="00824404" w:rsidP="00824404">
      <w:r>
        <w:t>Ensemble + stacking + PSO + genetic algorithms:</w:t>
      </w:r>
    </w:p>
    <w:p w14:paraId="54F4A546" w14:textId="404CD059" w:rsidR="005803EF" w:rsidRDefault="00824404" w:rsidP="00824404">
      <w:r>
        <w:t>High runtime</w:t>
      </w:r>
    </w:p>
    <w:p w14:paraId="58031DFC" w14:textId="77777777" w:rsidR="005803EF" w:rsidRDefault="005803EF" w:rsidP="008B44B3"/>
    <w:p w14:paraId="2E9054FF" w14:textId="77777777" w:rsidR="005803EF" w:rsidRDefault="005803EF" w:rsidP="008B44B3">
      <w:pPr>
        <w:rPr>
          <w:b/>
          <w:bCs/>
        </w:rPr>
      </w:pPr>
      <w:r w:rsidRPr="005803EF">
        <w:rPr>
          <w:b/>
          <w:bCs/>
        </w:rPr>
        <w:t>References</w:t>
      </w:r>
    </w:p>
    <w:p w14:paraId="597068DB" w14:textId="77777777" w:rsidR="005803EF" w:rsidRDefault="005803EF" w:rsidP="008B44B3">
      <w:pPr>
        <w:rPr>
          <w:b/>
          <w:bCs/>
        </w:rPr>
      </w:pPr>
    </w:p>
    <w:p w14:paraId="3C1534F6" w14:textId="77777777" w:rsidR="00824404" w:rsidRDefault="00824404" w:rsidP="00824404">
      <w:r>
        <w:t>https://pmc.ncbi.nlm.nih.gov/articles/PMC8306487/</w:t>
      </w:r>
    </w:p>
    <w:p w14:paraId="149DA10E" w14:textId="77777777" w:rsidR="00824404" w:rsidRDefault="00824404" w:rsidP="00824404">
      <w:r>
        <w:t>https://data.mendeley.com/datasets/nxnty5g7y6/3</w:t>
      </w:r>
    </w:p>
    <w:p w14:paraId="7E3847D6" w14:textId="77777777" w:rsidR="00824404" w:rsidRDefault="00824404" w:rsidP="00824404">
      <w:r>
        <w:t>https://www.kaggle.com/code/mathchi/diagnostic-a-patient-has-diabetes</w:t>
      </w:r>
    </w:p>
    <w:p w14:paraId="2C32695B" w14:textId="5028CDF5" w:rsidR="00F33A3A" w:rsidRPr="005803EF" w:rsidRDefault="00824404" w:rsidP="00824404">
      <w:r>
        <w:t>using part of dataset containing patients from Pima Indian heritage for testing the  model.</w:t>
      </w:r>
    </w:p>
    <w:sectPr w:rsidR="00F33A3A" w:rsidRPr="005803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4A3465"/>
    <w:multiLevelType w:val="multilevel"/>
    <w:tmpl w:val="8082A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59E56C91"/>
    <w:multiLevelType w:val="multilevel"/>
    <w:tmpl w:val="756C0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6F99138F"/>
    <w:multiLevelType w:val="hybridMultilevel"/>
    <w:tmpl w:val="FC862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AF85554"/>
    <w:multiLevelType w:val="hybridMultilevel"/>
    <w:tmpl w:val="94D89A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0189874">
    <w:abstractNumId w:val="0"/>
  </w:num>
  <w:num w:numId="2" w16cid:durableId="1338993941">
    <w:abstractNumId w:val="1"/>
  </w:num>
  <w:num w:numId="3" w16cid:durableId="1540043238">
    <w:abstractNumId w:val="2"/>
  </w:num>
  <w:num w:numId="4" w16cid:durableId="10520012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4B3"/>
    <w:rsid w:val="000349DD"/>
    <w:rsid w:val="00204EC3"/>
    <w:rsid w:val="002457BE"/>
    <w:rsid w:val="002470E7"/>
    <w:rsid w:val="00255C68"/>
    <w:rsid w:val="00294F84"/>
    <w:rsid w:val="00310866"/>
    <w:rsid w:val="004053A1"/>
    <w:rsid w:val="00421F2A"/>
    <w:rsid w:val="00422E67"/>
    <w:rsid w:val="00474E20"/>
    <w:rsid w:val="00475BE7"/>
    <w:rsid w:val="005803EF"/>
    <w:rsid w:val="005A074F"/>
    <w:rsid w:val="00701F66"/>
    <w:rsid w:val="007858B2"/>
    <w:rsid w:val="00804675"/>
    <w:rsid w:val="00824404"/>
    <w:rsid w:val="008B44B3"/>
    <w:rsid w:val="00996658"/>
    <w:rsid w:val="00996B18"/>
    <w:rsid w:val="00B50C09"/>
    <w:rsid w:val="00C94CC5"/>
    <w:rsid w:val="00CF2115"/>
    <w:rsid w:val="00D14D79"/>
    <w:rsid w:val="00D72E27"/>
    <w:rsid w:val="00E83BDF"/>
    <w:rsid w:val="00F10545"/>
    <w:rsid w:val="00F33A3A"/>
    <w:rsid w:val="00F97628"/>
    <w:rsid w:val="00FE1E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D56B6"/>
  <w15:chartTrackingRefBased/>
  <w15:docId w15:val="{4B9ABA4C-CD47-934E-8465-05C0D2C8C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44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44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44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44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44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44B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44B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44B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44B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44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44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44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44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44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44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44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44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44B3"/>
    <w:rPr>
      <w:rFonts w:eastAsiaTheme="majorEastAsia" w:cstheme="majorBidi"/>
      <w:color w:val="272727" w:themeColor="text1" w:themeTint="D8"/>
    </w:rPr>
  </w:style>
  <w:style w:type="paragraph" w:styleId="Title">
    <w:name w:val="Title"/>
    <w:basedOn w:val="Normal"/>
    <w:next w:val="Normal"/>
    <w:link w:val="TitleChar"/>
    <w:uiPriority w:val="10"/>
    <w:qFormat/>
    <w:rsid w:val="008B44B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44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44B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44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44B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B44B3"/>
    <w:rPr>
      <w:i/>
      <w:iCs/>
      <w:color w:val="404040" w:themeColor="text1" w:themeTint="BF"/>
    </w:rPr>
  </w:style>
  <w:style w:type="paragraph" w:styleId="ListParagraph">
    <w:name w:val="List Paragraph"/>
    <w:basedOn w:val="Normal"/>
    <w:uiPriority w:val="34"/>
    <w:qFormat/>
    <w:rsid w:val="008B44B3"/>
    <w:pPr>
      <w:ind w:left="720"/>
      <w:contextualSpacing/>
    </w:pPr>
  </w:style>
  <w:style w:type="character" w:styleId="IntenseEmphasis">
    <w:name w:val="Intense Emphasis"/>
    <w:basedOn w:val="DefaultParagraphFont"/>
    <w:uiPriority w:val="21"/>
    <w:qFormat/>
    <w:rsid w:val="008B44B3"/>
    <w:rPr>
      <w:i/>
      <w:iCs/>
      <w:color w:val="0F4761" w:themeColor="accent1" w:themeShade="BF"/>
    </w:rPr>
  </w:style>
  <w:style w:type="paragraph" w:styleId="IntenseQuote">
    <w:name w:val="Intense Quote"/>
    <w:basedOn w:val="Normal"/>
    <w:next w:val="Normal"/>
    <w:link w:val="IntenseQuoteChar"/>
    <w:uiPriority w:val="30"/>
    <w:qFormat/>
    <w:rsid w:val="008B44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44B3"/>
    <w:rPr>
      <w:i/>
      <w:iCs/>
      <w:color w:val="0F4761" w:themeColor="accent1" w:themeShade="BF"/>
    </w:rPr>
  </w:style>
  <w:style w:type="character" w:styleId="IntenseReference">
    <w:name w:val="Intense Reference"/>
    <w:basedOn w:val="DefaultParagraphFont"/>
    <w:uiPriority w:val="32"/>
    <w:qFormat/>
    <w:rsid w:val="008B44B3"/>
    <w:rPr>
      <w:b/>
      <w:bCs/>
      <w:smallCaps/>
      <w:color w:val="0F4761" w:themeColor="accent1" w:themeShade="BF"/>
      <w:spacing w:val="5"/>
    </w:rPr>
  </w:style>
  <w:style w:type="character" w:styleId="Hyperlink">
    <w:name w:val="Hyperlink"/>
    <w:basedOn w:val="DefaultParagraphFont"/>
    <w:uiPriority w:val="99"/>
    <w:unhideWhenUsed/>
    <w:rsid w:val="00475BE7"/>
    <w:rPr>
      <w:color w:val="467886" w:themeColor="hyperlink"/>
      <w:u w:val="single"/>
    </w:rPr>
  </w:style>
  <w:style w:type="character" w:styleId="UnresolvedMention">
    <w:name w:val="Unresolved Mention"/>
    <w:basedOn w:val="DefaultParagraphFont"/>
    <w:uiPriority w:val="99"/>
    <w:semiHidden/>
    <w:unhideWhenUsed/>
    <w:rsid w:val="00475BE7"/>
    <w:rPr>
      <w:color w:val="605E5C"/>
      <w:shd w:val="clear" w:color="auto" w:fill="E1DFDD"/>
    </w:rPr>
  </w:style>
  <w:style w:type="paragraph" w:styleId="NormalWeb">
    <w:name w:val="Normal (Web)"/>
    <w:basedOn w:val="Normal"/>
    <w:uiPriority w:val="99"/>
    <w:semiHidden/>
    <w:unhideWhenUsed/>
    <w:rsid w:val="00F33A3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2125440">
      <w:bodyDiv w:val="1"/>
      <w:marLeft w:val="0"/>
      <w:marRight w:val="0"/>
      <w:marTop w:val="0"/>
      <w:marBottom w:val="0"/>
      <w:divBdr>
        <w:top w:val="none" w:sz="0" w:space="0" w:color="auto"/>
        <w:left w:val="none" w:sz="0" w:space="0" w:color="auto"/>
        <w:bottom w:val="none" w:sz="0" w:space="0" w:color="auto"/>
        <w:right w:val="none" w:sz="0" w:space="0" w:color="auto"/>
      </w:divBdr>
    </w:div>
    <w:div w:id="515312200">
      <w:bodyDiv w:val="1"/>
      <w:marLeft w:val="0"/>
      <w:marRight w:val="0"/>
      <w:marTop w:val="0"/>
      <w:marBottom w:val="0"/>
      <w:divBdr>
        <w:top w:val="none" w:sz="0" w:space="0" w:color="auto"/>
        <w:left w:val="none" w:sz="0" w:space="0" w:color="auto"/>
        <w:bottom w:val="none" w:sz="0" w:space="0" w:color="auto"/>
        <w:right w:val="none" w:sz="0" w:space="0" w:color="auto"/>
      </w:divBdr>
      <w:divsChild>
        <w:div w:id="1317875346">
          <w:marLeft w:val="-720"/>
          <w:marRight w:val="0"/>
          <w:marTop w:val="0"/>
          <w:marBottom w:val="0"/>
          <w:divBdr>
            <w:top w:val="none" w:sz="0" w:space="0" w:color="auto"/>
            <w:left w:val="none" w:sz="0" w:space="0" w:color="auto"/>
            <w:bottom w:val="none" w:sz="0" w:space="0" w:color="auto"/>
            <w:right w:val="none" w:sz="0" w:space="0" w:color="auto"/>
          </w:divBdr>
        </w:div>
      </w:divsChild>
    </w:div>
    <w:div w:id="548569045">
      <w:bodyDiv w:val="1"/>
      <w:marLeft w:val="0"/>
      <w:marRight w:val="0"/>
      <w:marTop w:val="0"/>
      <w:marBottom w:val="0"/>
      <w:divBdr>
        <w:top w:val="none" w:sz="0" w:space="0" w:color="auto"/>
        <w:left w:val="none" w:sz="0" w:space="0" w:color="auto"/>
        <w:bottom w:val="none" w:sz="0" w:space="0" w:color="auto"/>
        <w:right w:val="none" w:sz="0" w:space="0" w:color="auto"/>
      </w:divBdr>
      <w:divsChild>
        <w:div w:id="44719064">
          <w:marLeft w:val="-720"/>
          <w:marRight w:val="0"/>
          <w:marTop w:val="0"/>
          <w:marBottom w:val="0"/>
          <w:divBdr>
            <w:top w:val="none" w:sz="0" w:space="0" w:color="auto"/>
            <w:left w:val="none" w:sz="0" w:space="0" w:color="auto"/>
            <w:bottom w:val="none" w:sz="0" w:space="0" w:color="auto"/>
            <w:right w:val="none" w:sz="0" w:space="0" w:color="auto"/>
          </w:divBdr>
        </w:div>
      </w:divsChild>
    </w:div>
    <w:div w:id="652414010">
      <w:bodyDiv w:val="1"/>
      <w:marLeft w:val="0"/>
      <w:marRight w:val="0"/>
      <w:marTop w:val="0"/>
      <w:marBottom w:val="0"/>
      <w:divBdr>
        <w:top w:val="none" w:sz="0" w:space="0" w:color="auto"/>
        <w:left w:val="none" w:sz="0" w:space="0" w:color="auto"/>
        <w:bottom w:val="none" w:sz="0" w:space="0" w:color="auto"/>
        <w:right w:val="none" w:sz="0" w:space="0" w:color="auto"/>
      </w:divBdr>
      <w:divsChild>
        <w:div w:id="1980650573">
          <w:marLeft w:val="-720"/>
          <w:marRight w:val="0"/>
          <w:marTop w:val="0"/>
          <w:marBottom w:val="0"/>
          <w:divBdr>
            <w:top w:val="none" w:sz="0" w:space="0" w:color="auto"/>
            <w:left w:val="none" w:sz="0" w:space="0" w:color="auto"/>
            <w:bottom w:val="none" w:sz="0" w:space="0" w:color="auto"/>
            <w:right w:val="none" w:sz="0" w:space="0" w:color="auto"/>
          </w:divBdr>
        </w:div>
      </w:divsChild>
    </w:div>
    <w:div w:id="709962109">
      <w:bodyDiv w:val="1"/>
      <w:marLeft w:val="0"/>
      <w:marRight w:val="0"/>
      <w:marTop w:val="0"/>
      <w:marBottom w:val="0"/>
      <w:divBdr>
        <w:top w:val="none" w:sz="0" w:space="0" w:color="auto"/>
        <w:left w:val="none" w:sz="0" w:space="0" w:color="auto"/>
        <w:bottom w:val="none" w:sz="0" w:space="0" w:color="auto"/>
        <w:right w:val="none" w:sz="0" w:space="0" w:color="auto"/>
      </w:divBdr>
      <w:divsChild>
        <w:div w:id="795414347">
          <w:marLeft w:val="-720"/>
          <w:marRight w:val="0"/>
          <w:marTop w:val="0"/>
          <w:marBottom w:val="0"/>
          <w:divBdr>
            <w:top w:val="none" w:sz="0" w:space="0" w:color="auto"/>
            <w:left w:val="none" w:sz="0" w:space="0" w:color="auto"/>
            <w:bottom w:val="none" w:sz="0" w:space="0" w:color="auto"/>
            <w:right w:val="none" w:sz="0" w:space="0" w:color="auto"/>
          </w:divBdr>
        </w:div>
      </w:divsChild>
    </w:div>
    <w:div w:id="1032994741">
      <w:bodyDiv w:val="1"/>
      <w:marLeft w:val="0"/>
      <w:marRight w:val="0"/>
      <w:marTop w:val="0"/>
      <w:marBottom w:val="0"/>
      <w:divBdr>
        <w:top w:val="none" w:sz="0" w:space="0" w:color="auto"/>
        <w:left w:val="none" w:sz="0" w:space="0" w:color="auto"/>
        <w:bottom w:val="none" w:sz="0" w:space="0" w:color="auto"/>
        <w:right w:val="none" w:sz="0" w:space="0" w:color="auto"/>
      </w:divBdr>
      <w:divsChild>
        <w:div w:id="725567728">
          <w:marLeft w:val="-720"/>
          <w:marRight w:val="0"/>
          <w:marTop w:val="0"/>
          <w:marBottom w:val="0"/>
          <w:divBdr>
            <w:top w:val="none" w:sz="0" w:space="0" w:color="auto"/>
            <w:left w:val="none" w:sz="0" w:space="0" w:color="auto"/>
            <w:bottom w:val="none" w:sz="0" w:space="0" w:color="auto"/>
            <w:right w:val="none" w:sz="0" w:space="0" w:color="auto"/>
          </w:divBdr>
        </w:div>
      </w:divsChild>
    </w:div>
    <w:div w:id="1259825969">
      <w:bodyDiv w:val="1"/>
      <w:marLeft w:val="0"/>
      <w:marRight w:val="0"/>
      <w:marTop w:val="0"/>
      <w:marBottom w:val="0"/>
      <w:divBdr>
        <w:top w:val="none" w:sz="0" w:space="0" w:color="auto"/>
        <w:left w:val="none" w:sz="0" w:space="0" w:color="auto"/>
        <w:bottom w:val="none" w:sz="0" w:space="0" w:color="auto"/>
        <w:right w:val="none" w:sz="0" w:space="0" w:color="auto"/>
      </w:divBdr>
      <w:divsChild>
        <w:div w:id="823281854">
          <w:marLeft w:val="-720"/>
          <w:marRight w:val="0"/>
          <w:marTop w:val="0"/>
          <w:marBottom w:val="0"/>
          <w:divBdr>
            <w:top w:val="none" w:sz="0" w:space="0" w:color="auto"/>
            <w:left w:val="none" w:sz="0" w:space="0" w:color="auto"/>
            <w:bottom w:val="none" w:sz="0" w:space="0" w:color="auto"/>
            <w:right w:val="none" w:sz="0" w:space="0" w:color="auto"/>
          </w:divBdr>
        </w:div>
      </w:divsChild>
    </w:div>
    <w:div w:id="1826505587">
      <w:bodyDiv w:val="1"/>
      <w:marLeft w:val="0"/>
      <w:marRight w:val="0"/>
      <w:marTop w:val="0"/>
      <w:marBottom w:val="0"/>
      <w:divBdr>
        <w:top w:val="none" w:sz="0" w:space="0" w:color="auto"/>
        <w:left w:val="none" w:sz="0" w:space="0" w:color="auto"/>
        <w:bottom w:val="none" w:sz="0" w:space="0" w:color="auto"/>
        <w:right w:val="none" w:sz="0" w:space="0" w:color="auto"/>
      </w:divBdr>
      <w:divsChild>
        <w:div w:id="1328706751">
          <w:marLeft w:val="-720"/>
          <w:marRight w:val="0"/>
          <w:marTop w:val="0"/>
          <w:marBottom w:val="0"/>
          <w:divBdr>
            <w:top w:val="none" w:sz="0" w:space="0" w:color="auto"/>
            <w:left w:val="none" w:sz="0" w:space="0" w:color="auto"/>
            <w:bottom w:val="none" w:sz="0" w:space="0" w:color="auto"/>
            <w:right w:val="none" w:sz="0" w:space="0" w:color="auto"/>
          </w:divBdr>
        </w:div>
      </w:divsChild>
    </w:div>
    <w:div w:id="1972324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F37D81-C6A1-6049-81A9-513D03335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TotalTime>
  <Pages>4</Pages>
  <Words>877</Words>
  <Characters>5003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Lincoln Brown</dc:creator>
  <cp:keywords/>
  <dc:description/>
  <cp:lastModifiedBy>gyan kannur</cp:lastModifiedBy>
  <cp:revision>9</cp:revision>
  <dcterms:created xsi:type="dcterms:W3CDTF">2024-11-30T20:07:00Z</dcterms:created>
  <dcterms:modified xsi:type="dcterms:W3CDTF">2026-06-06T21:53:00Z</dcterms:modified>
</cp:coreProperties>
</file>