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More granuality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Pros of GMaps:</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Cons of GMap:</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everychange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C70164"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C70164"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C70164" w:rsidP="006E6E62">
      <w:pPr>
        <w:rPr>
          <w:sz w:val="20"/>
          <w:szCs w:val="20"/>
        </w:rPr>
      </w:pPr>
      <w:hyperlink r:id="rId8" w:history="1">
        <w:r w:rsidR="0065349D" w:rsidRPr="00444445">
          <w:rPr>
            <w:rStyle w:val="Hyperlink"/>
            <w:sz w:val="20"/>
            <w:szCs w:val="20"/>
          </w:rPr>
          <w:t>https://en.wikipedia.org/wiki/Queueing_theory</w:t>
        </w:r>
      </w:hyperlink>
    </w:p>
    <w:p w:rsidR="0065349D" w:rsidRDefault="00C70164"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C70164"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r w:rsidRPr="00FF1DA9">
        <w:rPr>
          <w:rFonts w:ascii="Times New Roman" w:eastAsia="Times New Roman" w:hAnsi="Times New Roman" w:cs="Times New Roman"/>
          <w:b/>
          <w:bCs/>
          <w:i/>
          <w:iCs/>
          <w:color w:val="000000"/>
          <w:sz w:val="27"/>
          <w:szCs w:val="27"/>
          <w:lang w:eastAsia="en-GB"/>
        </w:rPr>
        <w:t>interarrival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preemption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C70164"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C70164"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C70164"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interarrival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C70164" w:rsidP="006E6E62">
      <w:hyperlink r:id="rId15" w:history="1">
        <w:r w:rsidR="006E65CF" w:rsidRPr="00C92897">
          <w:rPr>
            <w:rStyle w:val="Hyperlink"/>
          </w:rPr>
          <w:t>http://www.csus.edu/indiv/b/blakeh/mgmt/documents/opm101supplc.pdf</w:t>
        </w:r>
      </w:hyperlink>
      <w:r w:rsidR="006E65CF">
        <w:t xml:space="preserve"> -&gt; page C4, reference baulking(?)</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r>
        <w:t xml:space="preserve">reference email </w:t>
      </w:r>
      <w:r w:rsidR="007B51E9">
        <w:t>Kathryn</w:t>
      </w:r>
    </w:p>
    <w:p w:rsidR="007B51E9" w:rsidRDefault="007B51E9" w:rsidP="006E6E62">
      <w:r>
        <w:t>download appyparking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stochastic gradient decsent</w:t>
      </w:r>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CD6A03" w:rsidRDefault="00CD6A03" w:rsidP="006E6E62">
      <w:r>
        <w:t>--- Look for more examples in terms of layout ui, finding requirements etc.</w:t>
      </w:r>
    </w:p>
    <w:p w:rsidR="00BD7AC2" w:rsidRDefault="00BD7AC2" w:rsidP="006E6E62">
      <w:r>
        <w:t>--- XLMiner, compare results</w:t>
      </w:r>
      <w:r w:rsidR="00ED1E3B">
        <w:t xml:space="preserve"> of machine learning coefficients</w:t>
      </w:r>
      <w:r>
        <w:t xml:space="preserve"> with other libraries out there etc</w:t>
      </w:r>
    </w:p>
    <w:p w:rsidR="00C70164" w:rsidRDefault="00C70164" w:rsidP="006E6E62">
      <w:r>
        <w:t>--- Add SSL to connection &lt;- feature ot add</w:t>
      </w:r>
      <w:bookmarkStart w:id="0" w:name="_GoBack"/>
      <w:bookmarkEnd w:id="0"/>
    </w:p>
    <w:p w:rsidR="001D6505" w:rsidRDefault="001D6505"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1D6505"/>
    <w:rsid w:val="001E0582"/>
    <w:rsid w:val="003B4F92"/>
    <w:rsid w:val="004523E4"/>
    <w:rsid w:val="00477630"/>
    <w:rsid w:val="0052028F"/>
    <w:rsid w:val="0065349D"/>
    <w:rsid w:val="006E65CF"/>
    <w:rsid w:val="006E6E62"/>
    <w:rsid w:val="007B51E9"/>
    <w:rsid w:val="00807132"/>
    <w:rsid w:val="00951243"/>
    <w:rsid w:val="00A62A00"/>
    <w:rsid w:val="00AF479B"/>
    <w:rsid w:val="00B32456"/>
    <w:rsid w:val="00BD637F"/>
    <w:rsid w:val="00BD7AC2"/>
    <w:rsid w:val="00C40D7A"/>
    <w:rsid w:val="00C627ED"/>
    <w:rsid w:val="00C70164"/>
    <w:rsid w:val="00CD6A03"/>
    <w:rsid w:val="00D83162"/>
    <w:rsid w:val="00DB7EBE"/>
    <w:rsid w:val="00E24B06"/>
    <w:rsid w:val="00ED1E3B"/>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16</cp:revision>
  <dcterms:created xsi:type="dcterms:W3CDTF">2017-12-16T12:47:00Z</dcterms:created>
  <dcterms:modified xsi:type="dcterms:W3CDTF">2018-01-27T19:07:00Z</dcterms:modified>
</cp:coreProperties>
</file>