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42B" w:rsidRDefault="00F03E5D">
      <w:proofErr w:type="spellStart"/>
      <w:r>
        <w:rPr>
          <w:rFonts w:ascii="Verdana" w:hAnsi="Verdana"/>
          <w:color w:val="FFFFFF"/>
          <w:shd w:val="clear" w:color="auto" w:fill="006600"/>
        </w:rPr>
        <w:t>Uttarakhand</w:t>
      </w:r>
      <w:proofErr w:type="spellEnd"/>
      <w:r>
        <w:rPr>
          <w:rFonts w:ascii="Verdana" w:hAnsi="Verdana"/>
          <w:color w:val="FFFFFF"/>
          <w:shd w:val="clear" w:color="auto" w:fill="006600"/>
        </w:rPr>
        <w:t xml:space="preserve"> formerly Uttaranchal, is a state located in the northern part of India. It is often referred to as the</w:t>
      </w:r>
      <w:r>
        <w:rPr>
          <w:rStyle w:val="apple-converted-space"/>
          <w:rFonts w:ascii="Verdana" w:hAnsi="Verdana"/>
          <w:b/>
          <w:bCs/>
          <w:i/>
          <w:iCs/>
          <w:color w:val="FFFFFF"/>
          <w:shd w:val="clear" w:color="auto" w:fill="006600"/>
        </w:rPr>
        <w:t> </w:t>
      </w:r>
      <w:r>
        <w:rPr>
          <w:rFonts w:ascii="Verdana" w:hAnsi="Verdana"/>
          <w:b/>
          <w:bCs/>
          <w:i/>
          <w:iCs/>
          <w:color w:val="FFFFFF"/>
          <w:shd w:val="clear" w:color="auto" w:fill="006600"/>
        </w:rPr>
        <w:t xml:space="preserve">Land of Gods - Dev </w:t>
      </w:r>
      <w:proofErr w:type="spellStart"/>
      <w:r>
        <w:rPr>
          <w:rFonts w:ascii="Verdana" w:hAnsi="Verdana"/>
          <w:b/>
          <w:bCs/>
          <w:i/>
          <w:iCs/>
          <w:color w:val="FFFFFF"/>
          <w:shd w:val="clear" w:color="auto" w:fill="006600"/>
        </w:rPr>
        <w:t>Bhumi</w:t>
      </w:r>
      <w:proofErr w:type="spellEnd"/>
      <w:r>
        <w:rPr>
          <w:rStyle w:val="apple-converted-space"/>
          <w:rFonts w:ascii="Verdana" w:hAnsi="Verdana"/>
          <w:color w:val="FFFFFF"/>
          <w:shd w:val="clear" w:color="auto" w:fill="006600"/>
        </w:rPr>
        <w:t> </w:t>
      </w:r>
      <w:r>
        <w:rPr>
          <w:rFonts w:ascii="Verdana" w:hAnsi="Verdana"/>
          <w:color w:val="FFFFFF"/>
          <w:shd w:val="clear" w:color="auto" w:fill="006600"/>
        </w:rPr>
        <w:t xml:space="preserve">due to the many holy Hindu temples and cities found throughout the state which are some of Hinduism's most spiritual and auspicious places of pilgrimage and worship. The shrines </w:t>
      </w:r>
      <w:proofErr w:type="spellStart"/>
      <w:r>
        <w:rPr>
          <w:rFonts w:ascii="Verdana" w:hAnsi="Verdana"/>
          <w:color w:val="FFFFFF"/>
          <w:shd w:val="clear" w:color="auto" w:fill="006600"/>
        </w:rPr>
        <w:t>of</w:t>
      </w:r>
      <w:r>
        <w:rPr>
          <w:rFonts w:ascii="Verdana" w:hAnsi="Verdana"/>
          <w:b/>
          <w:bCs/>
          <w:color w:val="FFFFFF"/>
          <w:shd w:val="clear" w:color="auto" w:fill="006600"/>
        </w:rPr>
        <w:t>Yamunotri</w:t>
      </w:r>
      <w:proofErr w:type="spellEnd"/>
      <w:r>
        <w:rPr>
          <w:rFonts w:ascii="Verdana" w:hAnsi="Verdana"/>
          <w:color w:val="FFFFFF"/>
          <w:shd w:val="clear" w:color="auto" w:fill="006600"/>
        </w:rPr>
        <w:t>,</w:t>
      </w:r>
      <w:r>
        <w:rPr>
          <w:rStyle w:val="apple-converted-space"/>
          <w:rFonts w:ascii="Verdana" w:hAnsi="Verdana"/>
          <w:color w:val="FFFFFF"/>
          <w:shd w:val="clear" w:color="auto" w:fill="006600"/>
        </w:rPr>
        <w:t> </w:t>
      </w:r>
      <w:proofErr w:type="spellStart"/>
      <w:r>
        <w:rPr>
          <w:rFonts w:ascii="Verdana" w:hAnsi="Verdana"/>
          <w:b/>
          <w:bCs/>
          <w:color w:val="FFFFFF"/>
          <w:shd w:val="clear" w:color="auto" w:fill="006600"/>
        </w:rPr>
        <w:t>Gangotri</w:t>
      </w:r>
      <w:proofErr w:type="spellEnd"/>
      <w:r>
        <w:rPr>
          <w:rFonts w:ascii="Verdana" w:hAnsi="Verdana"/>
          <w:color w:val="FFFFFF"/>
          <w:shd w:val="clear" w:color="auto" w:fill="006600"/>
        </w:rPr>
        <w:t>,</w:t>
      </w:r>
      <w:r>
        <w:rPr>
          <w:rStyle w:val="apple-converted-space"/>
          <w:rFonts w:ascii="Verdana" w:hAnsi="Verdana"/>
          <w:color w:val="FFFFFF"/>
          <w:shd w:val="clear" w:color="auto" w:fill="006600"/>
        </w:rPr>
        <w:t> </w:t>
      </w:r>
      <w:proofErr w:type="spellStart"/>
      <w:r>
        <w:rPr>
          <w:rFonts w:ascii="Verdana" w:hAnsi="Verdana"/>
          <w:b/>
          <w:bCs/>
          <w:color w:val="FFFFFF"/>
          <w:shd w:val="clear" w:color="auto" w:fill="006600"/>
        </w:rPr>
        <w:t>Kedarnath</w:t>
      </w:r>
      <w:proofErr w:type="spellEnd"/>
      <w:r>
        <w:rPr>
          <w:rStyle w:val="apple-converted-space"/>
          <w:rFonts w:ascii="Verdana" w:hAnsi="Verdana"/>
          <w:color w:val="FFFFFF"/>
          <w:shd w:val="clear" w:color="auto" w:fill="006600"/>
        </w:rPr>
        <w:t> </w:t>
      </w:r>
      <w:r>
        <w:rPr>
          <w:rFonts w:ascii="Verdana" w:hAnsi="Verdana"/>
          <w:color w:val="FFFFFF"/>
          <w:shd w:val="clear" w:color="auto" w:fill="006600"/>
        </w:rPr>
        <w:t>and</w:t>
      </w:r>
      <w:r>
        <w:rPr>
          <w:rStyle w:val="apple-converted-space"/>
          <w:rFonts w:ascii="Verdana" w:hAnsi="Verdana"/>
          <w:color w:val="FFFFFF"/>
          <w:shd w:val="clear" w:color="auto" w:fill="006600"/>
        </w:rPr>
        <w:t> </w:t>
      </w:r>
      <w:proofErr w:type="spellStart"/>
      <w:r>
        <w:rPr>
          <w:rFonts w:ascii="Verdana" w:hAnsi="Verdana"/>
          <w:b/>
          <w:bCs/>
          <w:color w:val="FFFFFF"/>
          <w:shd w:val="clear" w:color="auto" w:fill="006600"/>
        </w:rPr>
        <w:t>Badrinath</w:t>
      </w:r>
      <w:proofErr w:type="spellEnd"/>
      <w:r>
        <w:rPr>
          <w:rStyle w:val="apple-converted-space"/>
          <w:rFonts w:ascii="Verdana" w:hAnsi="Verdana"/>
          <w:color w:val="FFFFFF"/>
          <w:shd w:val="clear" w:color="auto" w:fill="006600"/>
        </w:rPr>
        <w:t> </w:t>
      </w:r>
      <w:r>
        <w:rPr>
          <w:rFonts w:ascii="Verdana" w:hAnsi="Verdana"/>
          <w:color w:val="FFFFFF"/>
          <w:shd w:val="clear" w:color="auto" w:fill="006600"/>
        </w:rPr>
        <w:t>make up the</w:t>
      </w:r>
      <w:r>
        <w:rPr>
          <w:rStyle w:val="apple-converted-space"/>
          <w:rFonts w:ascii="Verdana" w:hAnsi="Verdana"/>
          <w:color w:val="FFFFFF"/>
          <w:shd w:val="clear" w:color="auto" w:fill="006600"/>
        </w:rPr>
        <w:t> </w:t>
      </w:r>
      <w:r>
        <w:rPr>
          <w:rFonts w:ascii="Verdana" w:hAnsi="Verdana"/>
          <w:b/>
          <w:bCs/>
          <w:color w:val="FFFFFF"/>
          <w:shd w:val="clear" w:color="auto" w:fill="006600"/>
        </w:rPr>
        <w:t xml:space="preserve">Char </w:t>
      </w:r>
      <w:proofErr w:type="spellStart"/>
      <w:r>
        <w:rPr>
          <w:rFonts w:ascii="Verdana" w:hAnsi="Verdana"/>
          <w:b/>
          <w:bCs/>
          <w:color w:val="FFFFFF"/>
          <w:shd w:val="clear" w:color="auto" w:fill="006600"/>
        </w:rPr>
        <w:t>Dham</w:t>
      </w:r>
      <w:proofErr w:type="spellEnd"/>
      <w:r>
        <w:rPr>
          <w:rFonts w:ascii="Verdana" w:hAnsi="Verdana"/>
          <w:b/>
          <w:bCs/>
          <w:color w:val="FFFFFF"/>
          <w:shd w:val="clear" w:color="auto" w:fill="006600"/>
        </w:rPr>
        <w:t xml:space="preserve"> </w:t>
      </w:r>
      <w:proofErr w:type="spellStart"/>
      <w:r>
        <w:rPr>
          <w:rFonts w:ascii="Verdana" w:hAnsi="Verdana"/>
          <w:b/>
          <w:bCs/>
          <w:color w:val="FFFFFF"/>
          <w:shd w:val="clear" w:color="auto" w:fill="006600"/>
        </w:rPr>
        <w:t>Yatra</w:t>
      </w:r>
      <w:proofErr w:type="spellEnd"/>
      <w:r>
        <w:rPr>
          <w:rFonts w:ascii="Verdana" w:hAnsi="Verdana"/>
          <w:color w:val="FFFFFF"/>
          <w:shd w:val="clear" w:color="auto" w:fill="006600"/>
        </w:rPr>
        <w:t xml:space="preserve">, four highly sacred destinations of the Hindus. </w:t>
      </w:r>
      <w:proofErr w:type="spellStart"/>
      <w:proofErr w:type="gramStart"/>
      <w:r>
        <w:rPr>
          <w:rFonts w:ascii="Verdana" w:hAnsi="Verdana"/>
          <w:color w:val="FFFFFF"/>
          <w:shd w:val="clear" w:color="auto" w:fill="006600"/>
        </w:rPr>
        <w:t>Uttarakhand</w:t>
      </w:r>
      <w:proofErr w:type="spellEnd"/>
      <w:r>
        <w:rPr>
          <w:rFonts w:ascii="Verdana" w:hAnsi="Verdana"/>
          <w:color w:val="FFFFFF"/>
          <w:shd w:val="clear" w:color="auto" w:fill="006600"/>
        </w:rPr>
        <w:t xml:space="preserve"> also known for its</w:t>
      </w:r>
      <w:r>
        <w:rPr>
          <w:rStyle w:val="apple-converted-space"/>
          <w:rFonts w:ascii="Verdana" w:hAnsi="Verdana"/>
          <w:b/>
          <w:bCs/>
          <w:i/>
          <w:iCs/>
          <w:color w:val="FFFFFF"/>
          <w:shd w:val="clear" w:color="auto" w:fill="006600"/>
        </w:rPr>
        <w:t> </w:t>
      </w:r>
      <w:r>
        <w:rPr>
          <w:rFonts w:ascii="Verdana" w:hAnsi="Verdana"/>
          <w:b/>
          <w:bCs/>
          <w:i/>
          <w:iCs/>
          <w:color w:val="FFFFFF"/>
          <w:shd w:val="clear" w:color="auto" w:fill="006600"/>
        </w:rPr>
        <w:t>natural beauty</w:t>
      </w:r>
      <w:r>
        <w:rPr>
          <w:rFonts w:ascii="Verdana" w:hAnsi="Verdana"/>
          <w:color w:val="FFFFFF"/>
          <w:shd w:val="clear" w:color="auto" w:fill="006600"/>
        </w:rPr>
        <w:t>.</w:t>
      </w:r>
      <w:proofErr w:type="gramEnd"/>
      <w:r>
        <w:rPr>
          <w:rFonts w:ascii="Verdana" w:hAnsi="Verdana"/>
          <w:color w:val="FFFFFF"/>
        </w:rPr>
        <w:br/>
      </w:r>
      <w:r>
        <w:rPr>
          <w:rFonts w:ascii="Verdana" w:hAnsi="Verdana"/>
          <w:color w:val="FFFFFF"/>
        </w:rPr>
        <w:br/>
      </w:r>
      <w:proofErr w:type="spellStart"/>
      <w:r>
        <w:rPr>
          <w:rFonts w:ascii="Verdana" w:hAnsi="Verdana"/>
          <w:color w:val="FFFFFF"/>
          <w:shd w:val="clear" w:color="auto" w:fill="006600"/>
        </w:rPr>
        <w:t>Uttarakhand</w:t>
      </w:r>
      <w:proofErr w:type="spellEnd"/>
      <w:r>
        <w:rPr>
          <w:rFonts w:ascii="Verdana" w:hAnsi="Verdana"/>
          <w:color w:val="FFFFFF"/>
          <w:shd w:val="clear" w:color="auto" w:fill="006600"/>
        </w:rPr>
        <w:t xml:space="preserve"> was carved out of Himalayan and adjoining districts of Uttar Pradesh on</w:t>
      </w:r>
      <w:r>
        <w:rPr>
          <w:rStyle w:val="apple-converted-space"/>
          <w:rFonts w:ascii="Verdana" w:hAnsi="Verdana"/>
          <w:b/>
          <w:bCs/>
          <w:color w:val="FFFFFF"/>
          <w:shd w:val="clear" w:color="auto" w:fill="006600"/>
        </w:rPr>
        <w:t> </w:t>
      </w:r>
      <w:r>
        <w:rPr>
          <w:rFonts w:ascii="Verdana" w:hAnsi="Verdana"/>
          <w:b/>
          <w:bCs/>
          <w:color w:val="FFFFFF"/>
          <w:shd w:val="clear" w:color="auto" w:fill="006600"/>
        </w:rPr>
        <w:t>9th November 2000</w:t>
      </w:r>
      <w:r>
        <w:rPr>
          <w:rFonts w:ascii="Verdana" w:hAnsi="Verdana"/>
          <w:color w:val="FFFFFF"/>
          <w:shd w:val="clear" w:color="auto" w:fill="006600"/>
        </w:rPr>
        <w:t>, becoming the</w:t>
      </w:r>
      <w:r>
        <w:rPr>
          <w:rStyle w:val="apple-converted-space"/>
          <w:rFonts w:ascii="Verdana" w:hAnsi="Verdana"/>
          <w:color w:val="FFFFFF"/>
          <w:shd w:val="clear" w:color="auto" w:fill="006600"/>
        </w:rPr>
        <w:t> </w:t>
      </w:r>
      <w:r>
        <w:rPr>
          <w:rFonts w:ascii="Verdana" w:hAnsi="Verdana"/>
          <w:b/>
          <w:bCs/>
          <w:color w:val="FFFFFF"/>
          <w:shd w:val="clear" w:color="auto" w:fill="006600"/>
        </w:rPr>
        <w:t>27th</w:t>
      </w:r>
      <w:r>
        <w:rPr>
          <w:rStyle w:val="apple-converted-space"/>
          <w:rFonts w:ascii="Verdana" w:hAnsi="Verdana"/>
          <w:color w:val="FFFFFF"/>
          <w:shd w:val="clear" w:color="auto" w:fill="006600"/>
        </w:rPr>
        <w:t> </w:t>
      </w:r>
      <w:r>
        <w:rPr>
          <w:rFonts w:ascii="Verdana" w:hAnsi="Verdana"/>
          <w:color w:val="FFFFFF"/>
          <w:shd w:val="clear" w:color="auto" w:fill="006600"/>
        </w:rPr>
        <w:t xml:space="preserve">state of the Republic of India. It borders the Tibet Autonomous Region on the north, Nepal on the east and the Indian states of Uttar Pradesh to the south, Haryana to the west and Himachal Pradesh to the </w:t>
      </w:r>
      <w:proofErr w:type="gramStart"/>
      <w:r>
        <w:rPr>
          <w:rFonts w:ascii="Verdana" w:hAnsi="Verdana"/>
          <w:color w:val="FFFFFF"/>
          <w:shd w:val="clear" w:color="auto" w:fill="006600"/>
        </w:rPr>
        <w:t>north west</w:t>
      </w:r>
      <w:proofErr w:type="gramEnd"/>
      <w:r>
        <w:rPr>
          <w:rFonts w:ascii="Verdana" w:hAnsi="Verdana"/>
          <w:color w:val="FFFFFF"/>
          <w:shd w:val="clear" w:color="auto" w:fill="006600"/>
        </w:rPr>
        <w:t>.</w:t>
      </w:r>
      <w:r>
        <w:rPr>
          <w:rFonts w:ascii="Verdana" w:hAnsi="Verdana"/>
          <w:color w:val="FFFFFF"/>
        </w:rPr>
        <w:br/>
      </w:r>
      <w:r>
        <w:rPr>
          <w:rFonts w:ascii="Verdana" w:hAnsi="Verdana"/>
          <w:color w:val="FFFFFF"/>
        </w:rPr>
        <w:br/>
      </w:r>
      <w:r>
        <w:rPr>
          <w:rFonts w:ascii="Verdana" w:hAnsi="Verdana"/>
          <w:color w:val="FFFFFF"/>
          <w:shd w:val="clear" w:color="auto" w:fill="006600"/>
        </w:rPr>
        <w:t xml:space="preserve">The </w:t>
      </w:r>
      <w:proofErr w:type="spellStart"/>
      <w:r>
        <w:rPr>
          <w:rFonts w:ascii="Verdana" w:hAnsi="Verdana"/>
          <w:color w:val="FFFFFF"/>
          <w:shd w:val="clear" w:color="auto" w:fill="006600"/>
        </w:rPr>
        <w:t>Uttarakhand</w:t>
      </w:r>
      <w:proofErr w:type="spellEnd"/>
      <w:r>
        <w:rPr>
          <w:rFonts w:ascii="Verdana" w:hAnsi="Verdana"/>
          <w:color w:val="FFFFFF"/>
          <w:shd w:val="clear" w:color="auto" w:fill="006600"/>
        </w:rPr>
        <w:t xml:space="preserve"> state is the</w:t>
      </w:r>
      <w:r>
        <w:rPr>
          <w:rStyle w:val="apple-converted-space"/>
          <w:rFonts w:ascii="Verdana" w:hAnsi="Verdana"/>
          <w:color w:val="FFFFFF"/>
          <w:shd w:val="clear" w:color="auto" w:fill="006600"/>
        </w:rPr>
        <w:t> </w:t>
      </w:r>
      <w:r>
        <w:rPr>
          <w:rFonts w:ascii="Verdana" w:hAnsi="Verdana"/>
          <w:b/>
          <w:bCs/>
          <w:color w:val="FFFFFF"/>
          <w:shd w:val="clear" w:color="auto" w:fill="006600"/>
        </w:rPr>
        <w:t>birth place</w:t>
      </w:r>
      <w:r>
        <w:rPr>
          <w:rStyle w:val="apple-converted-space"/>
          <w:rFonts w:ascii="Verdana" w:hAnsi="Verdana"/>
          <w:color w:val="FFFFFF"/>
          <w:shd w:val="clear" w:color="auto" w:fill="006600"/>
        </w:rPr>
        <w:t> </w:t>
      </w:r>
      <w:r>
        <w:rPr>
          <w:rFonts w:ascii="Verdana" w:hAnsi="Verdana"/>
          <w:color w:val="FFFFFF"/>
          <w:shd w:val="clear" w:color="auto" w:fill="006600"/>
        </w:rPr>
        <w:t>of</w:t>
      </w:r>
      <w:r>
        <w:rPr>
          <w:rStyle w:val="apple-converted-space"/>
          <w:rFonts w:ascii="Verdana" w:hAnsi="Verdana"/>
          <w:color w:val="FFFFFF"/>
          <w:shd w:val="clear" w:color="auto" w:fill="006600"/>
        </w:rPr>
        <w:t> </w:t>
      </w:r>
      <w:r>
        <w:rPr>
          <w:rFonts w:ascii="Verdana" w:hAnsi="Verdana"/>
          <w:b/>
          <w:bCs/>
          <w:color w:val="FFFFFF"/>
          <w:shd w:val="clear" w:color="auto" w:fill="006600"/>
        </w:rPr>
        <w:t>four</w:t>
      </w:r>
      <w:r>
        <w:rPr>
          <w:rStyle w:val="apple-converted-space"/>
          <w:rFonts w:ascii="Verdana" w:hAnsi="Verdana"/>
          <w:color w:val="FFFFFF"/>
          <w:shd w:val="clear" w:color="auto" w:fill="006600"/>
        </w:rPr>
        <w:t> </w:t>
      </w:r>
      <w:r>
        <w:rPr>
          <w:rFonts w:ascii="Verdana" w:hAnsi="Verdana"/>
          <w:color w:val="FFFFFF"/>
          <w:shd w:val="clear" w:color="auto" w:fill="006600"/>
        </w:rPr>
        <w:t xml:space="preserve">major river </w:t>
      </w:r>
      <w:proofErr w:type="gramStart"/>
      <w:r>
        <w:rPr>
          <w:rFonts w:ascii="Verdana" w:hAnsi="Verdana"/>
          <w:color w:val="FFFFFF"/>
          <w:shd w:val="clear" w:color="auto" w:fill="006600"/>
        </w:rPr>
        <w:t>system</w:t>
      </w:r>
      <w:proofErr w:type="gramEnd"/>
      <w:r>
        <w:rPr>
          <w:rFonts w:ascii="Verdana" w:hAnsi="Verdana"/>
          <w:color w:val="FFFFFF"/>
          <w:shd w:val="clear" w:color="auto" w:fill="006600"/>
        </w:rPr>
        <w:t xml:space="preserve">, </w:t>
      </w:r>
      <w:proofErr w:type="spellStart"/>
      <w:r>
        <w:rPr>
          <w:rFonts w:ascii="Verdana" w:hAnsi="Verdana"/>
          <w:color w:val="FFFFFF"/>
          <w:shd w:val="clear" w:color="auto" w:fill="006600"/>
        </w:rPr>
        <w:t>Ganga</w:t>
      </w:r>
      <w:proofErr w:type="spellEnd"/>
      <w:r>
        <w:rPr>
          <w:rFonts w:ascii="Verdana" w:hAnsi="Verdana"/>
          <w:color w:val="FFFFFF"/>
          <w:shd w:val="clear" w:color="auto" w:fill="006600"/>
        </w:rPr>
        <w:t xml:space="preserve">, Yamuna, </w:t>
      </w:r>
      <w:proofErr w:type="spellStart"/>
      <w:r>
        <w:rPr>
          <w:rFonts w:ascii="Verdana" w:hAnsi="Verdana"/>
          <w:color w:val="FFFFFF"/>
          <w:shd w:val="clear" w:color="auto" w:fill="006600"/>
        </w:rPr>
        <w:t>Ramganga</w:t>
      </w:r>
      <w:proofErr w:type="spellEnd"/>
      <w:r>
        <w:rPr>
          <w:rFonts w:ascii="Verdana" w:hAnsi="Verdana"/>
          <w:color w:val="FFFFFF"/>
          <w:shd w:val="clear" w:color="auto" w:fill="006600"/>
        </w:rPr>
        <w:t xml:space="preserve"> and </w:t>
      </w:r>
      <w:proofErr w:type="spellStart"/>
      <w:r>
        <w:rPr>
          <w:rFonts w:ascii="Verdana" w:hAnsi="Verdana"/>
          <w:color w:val="FFFFFF"/>
          <w:shd w:val="clear" w:color="auto" w:fill="006600"/>
        </w:rPr>
        <w:t>Sharda</w:t>
      </w:r>
      <w:proofErr w:type="spellEnd"/>
      <w:r>
        <w:rPr>
          <w:rFonts w:ascii="Verdana" w:hAnsi="Verdana"/>
          <w:color w:val="FFFFFF"/>
          <w:shd w:val="clear" w:color="auto" w:fill="006600"/>
        </w:rPr>
        <w:t>.</w:t>
      </w:r>
      <w:r>
        <w:rPr>
          <w:rFonts w:ascii="Verdana" w:hAnsi="Verdana"/>
          <w:color w:val="FFFFFF"/>
        </w:rPr>
        <w:br/>
      </w:r>
      <w:r>
        <w:rPr>
          <w:rFonts w:ascii="Verdana" w:hAnsi="Verdana"/>
          <w:color w:val="FFFFFF"/>
        </w:rPr>
        <w:br/>
      </w:r>
      <w:proofErr w:type="spellStart"/>
      <w:r>
        <w:rPr>
          <w:rFonts w:ascii="Verdana" w:hAnsi="Verdana"/>
          <w:b/>
          <w:bCs/>
          <w:i/>
          <w:iCs/>
          <w:color w:val="FFFFFF"/>
          <w:shd w:val="clear" w:color="auto" w:fill="006600"/>
        </w:rPr>
        <w:t>Uttarakhand</w:t>
      </w:r>
      <w:proofErr w:type="spellEnd"/>
      <w:r>
        <w:rPr>
          <w:rFonts w:ascii="Verdana" w:hAnsi="Verdana"/>
          <w:b/>
          <w:bCs/>
          <w:i/>
          <w:iCs/>
          <w:color w:val="FFFFFF"/>
          <w:shd w:val="clear" w:color="auto" w:fill="006600"/>
        </w:rPr>
        <w:t xml:space="preserve"> Tourism boasts of the snow capped mountains, rolling meadows, high altitude lakes, dense forests and wetland habitat support a divers and exotic wildlife, birds and plants species in </w:t>
      </w:r>
      <w:proofErr w:type="spellStart"/>
      <w:r>
        <w:rPr>
          <w:rFonts w:ascii="Verdana" w:hAnsi="Verdana"/>
          <w:b/>
          <w:bCs/>
          <w:i/>
          <w:iCs/>
          <w:color w:val="FFFFFF"/>
          <w:shd w:val="clear" w:color="auto" w:fill="006600"/>
        </w:rPr>
        <w:t>Garhwal</w:t>
      </w:r>
      <w:proofErr w:type="spellEnd"/>
      <w:r>
        <w:rPr>
          <w:rFonts w:ascii="Verdana" w:hAnsi="Verdana"/>
          <w:b/>
          <w:bCs/>
          <w:i/>
          <w:iCs/>
          <w:color w:val="FFFFFF"/>
          <w:shd w:val="clear" w:color="auto" w:fill="006600"/>
        </w:rPr>
        <w:t xml:space="preserve"> and </w:t>
      </w:r>
      <w:proofErr w:type="spellStart"/>
      <w:r>
        <w:rPr>
          <w:rFonts w:ascii="Verdana" w:hAnsi="Verdana"/>
          <w:b/>
          <w:bCs/>
          <w:i/>
          <w:iCs/>
          <w:color w:val="FFFFFF"/>
          <w:shd w:val="clear" w:color="auto" w:fill="006600"/>
        </w:rPr>
        <w:t>Kumaon</w:t>
      </w:r>
      <w:proofErr w:type="spellEnd"/>
      <w:r>
        <w:rPr>
          <w:rFonts w:ascii="Verdana" w:hAnsi="Verdana"/>
          <w:b/>
          <w:bCs/>
          <w:i/>
          <w:iCs/>
          <w:color w:val="FFFFFF"/>
          <w:shd w:val="clear" w:color="auto" w:fill="006600"/>
        </w:rPr>
        <w:t xml:space="preserve"> the two regions of </w:t>
      </w:r>
      <w:proofErr w:type="spellStart"/>
      <w:r>
        <w:rPr>
          <w:rFonts w:ascii="Verdana" w:hAnsi="Verdana"/>
          <w:b/>
          <w:bCs/>
          <w:i/>
          <w:iCs/>
          <w:color w:val="FFFFFF"/>
          <w:shd w:val="clear" w:color="auto" w:fill="006600"/>
        </w:rPr>
        <w:t>Uttarakhand</w:t>
      </w:r>
      <w:proofErr w:type="spellEnd"/>
      <w:r>
        <w:rPr>
          <w:rFonts w:ascii="Verdana" w:hAnsi="Verdana"/>
          <w:b/>
          <w:bCs/>
          <w:i/>
          <w:iCs/>
          <w:color w:val="FFFFFF"/>
          <w:shd w:val="clear" w:color="auto" w:fill="006600"/>
        </w:rPr>
        <w:t>.</w:t>
      </w:r>
    </w:p>
    <w:sectPr w:rsidR="0015642B" w:rsidSect="004974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F03E5D"/>
    <w:rsid w:val="00497481"/>
    <w:rsid w:val="005A28EE"/>
    <w:rsid w:val="00F03E5D"/>
    <w:rsid w:val="00F13C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4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3E5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2015-02-10T05:13:00Z</dcterms:created>
  <dcterms:modified xsi:type="dcterms:W3CDTF">2015-02-10T05:14:00Z</dcterms:modified>
</cp:coreProperties>
</file>