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D916" w14:textId="77777777" w:rsidR="00981B31" w:rsidRPr="00981B31" w:rsidRDefault="00981B31" w:rsidP="00981B31">
      <w:r w:rsidRPr="00981B31">
        <w:t>The </w:t>
      </w:r>
      <w:r w:rsidRPr="00981B31">
        <w:rPr>
          <w:b/>
          <w:bCs/>
        </w:rPr>
        <w:t>Sample Superstore Dataset</w:t>
      </w:r>
      <w:r w:rsidRPr="00981B31">
        <w:t xml:space="preserve"> is a comprehensive collection of sales records from a superstore, spanning from 2019 to 2022. It contains 9,994 entries across 19 distinct fields, detailing orders, customers, products, and financial metrics. This </w:t>
      </w:r>
      <w:proofErr w:type="gramStart"/>
      <w:r w:rsidRPr="00981B31">
        <w:t>dataset</w:t>
      </w:r>
      <w:proofErr w:type="gramEnd"/>
      <w:r w:rsidRPr="00981B31">
        <w:t xml:space="preserve"> provides valuable insights into regional sales, product categories, and customer behavior.</w:t>
      </w:r>
    </w:p>
    <w:p w14:paraId="6E42F7AF" w14:textId="77777777" w:rsidR="00981B31" w:rsidRPr="00981B31" w:rsidRDefault="00981B31" w:rsidP="00981B31">
      <w:pPr>
        <w:rPr>
          <w:b/>
          <w:bCs/>
        </w:rPr>
      </w:pPr>
      <w:r w:rsidRPr="00981B31">
        <w:rPr>
          <w:b/>
          <w:bCs/>
        </w:rPr>
        <w:t>Data Overview</w:t>
      </w:r>
    </w:p>
    <w:p w14:paraId="1A24D47C" w14:textId="77777777" w:rsidR="00981B31" w:rsidRPr="00981B31" w:rsidRDefault="00981B31" w:rsidP="00981B31">
      <w:r w:rsidRPr="00981B31">
        <w:t>The dataset includes the following columns:</w:t>
      </w:r>
    </w:p>
    <w:p w14:paraId="11F85FB5" w14:textId="77777777" w:rsidR="00981B31" w:rsidRPr="00981B31" w:rsidRDefault="00981B31" w:rsidP="00981B31">
      <w:pPr>
        <w:numPr>
          <w:ilvl w:val="0"/>
          <w:numId w:val="1"/>
        </w:numPr>
      </w:pPr>
      <w:r w:rsidRPr="00981B31">
        <w:rPr>
          <w:b/>
          <w:bCs/>
        </w:rPr>
        <w:t>Order Details</w:t>
      </w:r>
      <w:r w:rsidRPr="00981B31">
        <w:t>: </w:t>
      </w:r>
      <w:proofErr w:type="spellStart"/>
      <w:r w:rsidRPr="00981B31">
        <w:t>order_id</w:t>
      </w:r>
      <w:proofErr w:type="spellEnd"/>
      <w:r w:rsidRPr="00981B31">
        <w:t>, </w:t>
      </w:r>
      <w:proofErr w:type="spellStart"/>
      <w:r w:rsidRPr="00981B31">
        <w:t>order_date</w:t>
      </w:r>
      <w:proofErr w:type="spellEnd"/>
      <w:r w:rsidRPr="00981B31">
        <w:t>, </w:t>
      </w:r>
      <w:proofErr w:type="spellStart"/>
      <w:r w:rsidRPr="00981B31">
        <w:t>ship_date</w:t>
      </w:r>
      <w:proofErr w:type="spellEnd"/>
    </w:p>
    <w:p w14:paraId="007C6140" w14:textId="77777777" w:rsidR="00981B31" w:rsidRPr="00981B31" w:rsidRDefault="00981B31" w:rsidP="00981B31">
      <w:pPr>
        <w:numPr>
          <w:ilvl w:val="0"/>
          <w:numId w:val="1"/>
        </w:numPr>
      </w:pPr>
      <w:r w:rsidRPr="00981B31">
        <w:rPr>
          <w:b/>
          <w:bCs/>
        </w:rPr>
        <w:t>Customer Information</w:t>
      </w:r>
      <w:r w:rsidRPr="00981B31">
        <w:t>: customer</w:t>
      </w:r>
    </w:p>
    <w:p w14:paraId="3EAB7418" w14:textId="77777777" w:rsidR="00981B31" w:rsidRPr="00981B31" w:rsidRDefault="00981B31" w:rsidP="00981B31">
      <w:pPr>
        <w:numPr>
          <w:ilvl w:val="0"/>
          <w:numId w:val="1"/>
        </w:numPr>
      </w:pPr>
      <w:r w:rsidRPr="00981B31">
        <w:rPr>
          <w:b/>
          <w:bCs/>
        </w:rPr>
        <w:t>Product Details</w:t>
      </w:r>
      <w:r w:rsidRPr="00981B31">
        <w:t>: manufactory, </w:t>
      </w:r>
      <w:proofErr w:type="spellStart"/>
      <w:r w:rsidRPr="00981B31">
        <w:t>product_name</w:t>
      </w:r>
      <w:proofErr w:type="spellEnd"/>
    </w:p>
    <w:p w14:paraId="52919E20" w14:textId="77777777" w:rsidR="00981B31" w:rsidRPr="00981B31" w:rsidRDefault="00981B31" w:rsidP="00981B31">
      <w:pPr>
        <w:numPr>
          <w:ilvl w:val="0"/>
          <w:numId w:val="1"/>
        </w:numPr>
      </w:pPr>
      <w:r w:rsidRPr="00981B31">
        <w:rPr>
          <w:b/>
          <w:bCs/>
        </w:rPr>
        <w:t>Segmentation</w:t>
      </w:r>
      <w:r w:rsidRPr="00981B31">
        <w:t>: segment, category, subcategory</w:t>
      </w:r>
    </w:p>
    <w:p w14:paraId="376C1C06" w14:textId="77777777" w:rsidR="00981B31" w:rsidRPr="00981B31" w:rsidRDefault="00981B31" w:rsidP="00981B31">
      <w:pPr>
        <w:numPr>
          <w:ilvl w:val="0"/>
          <w:numId w:val="1"/>
        </w:numPr>
      </w:pPr>
      <w:r w:rsidRPr="00981B31">
        <w:rPr>
          <w:b/>
          <w:bCs/>
        </w:rPr>
        <w:t>Geographical Information</w:t>
      </w:r>
      <w:r w:rsidRPr="00981B31">
        <w:t>: region, zip, city, state, country</w:t>
      </w:r>
    </w:p>
    <w:p w14:paraId="497BE952" w14:textId="77777777" w:rsidR="00981B31" w:rsidRPr="00981B31" w:rsidRDefault="00981B31" w:rsidP="00981B31">
      <w:pPr>
        <w:numPr>
          <w:ilvl w:val="0"/>
          <w:numId w:val="1"/>
        </w:numPr>
      </w:pPr>
      <w:r w:rsidRPr="00981B31">
        <w:rPr>
          <w:b/>
          <w:bCs/>
        </w:rPr>
        <w:t>Financial Metrics</w:t>
      </w:r>
      <w:r w:rsidRPr="00981B31">
        <w:t>: discount, profit, quantity, sales, </w:t>
      </w:r>
      <w:proofErr w:type="spellStart"/>
      <w:r w:rsidRPr="00981B31">
        <w:t>profit_margin</w:t>
      </w:r>
      <w:proofErr w:type="spellEnd"/>
      <w:r w:rsidRPr="00981B31">
        <w:t>.</w:t>
      </w:r>
    </w:p>
    <w:p w14:paraId="603BC395" w14:textId="77777777" w:rsidR="00981B31" w:rsidRPr="00981B31" w:rsidRDefault="00981B31" w:rsidP="00981B31">
      <w:pPr>
        <w:rPr>
          <w:b/>
          <w:bCs/>
        </w:rPr>
      </w:pPr>
      <w:r w:rsidRPr="00981B31">
        <w:rPr>
          <w:b/>
          <w:bCs/>
        </w:rPr>
        <w:t>Data Visualization</w:t>
      </w:r>
    </w:p>
    <w:p w14:paraId="6FCB1AD8" w14:textId="77777777" w:rsidR="00981B31" w:rsidRPr="00981B31" w:rsidRDefault="00981B31" w:rsidP="00981B31">
      <w:pPr>
        <w:numPr>
          <w:ilvl w:val="0"/>
          <w:numId w:val="3"/>
        </w:numPr>
      </w:pPr>
      <w:r w:rsidRPr="00981B31">
        <w:rPr>
          <w:b/>
          <w:bCs/>
        </w:rPr>
        <w:t>Total Sales by Region</w:t>
      </w:r>
      <w:r w:rsidRPr="00981B31">
        <w:t>: The highest sales were recorded in the West region, followed by the East, Central, and South regions.</w:t>
      </w:r>
    </w:p>
    <w:p w14:paraId="5DD1CA00" w14:textId="77777777" w:rsidR="00981B31" w:rsidRPr="00981B31" w:rsidRDefault="00981B31" w:rsidP="00981B31">
      <w:pPr>
        <w:numPr>
          <w:ilvl w:val="0"/>
          <w:numId w:val="3"/>
        </w:numPr>
      </w:pPr>
      <w:r w:rsidRPr="00981B31">
        <w:rPr>
          <w:b/>
          <w:bCs/>
        </w:rPr>
        <w:t>Profit Margin by Category</w:t>
      </w:r>
      <w:r w:rsidRPr="00981B31">
        <w:t>: Technology had the highest profit margin, indicating high profitability for tech products.</w:t>
      </w:r>
    </w:p>
    <w:p w14:paraId="543F53D1" w14:textId="77777777" w:rsidR="00981B31" w:rsidRPr="00981B31" w:rsidRDefault="00981B31" w:rsidP="00981B31">
      <w:pPr>
        <w:numPr>
          <w:ilvl w:val="0"/>
          <w:numId w:val="3"/>
        </w:numPr>
      </w:pPr>
      <w:r w:rsidRPr="00981B31">
        <w:rPr>
          <w:b/>
          <w:bCs/>
        </w:rPr>
        <w:t>Monthly Sales Over Time</w:t>
      </w:r>
      <w:r w:rsidRPr="00981B31">
        <w:t>: Sales show a cyclical pattern with noticeable peaks, indicating seasonal trends in purchasing behavior.</w:t>
      </w:r>
    </w:p>
    <w:p w14:paraId="1C7F4F65" w14:textId="77777777" w:rsidR="00981B31" w:rsidRPr="00981B31" w:rsidRDefault="00981B31" w:rsidP="00981B31">
      <w:pPr>
        <w:numPr>
          <w:ilvl w:val="0"/>
          <w:numId w:val="3"/>
        </w:numPr>
      </w:pPr>
      <w:r w:rsidRPr="00981B31">
        <w:rPr>
          <w:b/>
          <w:bCs/>
        </w:rPr>
        <w:t>Distribution of Discounts</w:t>
      </w:r>
      <w:r w:rsidRPr="00981B31">
        <w:t>: Discounts mostly range from 0% to 50%, with a higher frequency around 20-30%.</w:t>
      </w:r>
    </w:p>
    <w:p w14:paraId="5B15A0B1" w14:textId="77777777" w:rsidR="00981B31" w:rsidRPr="00981B31" w:rsidRDefault="00981B31" w:rsidP="00981B31">
      <w:pPr>
        <w:numPr>
          <w:ilvl w:val="0"/>
          <w:numId w:val="3"/>
        </w:numPr>
      </w:pPr>
      <w:r w:rsidRPr="00981B31">
        <w:rPr>
          <w:b/>
          <w:bCs/>
        </w:rPr>
        <w:t>Sales by Category and Subcategory</w:t>
      </w:r>
      <w:r w:rsidRPr="00981B31">
        <w:t>: Office Supplies had a wide range of subcategories contributing to sales, while Technology and Furniture had fewer subcategories with higher sales per subcategory.</w:t>
      </w:r>
    </w:p>
    <w:p w14:paraId="67C29FAF" w14:textId="77777777" w:rsidR="00981B31" w:rsidRPr="00981B31" w:rsidRDefault="00981B31" w:rsidP="00981B31">
      <w:pPr>
        <w:numPr>
          <w:ilvl w:val="0"/>
          <w:numId w:val="3"/>
        </w:numPr>
      </w:pPr>
      <w:r w:rsidRPr="00981B31">
        <w:rPr>
          <w:b/>
          <w:bCs/>
        </w:rPr>
        <w:t>Profit vs. Sales by Category</w:t>
      </w:r>
      <w:r w:rsidRPr="00981B31">
        <w:t>: There is a positive correlation between sales and profit across categories, with Technology showing the highest correlation.</w:t>
      </w:r>
    </w:p>
    <w:p w14:paraId="3074E04E" w14:textId="77777777" w:rsidR="00981B31" w:rsidRPr="00981B31" w:rsidRDefault="00981B31" w:rsidP="00981B31">
      <w:pPr>
        <w:numPr>
          <w:ilvl w:val="0"/>
          <w:numId w:val="3"/>
        </w:numPr>
      </w:pPr>
      <w:r w:rsidRPr="00981B31">
        <w:rPr>
          <w:b/>
          <w:bCs/>
        </w:rPr>
        <w:t>Total Quantity Sold by State</w:t>
      </w:r>
      <w:r w:rsidRPr="00981B31">
        <w:t>: California, New York, and Texas are the top states in terms of quantity sold.</w:t>
      </w:r>
    </w:p>
    <w:p w14:paraId="0ECDE11D" w14:textId="77777777" w:rsidR="00981B31" w:rsidRPr="00981B31" w:rsidRDefault="00981B31" w:rsidP="00981B31">
      <w:pPr>
        <w:numPr>
          <w:ilvl w:val="0"/>
          <w:numId w:val="3"/>
        </w:numPr>
      </w:pPr>
      <w:r w:rsidRPr="00981B31">
        <w:rPr>
          <w:b/>
          <w:bCs/>
        </w:rPr>
        <w:t>Average Profit Margin by Region</w:t>
      </w:r>
      <w:r w:rsidRPr="00981B31">
        <w:t>: The West region has the highest average profit margin, followed by the East, South, and Central regions.</w:t>
      </w:r>
    </w:p>
    <w:p w14:paraId="0B41C1AC" w14:textId="77777777" w:rsidR="00981B31" w:rsidRPr="00981B31" w:rsidRDefault="00981B31" w:rsidP="00981B31">
      <w:pPr>
        <w:numPr>
          <w:ilvl w:val="0"/>
          <w:numId w:val="3"/>
        </w:numPr>
      </w:pPr>
      <w:r w:rsidRPr="00981B31">
        <w:rPr>
          <w:b/>
          <w:bCs/>
        </w:rPr>
        <w:lastRenderedPageBreak/>
        <w:t>Correlation Heatmap</w:t>
      </w:r>
      <w:r w:rsidRPr="00981B31">
        <w:t xml:space="preserve">: There is a strong positive correlation between sales and profit, while </w:t>
      </w:r>
      <w:proofErr w:type="gramStart"/>
      <w:r w:rsidRPr="00981B31">
        <w:t>discount shows</w:t>
      </w:r>
      <w:proofErr w:type="gramEnd"/>
      <w:r w:rsidRPr="00981B31">
        <w:t xml:space="preserve"> a slight negative correlation with both sales and profit.</w:t>
      </w:r>
    </w:p>
    <w:p w14:paraId="74AF966F" w14:textId="6A6D0165" w:rsidR="00981B31" w:rsidRPr="00981B31" w:rsidRDefault="00981B31" w:rsidP="00981B31">
      <w:pPr>
        <w:numPr>
          <w:ilvl w:val="0"/>
          <w:numId w:val="3"/>
        </w:numPr>
      </w:pPr>
      <w:r w:rsidRPr="00981B31">
        <w:rPr>
          <w:b/>
          <w:bCs/>
        </w:rPr>
        <w:t>Top 10 Products by Sales</w:t>
      </w:r>
      <w:r w:rsidRPr="00981B31">
        <w:t>: The top-selling products are predominantly from the Office Supplies and Technology categorie</w:t>
      </w:r>
      <w:r>
        <w:t>s.</w:t>
      </w:r>
    </w:p>
    <w:p w14:paraId="0F2B0DF3" w14:textId="77777777" w:rsidR="00981B31" w:rsidRPr="00981B31" w:rsidRDefault="00981B31" w:rsidP="00981B31">
      <w:pPr>
        <w:rPr>
          <w:b/>
          <w:bCs/>
        </w:rPr>
      </w:pPr>
      <w:r w:rsidRPr="00981B31">
        <w:rPr>
          <w:b/>
          <w:bCs/>
        </w:rPr>
        <w:t>Conclusion</w:t>
      </w:r>
    </w:p>
    <w:p w14:paraId="01C2CCDE" w14:textId="34309BD6" w:rsidR="00981B31" w:rsidRPr="00981B31" w:rsidRDefault="00981B31" w:rsidP="00981B31">
      <w:r w:rsidRPr="00981B31">
        <w:t>The </w:t>
      </w:r>
      <w:r w:rsidRPr="00981B31">
        <w:rPr>
          <w:b/>
          <w:bCs/>
        </w:rPr>
        <w:t>Sample Superstore Dataset</w:t>
      </w:r>
      <w:r w:rsidRPr="00981B31">
        <w:t> provides valuable insights into sales performance, profitability, and customer purchasing behavior. These insights can guide strategic decisions in inventory management, marketing, and sales optimization to enhance overall business performanc</w:t>
      </w:r>
      <w:r>
        <w:t>e.</w:t>
      </w:r>
    </w:p>
    <w:p w14:paraId="11DBE6C3" w14:textId="77777777" w:rsidR="00C0181B" w:rsidRDefault="00C0181B"/>
    <w:sectPr w:rsidR="00C01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A4F"/>
    <w:multiLevelType w:val="multilevel"/>
    <w:tmpl w:val="EEEE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4643D"/>
    <w:multiLevelType w:val="multilevel"/>
    <w:tmpl w:val="A8C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971D73"/>
    <w:multiLevelType w:val="multilevel"/>
    <w:tmpl w:val="FA60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866192">
    <w:abstractNumId w:val="0"/>
  </w:num>
  <w:num w:numId="2" w16cid:durableId="1403134722">
    <w:abstractNumId w:val="2"/>
  </w:num>
  <w:num w:numId="3" w16cid:durableId="1998535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F8"/>
    <w:rsid w:val="001C3659"/>
    <w:rsid w:val="001E6367"/>
    <w:rsid w:val="0026141F"/>
    <w:rsid w:val="00302CF8"/>
    <w:rsid w:val="00314CEC"/>
    <w:rsid w:val="006B4416"/>
    <w:rsid w:val="00981B31"/>
    <w:rsid w:val="00A558B1"/>
    <w:rsid w:val="00C0181B"/>
    <w:rsid w:val="00EA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6709"/>
  <w15:chartTrackingRefBased/>
  <w15:docId w15:val="{3A04B36E-8C97-4814-A655-62A47AAB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C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B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8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9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15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8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49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95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47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20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2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0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7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87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99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92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31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</dc:creator>
  <cp:keywords/>
  <dc:description/>
  <cp:lastModifiedBy>Praveen</cp:lastModifiedBy>
  <cp:revision>2</cp:revision>
  <dcterms:created xsi:type="dcterms:W3CDTF">2025-05-26T11:21:00Z</dcterms:created>
  <dcterms:modified xsi:type="dcterms:W3CDTF">2025-05-26T11:29:00Z</dcterms:modified>
</cp:coreProperties>
</file>