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DE" w:rsidRPr="00350918" w:rsidRDefault="00A076DE" w:rsidP="00A076DE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F53B56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A076DE" w:rsidRDefault="00A076DE" w:rsidP="00A076DE">
      <w:pPr>
        <w:pStyle w:val="NoSpacing"/>
        <w:rPr>
          <w:sz w:val="24"/>
          <w:szCs w:val="24"/>
        </w:rPr>
      </w:pPr>
    </w:p>
    <w:p w:rsidR="00A076DE" w:rsidRPr="00350918" w:rsidRDefault="00A076DE" w:rsidP="00A076DE">
      <w:pPr>
        <w:pStyle w:val="NoSpacing"/>
        <w:rPr>
          <w:sz w:val="24"/>
          <w:szCs w:val="24"/>
        </w:rPr>
      </w:pPr>
    </w:p>
    <w:p w:rsidR="00A076DE" w:rsidRPr="00820253" w:rsidRDefault="00A076DE" w:rsidP="00A076DE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A076DE" w:rsidRDefault="00A076DE" w:rsidP="00A076D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882"/>
        <w:gridCol w:w="2209"/>
        <w:gridCol w:w="2474"/>
        <w:gridCol w:w="1596"/>
        <w:gridCol w:w="1407"/>
      </w:tblGrid>
      <w:tr w:rsidR="00181EB4" w:rsidRPr="00DA0FB9" w:rsidTr="00181EB4">
        <w:tc>
          <w:tcPr>
            <w:tcW w:w="1008" w:type="dxa"/>
            <w:shd w:val="clear" w:color="auto" w:fill="DBE5F1"/>
          </w:tcPr>
          <w:p w:rsidR="00181EB4" w:rsidRPr="00DA0FB9" w:rsidRDefault="00181EB4" w:rsidP="0080421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882" w:type="dxa"/>
            <w:shd w:val="clear" w:color="auto" w:fill="DBE5F1"/>
          </w:tcPr>
          <w:p w:rsidR="00181EB4" w:rsidRPr="00DA0FB9" w:rsidRDefault="00181EB4" w:rsidP="0080421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209" w:type="dxa"/>
            <w:shd w:val="clear" w:color="auto" w:fill="DBE5F1"/>
          </w:tcPr>
          <w:p w:rsidR="00181EB4" w:rsidRPr="00DA0FB9" w:rsidRDefault="00181EB4" w:rsidP="0080421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74" w:type="dxa"/>
            <w:shd w:val="clear" w:color="auto" w:fill="DBE5F1"/>
          </w:tcPr>
          <w:p w:rsidR="00181EB4" w:rsidRPr="00DA0FB9" w:rsidRDefault="00181EB4" w:rsidP="0080421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96" w:type="dxa"/>
            <w:shd w:val="clear" w:color="auto" w:fill="DBE5F1"/>
          </w:tcPr>
          <w:p w:rsidR="00181EB4" w:rsidRDefault="00181EB4" w:rsidP="0080421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407" w:type="dxa"/>
            <w:shd w:val="clear" w:color="auto" w:fill="DBE5F1"/>
          </w:tcPr>
          <w:p w:rsidR="00181EB4" w:rsidRDefault="00181EB4" w:rsidP="0080421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</w:t>
            </w:r>
          </w:p>
        </w:tc>
      </w:tr>
      <w:tr w:rsidR="00181EB4" w:rsidRPr="00DA0FB9" w:rsidTr="00181EB4">
        <w:tc>
          <w:tcPr>
            <w:tcW w:w="1008" w:type="dxa"/>
          </w:tcPr>
          <w:p w:rsidR="00181EB4" w:rsidRPr="00DA0FB9" w:rsidRDefault="00181EB4" w:rsidP="001F0E31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02</w:t>
            </w:r>
          </w:p>
        </w:tc>
        <w:tc>
          <w:tcPr>
            <w:tcW w:w="882" w:type="dxa"/>
          </w:tcPr>
          <w:p w:rsidR="00181EB4" w:rsidRPr="00DA0FB9" w:rsidRDefault="00181EB4" w:rsidP="001F1B91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04 April 14</w:t>
            </w:r>
          </w:p>
        </w:tc>
        <w:tc>
          <w:tcPr>
            <w:tcW w:w="2209" w:type="dxa"/>
          </w:tcPr>
          <w:p w:rsidR="00181EB4" w:rsidRDefault="00181EB4" w:rsidP="001F0E31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Add Revision History </w:t>
            </w:r>
          </w:p>
          <w:p w:rsidR="00181EB4" w:rsidRDefault="00181EB4" w:rsidP="001F0E31">
            <w:pPr>
              <w:spacing w:after="0" w:line="240" w:lineRule="auto"/>
              <w:rPr>
                <w:rFonts w:ascii="Candara" w:hAnsi="Candara"/>
              </w:rPr>
            </w:pPr>
          </w:p>
          <w:p w:rsidR="00181EB4" w:rsidRPr="00DA0FB9" w:rsidRDefault="00181EB4" w:rsidP="001F0E31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 headers to conform to company standards</w:t>
            </w:r>
          </w:p>
        </w:tc>
        <w:tc>
          <w:tcPr>
            <w:tcW w:w="2474" w:type="dxa"/>
          </w:tcPr>
          <w:p w:rsidR="00181EB4" w:rsidRDefault="00181EB4" w:rsidP="0080421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Recommendation from Stage 2 audit</w:t>
            </w:r>
          </w:p>
        </w:tc>
        <w:tc>
          <w:tcPr>
            <w:tcW w:w="1596" w:type="dxa"/>
          </w:tcPr>
          <w:p w:rsidR="00181EB4" w:rsidRDefault="00181EB4" w:rsidP="0080421A">
            <w:pPr>
              <w:spacing w:after="0" w:line="24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CMRojas</w:t>
            </w:r>
            <w:proofErr w:type="spellEnd"/>
          </w:p>
        </w:tc>
        <w:tc>
          <w:tcPr>
            <w:tcW w:w="1407" w:type="dxa"/>
          </w:tcPr>
          <w:p w:rsidR="00181EB4" w:rsidRDefault="00181EB4" w:rsidP="0080421A">
            <w:pPr>
              <w:spacing w:after="0" w:line="240" w:lineRule="auto"/>
              <w:rPr>
                <w:rFonts w:ascii="Candara" w:hAnsi="Candara"/>
              </w:rPr>
            </w:pPr>
          </w:p>
        </w:tc>
      </w:tr>
      <w:tr w:rsidR="00181EB4" w:rsidRPr="00DA0FB9" w:rsidTr="00181EB4">
        <w:tc>
          <w:tcPr>
            <w:tcW w:w="1008" w:type="dxa"/>
          </w:tcPr>
          <w:p w:rsidR="00181EB4" w:rsidRPr="00DA0FB9" w:rsidRDefault="001F1B91" w:rsidP="001F1B91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03</w:t>
            </w:r>
          </w:p>
        </w:tc>
        <w:tc>
          <w:tcPr>
            <w:tcW w:w="882" w:type="dxa"/>
          </w:tcPr>
          <w:p w:rsidR="00181EB4" w:rsidRPr="00DA0FB9" w:rsidRDefault="001F1B91" w:rsidP="001F1B91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11 Dec 15</w:t>
            </w:r>
          </w:p>
        </w:tc>
        <w:tc>
          <w:tcPr>
            <w:tcW w:w="2209" w:type="dxa"/>
          </w:tcPr>
          <w:p w:rsidR="00181EB4" w:rsidRPr="00DA0FB9" w:rsidRDefault="001F1B91" w:rsidP="001F1B91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Added Year in the Title</w:t>
            </w:r>
          </w:p>
        </w:tc>
        <w:tc>
          <w:tcPr>
            <w:tcW w:w="2474" w:type="dxa"/>
          </w:tcPr>
          <w:p w:rsidR="00181EB4" w:rsidRPr="00DA0FB9" w:rsidRDefault="001F1B91" w:rsidP="001F1B91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To easily identify the record</w:t>
            </w:r>
          </w:p>
        </w:tc>
        <w:tc>
          <w:tcPr>
            <w:tcW w:w="1596" w:type="dxa"/>
          </w:tcPr>
          <w:p w:rsidR="00181EB4" w:rsidRPr="00DA0FB9" w:rsidRDefault="001F1B91" w:rsidP="0080421A">
            <w:pPr>
              <w:spacing w:after="0" w:line="36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RCGanal</w:t>
            </w:r>
            <w:proofErr w:type="spellEnd"/>
          </w:p>
        </w:tc>
        <w:tc>
          <w:tcPr>
            <w:tcW w:w="1407" w:type="dxa"/>
          </w:tcPr>
          <w:p w:rsidR="00181EB4" w:rsidRPr="00DA0FB9" w:rsidRDefault="001F1B91" w:rsidP="0080421A">
            <w:pPr>
              <w:spacing w:after="0" w:line="360" w:lineRule="auto"/>
              <w:rPr>
                <w:rFonts w:ascii="Candara" w:hAnsi="Candara"/>
              </w:rPr>
            </w:pPr>
            <w:proofErr w:type="spellStart"/>
            <w:r>
              <w:rPr>
                <w:rFonts w:ascii="Candara" w:hAnsi="Candara"/>
              </w:rPr>
              <w:t>ECVentura</w:t>
            </w:r>
            <w:proofErr w:type="spellEnd"/>
          </w:p>
        </w:tc>
      </w:tr>
      <w:tr w:rsidR="00181EB4" w:rsidRPr="00DA0FB9" w:rsidTr="00181EB4">
        <w:tc>
          <w:tcPr>
            <w:tcW w:w="1008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882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09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74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6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07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181EB4" w:rsidRPr="00DA0FB9" w:rsidTr="00181EB4">
        <w:tc>
          <w:tcPr>
            <w:tcW w:w="1008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882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209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2474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596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407" w:type="dxa"/>
          </w:tcPr>
          <w:p w:rsidR="00181EB4" w:rsidRPr="00DA0FB9" w:rsidRDefault="00181EB4" w:rsidP="0080421A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A076DE" w:rsidRDefault="00A076DE" w:rsidP="00F136BA">
      <w:pPr>
        <w:spacing w:after="0"/>
        <w:rPr>
          <w:color w:val="000000"/>
        </w:rPr>
      </w:pPr>
    </w:p>
    <w:p w:rsidR="00F53B56" w:rsidRDefault="00F53B56" w:rsidP="00F136BA">
      <w:pPr>
        <w:tabs>
          <w:tab w:val="left" w:pos="2790"/>
          <w:tab w:val="left" w:pos="8406"/>
        </w:tabs>
        <w:spacing w:after="0"/>
        <w:rPr>
          <w:b/>
          <w:sz w:val="24"/>
          <w:szCs w:val="24"/>
        </w:rPr>
        <w:sectPr w:rsidR="00F53B56" w:rsidSect="003931B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136BA" w:rsidRPr="00F53B56" w:rsidRDefault="00F53B56" w:rsidP="00F136BA">
      <w:pPr>
        <w:tabs>
          <w:tab w:val="left" w:pos="2790"/>
          <w:tab w:val="left" w:pos="8406"/>
        </w:tabs>
        <w:spacing w:after="0"/>
        <w:rPr>
          <w:rFonts w:ascii="Candara" w:hAnsi="Candara"/>
          <w:b/>
          <w:sz w:val="24"/>
          <w:szCs w:val="24"/>
        </w:rPr>
      </w:pPr>
      <w:r w:rsidRPr="00F53B56">
        <w:rPr>
          <w:rFonts w:ascii="Candara" w:hAnsi="Candara"/>
          <w:b/>
          <w:sz w:val="24"/>
          <w:szCs w:val="24"/>
        </w:rPr>
        <w:lastRenderedPageBreak/>
        <w:t>AUDIT PROGRAM</w:t>
      </w:r>
      <w:r w:rsidR="001F1B91">
        <w:rPr>
          <w:rFonts w:ascii="Candara" w:hAnsi="Candara"/>
          <w:b/>
          <w:sz w:val="24"/>
          <w:szCs w:val="24"/>
        </w:rPr>
        <w:t xml:space="preserve"> for &lt;Year&gt;</w:t>
      </w:r>
    </w:p>
    <w:p w:rsidR="00F53B56" w:rsidRPr="00C461A9" w:rsidRDefault="00F53B56" w:rsidP="00F136BA">
      <w:pPr>
        <w:tabs>
          <w:tab w:val="left" w:pos="2790"/>
          <w:tab w:val="left" w:pos="8406"/>
        </w:tabs>
        <w:spacing w:after="0"/>
        <w:rPr>
          <w:b/>
          <w:sz w:val="24"/>
          <w:szCs w:val="24"/>
        </w:rPr>
      </w:pPr>
    </w:p>
    <w:p w:rsidR="006F4B81" w:rsidRPr="0096033B" w:rsidRDefault="00196D79" w:rsidP="00B0263B">
      <w:pPr>
        <w:pStyle w:val="ListParagraph"/>
        <w:numPr>
          <w:ilvl w:val="0"/>
          <w:numId w:val="2"/>
        </w:numPr>
        <w:spacing w:after="0"/>
        <w:ind w:left="360" w:hanging="360"/>
        <w:rPr>
          <w:rFonts w:ascii="Candara" w:hAnsi="Candara"/>
        </w:rPr>
      </w:pPr>
      <w:r w:rsidRPr="0096033B">
        <w:rPr>
          <w:rFonts w:ascii="Candara" w:hAnsi="Candara"/>
        </w:rPr>
        <w:t>AUDIT OBJECTIVES</w:t>
      </w:r>
    </w:p>
    <w:p w:rsidR="00B0263B" w:rsidRPr="0096033B" w:rsidRDefault="00165F52" w:rsidP="00B0263B">
      <w:pPr>
        <w:pStyle w:val="Default"/>
        <w:numPr>
          <w:ilvl w:val="0"/>
          <w:numId w:val="1"/>
        </w:numPr>
        <w:rPr>
          <w:rFonts w:ascii="Candara" w:hAnsi="Candara"/>
          <w:sz w:val="22"/>
          <w:szCs w:val="22"/>
        </w:rPr>
      </w:pPr>
      <w:r w:rsidRPr="00C461A9">
        <w:t>_________________________________________________________________</w:t>
      </w:r>
      <w:r>
        <w:rPr>
          <w:rFonts w:ascii="Candara" w:hAnsi="Candara"/>
          <w:sz w:val="22"/>
          <w:szCs w:val="22"/>
        </w:rPr>
        <w:t xml:space="preserve"> </w:t>
      </w:r>
      <w:r w:rsidR="00B0263B" w:rsidRPr="00165F52">
        <w:rPr>
          <w:rFonts w:ascii="Candara" w:hAnsi="Candara"/>
          <w:sz w:val="22"/>
          <w:szCs w:val="22"/>
        </w:rPr>
        <w:t xml:space="preserve"> </w:t>
      </w:r>
    </w:p>
    <w:p w:rsidR="00B0263B" w:rsidRPr="00165F52" w:rsidRDefault="00165F52" w:rsidP="00165F52">
      <w:pPr>
        <w:pStyle w:val="Default"/>
        <w:numPr>
          <w:ilvl w:val="0"/>
          <w:numId w:val="1"/>
        </w:numPr>
        <w:rPr>
          <w:rFonts w:ascii="Candara" w:hAnsi="Candara"/>
        </w:rPr>
      </w:pPr>
      <w:r w:rsidRPr="00C461A9">
        <w:t>________________________________________________________________</w:t>
      </w:r>
      <w:r w:rsidR="00EC3697">
        <w:t>_</w:t>
      </w:r>
      <w:r>
        <w:rPr>
          <w:rFonts w:ascii="Candara" w:hAnsi="Candara"/>
          <w:sz w:val="22"/>
          <w:szCs w:val="22"/>
        </w:rPr>
        <w:t xml:space="preserve"> </w:t>
      </w:r>
      <w:r w:rsidR="00B0263B" w:rsidRPr="00165F52">
        <w:rPr>
          <w:rFonts w:ascii="Candara" w:hAnsi="Candara"/>
          <w:sz w:val="22"/>
          <w:szCs w:val="22"/>
        </w:rPr>
        <w:t xml:space="preserve"> </w:t>
      </w:r>
    </w:p>
    <w:p w:rsidR="00165F52" w:rsidRPr="0096033B" w:rsidRDefault="00165F52" w:rsidP="00165F52">
      <w:pPr>
        <w:pStyle w:val="Default"/>
        <w:ind w:left="360"/>
        <w:rPr>
          <w:rFonts w:ascii="Candara" w:hAnsi="Candara"/>
        </w:rPr>
      </w:pPr>
    </w:p>
    <w:p w:rsidR="00B0263B" w:rsidRPr="0096033B" w:rsidRDefault="00B0263B" w:rsidP="00B0263B">
      <w:pPr>
        <w:pStyle w:val="ListParagraph"/>
        <w:numPr>
          <w:ilvl w:val="0"/>
          <w:numId w:val="2"/>
        </w:numPr>
        <w:ind w:left="360" w:hanging="360"/>
        <w:rPr>
          <w:rFonts w:ascii="Candara" w:hAnsi="Candara"/>
        </w:rPr>
      </w:pPr>
      <w:r w:rsidRPr="0096033B">
        <w:rPr>
          <w:rFonts w:ascii="Candara" w:hAnsi="Candara"/>
        </w:rPr>
        <w:t>AUDIT SCHEDULE</w:t>
      </w:r>
    </w:p>
    <w:tbl>
      <w:tblPr>
        <w:tblStyle w:val="TableGrid"/>
        <w:tblW w:w="927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2970"/>
        <w:gridCol w:w="1239"/>
        <w:gridCol w:w="1101"/>
        <w:gridCol w:w="1123"/>
        <w:gridCol w:w="1397"/>
        <w:gridCol w:w="1440"/>
      </w:tblGrid>
      <w:tr w:rsidR="00932D88" w:rsidTr="00EB16C3">
        <w:tc>
          <w:tcPr>
            <w:tcW w:w="2970" w:type="dxa"/>
            <w:shd w:val="clear" w:color="auto" w:fill="DBE5F1" w:themeFill="accent1" w:themeFillTint="33"/>
          </w:tcPr>
          <w:p w:rsidR="00932D88" w:rsidRDefault="00932D88" w:rsidP="006B2689">
            <w:pPr>
              <w:jc w:val="center"/>
            </w:pPr>
            <w:r>
              <w:t>PROCESS</w:t>
            </w:r>
          </w:p>
        </w:tc>
        <w:tc>
          <w:tcPr>
            <w:tcW w:w="1239" w:type="dxa"/>
            <w:shd w:val="clear" w:color="auto" w:fill="DBE5F1" w:themeFill="accent1" w:themeFillTint="33"/>
          </w:tcPr>
          <w:p w:rsidR="00932D88" w:rsidRDefault="00EB16C3" w:rsidP="006B2689">
            <w:pPr>
              <w:jc w:val="center"/>
            </w:pPr>
            <w:r>
              <w:t>PROCESS OWNERS</w:t>
            </w:r>
          </w:p>
        </w:tc>
        <w:tc>
          <w:tcPr>
            <w:tcW w:w="1101" w:type="dxa"/>
            <w:shd w:val="clear" w:color="auto" w:fill="DBE5F1" w:themeFill="accent1" w:themeFillTint="33"/>
          </w:tcPr>
          <w:p w:rsidR="00932D88" w:rsidRDefault="00932D88" w:rsidP="006B2689">
            <w:pPr>
              <w:jc w:val="center"/>
            </w:pPr>
            <w:r>
              <w:t>1</w:t>
            </w:r>
            <w:r w:rsidRPr="002A6180">
              <w:rPr>
                <w:vertAlign w:val="superscript"/>
              </w:rPr>
              <w:t>st</w:t>
            </w:r>
            <w:r>
              <w:t xml:space="preserve"> </w:t>
            </w:r>
            <w:proofErr w:type="spellStart"/>
            <w:r>
              <w:t>Qtr</w:t>
            </w:r>
            <w:proofErr w:type="spellEnd"/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32D88" w:rsidRDefault="00932D88" w:rsidP="006B2689">
            <w:pPr>
              <w:jc w:val="center"/>
            </w:pPr>
            <w:r>
              <w:t>2</w:t>
            </w:r>
            <w:r w:rsidRPr="002A6180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Qtr</w:t>
            </w:r>
            <w:proofErr w:type="spellEnd"/>
          </w:p>
        </w:tc>
        <w:tc>
          <w:tcPr>
            <w:tcW w:w="1397" w:type="dxa"/>
            <w:shd w:val="clear" w:color="auto" w:fill="DBE5F1" w:themeFill="accent1" w:themeFillTint="33"/>
          </w:tcPr>
          <w:p w:rsidR="00932D88" w:rsidRDefault="00932D88" w:rsidP="006B2689">
            <w:pPr>
              <w:jc w:val="center"/>
            </w:pPr>
            <w:r>
              <w:t>3</w:t>
            </w:r>
            <w:r w:rsidRPr="002A6180">
              <w:rPr>
                <w:vertAlign w:val="superscript"/>
              </w:rPr>
              <w:t>rd</w:t>
            </w:r>
            <w:r>
              <w:t xml:space="preserve"> </w:t>
            </w:r>
            <w:proofErr w:type="spellStart"/>
            <w:r>
              <w:t>Qtr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:rsidR="00932D88" w:rsidRDefault="00932D88" w:rsidP="006B2689">
            <w:pPr>
              <w:jc w:val="center"/>
            </w:pPr>
            <w:r>
              <w:t>4</w:t>
            </w:r>
            <w:r w:rsidRPr="002A6180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Qtr</w:t>
            </w:r>
            <w:proofErr w:type="spellEnd"/>
          </w:p>
        </w:tc>
      </w:tr>
      <w:tr w:rsidR="00932D88" w:rsidTr="003D43EC">
        <w:tc>
          <w:tcPr>
            <w:tcW w:w="2970" w:type="dxa"/>
          </w:tcPr>
          <w:p w:rsidR="00932D88" w:rsidRPr="00DA0FB9" w:rsidRDefault="00932D88" w:rsidP="00FB2A7F">
            <w:pPr>
              <w:jc w:val="right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Dates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88" w:rsidRPr="001C3B74" w:rsidRDefault="00932D88" w:rsidP="001C3B74">
            <w:pPr>
              <w:rPr>
                <w:sz w:val="20"/>
                <w:szCs w:val="20"/>
              </w:rPr>
            </w:pP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</w:tcBorders>
          </w:tcPr>
          <w:p w:rsidR="00932D88" w:rsidRDefault="00932D88" w:rsidP="00E87F9C"/>
        </w:tc>
        <w:tc>
          <w:tcPr>
            <w:tcW w:w="1440" w:type="dxa"/>
            <w:tcBorders>
              <w:bottom w:val="single" w:sz="4" w:space="0" w:color="auto"/>
            </w:tcBorders>
          </w:tcPr>
          <w:p w:rsidR="00932D88" w:rsidRDefault="00932D88" w:rsidP="003E146B"/>
        </w:tc>
      </w:tr>
      <w:tr w:rsidR="00932D88" w:rsidTr="00A425E8">
        <w:tc>
          <w:tcPr>
            <w:tcW w:w="2970" w:type="dxa"/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Pr="0096033B" w:rsidRDefault="00932D88" w:rsidP="003E146B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3D43EC">
        <w:tc>
          <w:tcPr>
            <w:tcW w:w="2970" w:type="dxa"/>
            <w:tcBorders>
              <w:right w:val="single" w:sz="4" w:space="0" w:color="auto"/>
            </w:tcBorders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Pr="0096033B" w:rsidRDefault="00932D88" w:rsidP="003E146B">
            <w:pPr>
              <w:rPr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3D43EC">
        <w:tc>
          <w:tcPr>
            <w:tcW w:w="2970" w:type="dxa"/>
            <w:tcBorders>
              <w:right w:val="single" w:sz="4" w:space="0" w:color="auto"/>
            </w:tcBorders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3D43EC">
        <w:tc>
          <w:tcPr>
            <w:tcW w:w="2970" w:type="dxa"/>
            <w:tcBorders>
              <w:right w:val="single" w:sz="4" w:space="0" w:color="auto"/>
            </w:tcBorders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3D43EC">
        <w:tc>
          <w:tcPr>
            <w:tcW w:w="2970" w:type="dxa"/>
            <w:tcBorders>
              <w:right w:val="single" w:sz="4" w:space="0" w:color="auto"/>
            </w:tcBorders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3D43EC">
        <w:tc>
          <w:tcPr>
            <w:tcW w:w="2970" w:type="dxa"/>
            <w:tcBorders>
              <w:right w:val="single" w:sz="4" w:space="0" w:color="auto"/>
            </w:tcBorders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A425E8">
        <w:tc>
          <w:tcPr>
            <w:tcW w:w="2970" w:type="dxa"/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A425E8">
        <w:tc>
          <w:tcPr>
            <w:tcW w:w="2970" w:type="dxa"/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6C120D"/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3D43EC">
        <w:tc>
          <w:tcPr>
            <w:tcW w:w="2970" w:type="dxa"/>
            <w:tcBorders>
              <w:right w:val="single" w:sz="4" w:space="0" w:color="auto"/>
            </w:tcBorders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3D43EC">
        <w:tc>
          <w:tcPr>
            <w:tcW w:w="2970" w:type="dxa"/>
            <w:tcBorders>
              <w:right w:val="single" w:sz="4" w:space="0" w:color="auto"/>
            </w:tcBorders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A425E8">
        <w:tc>
          <w:tcPr>
            <w:tcW w:w="2970" w:type="dxa"/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  <w:tr w:rsidR="00932D88" w:rsidTr="003D43EC">
        <w:tc>
          <w:tcPr>
            <w:tcW w:w="2970" w:type="dxa"/>
            <w:tcBorders>
              <w:right w:val="single" w:sz="4" w:space="0" w:color="auto"/>
            </w:tcBorders>
          </w:tcPr>
          <w:p w:rsidR="00932D88" w:rsidRPr="00DA0FB9" w:rsidRDefault="00932D88" w:rsidP="003E146B">
            <w:pPr>
              <w:rPr>
                <w:rFonts w:ascii="Candara" w:hAnsi="Candara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32D88" w:rsidRDefault="00932D88" w:rsidP="003E146B"/>
        </w:tc>
      </w:tr>
    </w:tbl>
    <w:p w:rsidR="00B0263B" w:rsidRDefault="00B0263B" w:rsidP="00B0263B">
      <w:pPr>
        <w:pStyle w:val="ListParagraph"/>
        <w:ind w:left="360" w:hanging="360"/>
      </w:pPr>
    </w:p>
    <w:p w:rsidR="003C2854" w:rsidRDefault="003C2854" w:rsidP="003C2854">
      <w:pPr>
        <w:pStyle w:val="ListParagraph"/>
        <w:spacing w:after="0"/>
        <w:rPr>
          <w:rFonts w:ascii="Candara" w:hAnsi="Candara"/>
        </w:rPr>
      </w:pPr>
      <w:r w:rsidRPr="002D4555">
        <w:rPr>
          <w:rFonts w:ascii="Candara" w:hAnsi="Candara"/>
        </w:rPr>
        <w:t xml:space="preserve">Processes </w:t>
      </w:r>
      <w:r>
        <w:rPr>
          <w:rFonts w:ascii="Candara" w:hAnsi="Candara"/>
        </w:rPr>
        <w:t>are</w:t>
      </w:r>
      <w:r w:rsidRPr="002D4555">
        <w:rPr>
          <w:rFonts w:ascii="Candara" w:hAnsi="Candara"/>
        </w:rPr>
        <w:t xml:space="preserve"> coded as follows</w:t>
      </w:r>
      <w:r>
        <w:rPr>
          <w:rFonts w:ascii="Candara" w:hAnsi="Candara"/>
        </w:rPr>
        <w:t>, depending on their criticality for the quarter</w:t>
      </w:r>
      <w:r w:rsidRPr="002D4555">
        <w:rPr>
          <w:rFonts w:ascii="Candara" w:hAnsi="Candara"/>
        </w:rPr>
        <w:t>:</w:t>
      </w:r>
    </w:p>
    <w:p w:rsidR="003C2854" w:rsidRPr="002D4555" w:rsidRDefault="003C2854" w:rsidP="003C2854">
      <w:pPr>
        <w:pStyle w:val="ListParagraph"/>
        <w:spacing w:after="0"/>
        <w:rPr>
          <w:rFonts w:ascii="Candara" w:hAnsi="Candar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"/>
        <w:gridCol w:w="458"/>
        <w:gridCol w:w="554"/>
        <w:gridCol w:w="193"/>
        <w:gridCol w:w="2583"/>
        <w:gridCol w:w="207"/>
        <w:gridCol w:w="1323"/>
        <w:gridCol w:w="2214"/>
      </w:tblGrid>
      <w:tr w:rsidR="003C2854" w:rsidRPr="009575DD" w:rsidTr="004E519A">
        <w:trPr>
          <w:jc w:val="center"/>
        </w:trPr>
        <w:tc>
          <w:tcPr>
            <w:tcW w:w="1287" w:type="dxa"/>
            <w:gridSpan w:val="4"/>
          </w:tcPr>
          <w:p w:rsidR="003C2854" w:rsidRPr="009575DD" w:rsidRDefault="003C2854" w:rsidP="004E519A">
            <w:pPr>
              <w:pStyle w:val="ListParagraph"/>
              <w:ind w:left="0"/>
              <w:rPr>
                <w:rFonts w:ascii="Candara" w:hAnsi="Candara"/>
                <w:u w:val="single"/>
              </w:rPr>
            </w:pPr>
            <w:r w:rsidRPr="009575DD">
              <w:rPr>
                <w:rFonts w:ascii="Candara" w:hAnsi="Candara"/>
                <w:u w:val="single"/>
              </w:rPr>
              <w:t>Criticality</w:t>
            </w:r>
          </w:p>
        </w:tc>
        <w:tc>
          <w:tcPr>
            <w:tcW w:w="2790" w:type="dxa"/>
            <w:gridSpan w:val="2"/>
          </w:tcPr>
          <w:p w:rsidR="003C2854" w:rsidRPr="009575DD" w:rsidRDefault="003C2854" w:rsidP="004E519A">
            <w:pPr>
              <w:pStyle w:val="ListParagraph"/>
              <w:ind w:left="0"/>
              <w:rPr>
                <w:rFonts w:ascii="Candara" w:hAnsi="Candara"/>
                <w:u w:val="single"/>
              </w:rPr>
            </w:pPr>
            <w:r>
              <w:rPr>
                <w:rFonts w:ascii="Candara" w:hAnsi="Candara"/>
                <w:u w:val="single"/>
              </w:rPr>
              <w:t>Total</w:t>
            </w:r>
            <w:r w:rsidRPr="009575DD">
              <w:rPr>
                <w:rFonts w:ascii="Candara" w:hAnsi="Candara"/>
                <w:u w:val="single"/>
              </w:rPr>
              <w:t xml:space="preserve"> Audit Findings</w:t>
            </w:r>
          </w:p>
        </w:tc>
        <w:tc>
          <w:tcPr>
            <w:tcW w:w="3537" w:type="dxa"/>
            <w:gridSpan w:val="2"/>
          </w:tcPr>
          <w:p w:rsidR="003C2854" w:rsidRPr="009575DD" w:rsidRDefault="003C2854" w:rsidP="004E519A">
            <w:pPr>
              <w:pStyle w:val="ListParagraph"/>
              <w:ind w:left="0"/>
              <w:rPr>
                <w:rFonts w:ascii="Candara" w:hAnsi="Candara"/>
                <w:u w:val="single"/>
              </w:rPr>
            </w:pPr>
            <w:r w:rsidRPr="009575DD">
              <w:rPr>
                <w:rFonts w:ascii="Candara" w:hAnsi="Candara"/>
                <w:u w:val="single"/>
              </w:rPr>
              <w:t>Audit Frequency</w:t>
            </w:r>
          </w:p>
        </w:tc>
      </w:tr>
      <w:tr w:rsidR="003C2854" w:rsidRPr="002D4555" w:rsidTr="004E519A">
        <w:tblPrEx>
          <w:jc w:val="left"/>
        </w:tblPrEx>
        <w:trPr>
          <w:gridBefore w:val="1"/>
          <w:gridAfter w:val="1"/>
          <w:wBefore w:w="82" w:type="dxa"/>
          <w:wAfter w:w="2214" w:type="dxa"/>
        </w:trPr>
        <w:tc>
          <w:tcPr>
            <w:tcW w:w="458" w:type="dxa"/>
            <w:shd w:val="clear" w:color="auto" w:fill="FF0000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554" w:type="dxa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2776" w:type="dxa"/>
            <w:gridSpan w:val="2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  <w:r>
              <w:rPr>
                <w:rFonts w:ascii="Candara" w:eastAsia="Times New Roman" w:hAnsi="Candara" w:cs="Arial"/>
              </w:rPr>
              <w:t>&gt; 4</w:t>
            </w:r>
            <w:r w:rsidRPr="002D4555">
              <w:rPr>
                <w:rFonts w:ascii="Candara" w:eastAsia="Times New Roman" w:hAnsi="Candara" w:cs="Arial"/>
              </w:rPr>
              <w:t>0</w:t>
            </w:r>
          </w:p>
        </w:tc>
        <w:tc>
          <w:tcPr>
            <w:tcW w:w="1530" w:type="dxa"/>
            <w:gridSpan w:val="2"/>
          </w:tcPr>
          <w:p w:rsidR="003C2854" w:rsidRPr="002D4555" w:rsidRDefault="003C2854" w:rsidP="004E519A">
            <w:pPr>
              <w:rPr>
                <w:rFonts w:ascii="Candara" w:hAnsi="Candara"/>
              </w:rPr>
            </w:pPr>
            <w:r w:rsidRPr="002D4555">
              <w:rPr>
                <w:rFonts w:ascii="Candara" w:hAnsi="Candara"/>
              </w:rPr>
              <w:t>4x a year</w:t>
            </w:r>
          </w:p>
        </w:tc>
      </w:tr>
      <w:tr w:rsidR="003C2854" w:rsidRPr="002D4555" w:rsidTr="004E519A">
        <w:tblPrEx>
          <w:jc w:val="left"/>
        </w:tblPrEx>
        <w:trPr>
          <w:gridBefore w:val="1"/>
          <w:gridAfter w:val="1"/>
          <w:wBefore w:w="82" w:type="dxa"/>
          <w:wAfter w:w="2214" w:type="dxa"/>
        </w:trPr>
        <w:tc>
          <w:tcPr>
            <w:tcW w:w="458" w:type="dxa"/>
            <w:shd w:val="clear" w:color="auto" w:fill="FFFF00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554" w:type="dxa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2776" w:type="dxa"/>
            <w:gridSpan w:val="2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  <w:r>
              <w:rPr>
                <w:rFonts w:ascii="Candara" w:eastAsia="Times New Roman" w:hAnsi="Candara" w:cs="Arial"/>
              </w:rPr>
              <w:t>&lt; 4</w:t>
            </w:r>
            <w:r w:rsidRPr="002D4555">
              <w:rPr>
                <w:rFonts w:ascii="Candara" w:eastAsia="Times New Roman" w:hAnsi="Candara" w:cs="Arial"/>
              </w:rPr>
              <w:t xml:space="preserve">0 but </w:t>
            </w:r>
            <w:r>
              <w:rPr>
                <w:rFonts w:ascii="Candara" w:eastAsia="Times New Roman" w:hAnsi="Candara" w:cs="Arial"/>
              </w:rPr>
              <w:t>&gt;= 3</w:t>
            </w:r>
            <w:r w:rsidRPr="002D4555">
              <w:rPr>
                <w:rFonts w:ascii="Candara" w:eastAsia="Times New Roman" w:hAnsi="Candara" w:cs="Arial"/>
              </w:rPr>
              <w:t>0</w:t>
            </w:r>
          </w:p>
        </w:tc>
        <w:tc>
          <w:tcPr>
            <w:tcW w:w="1530" w:type="dxa"/>
            <w:gridSpan w:val="2"/>
          </w:tcPr>
          <w:p w:rsidR="003C2854" w:rsidRPr="002D4555" w:rsidRDefault="003C2854" w:rsidP="004E519A">
            <w:pPr>
              <w:rPr>
                <w:rFonts w:ascii="Candara" w:hAnsi="Candara"/>
              </w:rPr>
            </w:pPr>
            <w:r w:rsidRPr="002D4555">
              <w:rPr>
                <w:rFonts w:ascii="Candara" w:hAnsi="Candara"/>
              </w:rPr>
              <w:t>4x a year</w:t>
            </w:r>
          </w:p>
        </w:tc>
      </w:tr>
      <w:tr w:rsidR="003C2854" w:rsidRPr="002D4555" w:rsidTr="004E519A">
        <w:tblPrEx>
          <w:jc w:val="left"/>
        </w:tblPrEx>
        <w:trPr>
          <w:gridBefore w:val="1"/>
          <w:gridAfter w:val="1"/>
          <w:wBefore w:w="82" w:type="dxa"/>
          <w:wAfter w:w="2214" w:type="dxa"/>
        </w:trPr>
        <w:tc>
          <w:tcPr>
            <w:tcW w:w="458" w:type="dxa"/>
            <w:shd w:val="clear" w:color="auto" w:fill="F79646" w:themeFill="accent6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554" w:type="dxa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2776" w:type="dxa"/>
            <w:gridSpan w:val="2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  <w:r>
              <w:rPr>
                <w:rFonts w:ascii="Candara" w:eastAsia="Times New Roman" w:hAnsi="Candara" w:cs="Arial"/>
              </w:rPr>
              <w:t>&lt; 3</w:t>
            </w:r>
            <w:r w:rsidRPr="002D4555">
              <w:rPr>
                <w:rFonts w:ascii="Candara" w:eastAsia="Times New Roman" w:hAnsi="Candara" w:cs="Arial"/>
              </w:rPr>
              <w:t xml:space="preserve">0 but </w:t>
            </w:r>
            <w:r>
              <w:rPr>
                <w:rFonts w:ascii="Candara" w:eastAsia="Times New Roman" w:hAnsi="Candara" w:cs="Arial"/>
              </w:rPr>
              <w:t>&gt;=</w:t>
            </w:r>
            <w:r w:rsidRPr="002D4555">
              <w:rPr>
                <w:rFonts w:ascii="Candara" w:eastAsia="Times New Roman" w:hAnsi="Candara" w:cs="Arial"/>
              </w:rPr>
              <w:t xml:space="preserve"> </w:t>
            </w:r>
            <w:r>
              <w:rPr>
                <w:rFonts w:ascii="Candara" w:eastAsia="Times New Roman" w:hAnsi="Candara" w:cs="Arial"/>
              </w:rPr>
              <w:t>20</w:t>
            </w:r>
          </w:p>
        </w:tc>
        <w:tc>
          <w:tcPr>
            <w:tcW w:w="1530" w:type="dxa"/>
            <w:gridSpan w:val="2"/>
          </w:tcPr>
          <w:p w:rsidR="003C2854" w:rsidRPr="002D4555" w:rsidRDefault="003C2854" w:rsidP="004E519A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3</w:t>
            </w:r>
            <w:r w:rsidRPr="002D4555">
              <w:rPr>
                <w:rFonts w:ascii="Candara" w:hAnsi="Candara"/>
              </w:rPr>
              <w:t>x a year</w:t>
            </w:r>
          </w:p>
        </w:tc>
      </w:tr>
      <w:tr w:rsidR="003C2854" w:rsidRPr="002D4555" w:rsidTr="004E519A">
        <w:tblPrEx>
          <w:jc w:val="left"/>
        </w:tblPrEx>
        <w:trPr>
          <w:gridBefore w:val="1"/>
          <w:gridAfter w:val="1"/>
          <w:wBefore w:w="82" w:type="dxa"/>
          <w:wAfter w:w="2214" w:type="dxa"/>
        </w:trPr>
        <w:tc>
          <w:tcPr>
            <w:tcW w:w="458" w:type="dxa"/>
            <w:shd w:val="clear" w:color="auto" w:fill="92D050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554" w:type="dxa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2776" w:type="dxa"/>
            <w:gridSpan w:val="2"/>
          </w:tcPr>
          <w:p w:rsidR="003C2854" w:rsidRPr="002D4555" w:rsidRDefault="003C2854" w:rsidP="004E519A">
            <w:pPr>
              <w:rPr>
                <w:rFonts w:ascii="Candara" w:eastAsia="Times New Roman" w:hAnsi="Candara" w:cs="Arial"/>
              </w:rPr>
            </w:pPr>
            <w:r>
              <w:rPr>
                <w:rFonts w:ascii="Candara" w:eastAsia="Times New Roman" w:hAnsi="Candara" w:cs="Arial"/>
              </w:rPr>
              <w:t>&lt; 20 but &gt;= 10</w:t>
            </w:r>
          </w:p>
        </w:tc>
        <w:tc>
          <w:tcPr>
            <w:tcW w:w="1530" w:type="dxa"/>
            <w:gridSpan w:val="2"/>
          </w:tcPr>
          <w:p w:rsidR="003C2854" w:rsidRPr="002D4555" w:rsidRDefault="003C2854" w:rsidP="004E519A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3x a year</w:t>
            </w:r>
          </w:p>
        </w:tc>
      </w:tr>
      <w:tr w:rsidR="003C2854" w:rsidRPr="002D4555" w:rsidTr="004E519A">
        <w:tblPrEx>
          <w:jc w:val="left"/>
        </w:tblPrEx>
        <w:trPr>
          <w:gridBefore w:val="1"/>
          <w:gridAfter w:val="1"/>
          <w:wBefore w:w="82" w:type="dxa"/>
          <w:wAfter w:w="2214" w:type="dxa"/>
        </w:trPr>
        <w:tc>
          <w:tcPr>
            <w:tcW w:w="458" w:type="dxa"/>
            <w:shd w:val="clear" w:color="auto" w:fill="E5B8B7" w:themeFill="accent2" w:themeFillTint="66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554" w:type="dxa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2776" w:type="dxa"/>
            <w:gridSpan w:val="2"/>
          </w:tcPr>
          <w:p w:rsidR="003C2854" w:rsidRDefault="003C2854" w:rsidP="004E519A">
            <w:pPr>
              <w:rPr>
                <w:rFonts w:ascii="Candara" w:eastAsia="Times New Roman" w:hAnsi="Candara" w:cs="Arial"/>
              </w:rPr>
            </w:pPr>
            <w:r>
              <w:rPr>
                <w:rFonts w:ascii="Candara" w:eastAsia="Times New Roman" w:hAnsi="Candara" w:cs="Arial"/>
              </w:rPr>
              <w:t>&lt;10 but &gt;=5</w:t>
            </w:r>
          </w:p>
        </w:tc>
        <w:tc>
          <w:tcPr>
            <w:tcW w:w="1530" w:type="dxa"/>
            <w:gridSpan w:val="2"/>
          </w:tcPr>
          <w:p w:rsidR="003C2854" w:rsidRPr="002D4555" w:rsidRDefault="003C2854" w:rsidP="004E519A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2x a year</w:t>
            </w:r>
          </w:p>
        </w:tc>
      </w:tr>
      <w:tr w:rsidR="003C2854" w:rsidRPr="002D4555" w:rsidTr="004E519A">
        <w:tblPrEx>
          <w:jc w:val="left"/>
        </w:tblPrEx>
        <w:trPr>
          <w:gridBefore w:val="1"/>
          <w:gridAfter w:val="1"/>
          <w:wBefore w:w="82" w:type="dxa"/>
          <w:wAfter w:w="2214" w:type="dxa"/>
        </w:trPr>
        <w:tc>
          <w:tcPr>
            <w:tcW w:w="458" w:type="dxa"/>
            <w:shd w:val="clear" w:color="auto" w:fill="00B0F0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554" w:type="dxa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</w:p>
        </w:tc>
        <w:tc>
          <w:tcPr>
            <w:tcW w:w="2776" w:type="dxa"/>
            <w:gridSpan w:val="2"/>
          </w:tcPr>
          <w:p w:rsidR="003C2854" w:rsidRPr="002D4555" w:rsidRDefault="003C2854" w:rsidP="004E519A">
            <w:pPr>
              <w:rPr>
                <w:rFonts w:ascii="Candara" w:hAnsi="Candara"/>
                <w:b/>
              </w:rPr>
            </w:pPr>
            <w:r>
              <w:rPr>
                <w:rFonts w:ascii="Candara" w:eastAsia="Times New Roman" w:hAnsi="Candara" w:cs="Arial"/>
              </w:rPr>
              <w:t>&lt;</w:t>
            </w:r>
            <w:r w:rsidRPr="002D4555">
              <w:rPr>
                <w:rFonts w:ascii="Candara" w:eastAsia="Times New Roman" w:hAnsi="Candara" w:cs="Arial"/>
              </w:rPr>
              <w:t xml:space="preserve"> </w:t>
            </w:r>
            <w:r>
              <w:rPr>
                <w:rFonts w:ascii="Candara" w:eastAsia="Times New Roman" w:hAnsi="Candara" w:cs="Arial"/>
              </w:rPr>
              <w:t>5</w:t>
            </w:r>
          </w:p>
        </w:tc>
        <w:tc>
          <w:tcPr>
            <w:tcW w:w="1530" w:type="dxa"/>
            <w:gridSpan w:val="2"/>
          </w:tcPr>
          <w:p w:rsidR="003C2854" w:rsidRPr="002D4555" w:rsidRDefault="003C2854" w:rsidP="004E519A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o</w:t>
            </w:r>
            <w:r w:rsidRPr="002D4555">
              <w:rPr>
                <w:rFonts w:ascii="Candara" w:hAnsi="Candara"/>
              </w:rPr>
              <w:t>nce a year</w:t>
            </w:r>
          </w:p>
        </w:tc>
      </w:tr>
    </w:tbl>
    <w:p w:rsidR="003C2854" w:rsidRDefault="003C2854" w:rsidP="003C2854">
      <w:pPr>
        <w:rPr>
          <w:b/>
        </w:rPr>
      </w:pPr>
    </w:p>
    <w:p w:rsidR="00290C74" w:rsidRDefault="00A425E8" w:rsidP="00DA5EC8">
      <w:pPr>
        <w:spacing w:after="0" w:line="240" w:lineRule="auto"/>
        <w:ind w:left="1080" w:hanging="630"/>
        <w:rPr>
          <w:rFonts w:ascii="Candara" w:eastAsia="Times New Roman" w:hAnsi="Candara" w:cs="Arial"/>
          <w:bCs/>
        </w:rPr>
      </w:pPr>
      <w:proofErr w:type="spellStart"/>
      <w:r>
        <w:rPr>
          <w:rFonts w:ascii="Candara" w:eastAsia="Times New Roman" w:hAnsi="Candara" w:cs="Arial"/>
          <w:bCs/>
        </w:rPr>
        <w:t>Clarificatory</w:t>
      </w:r>
      <w:proofErr w:type="spellEnd"/>
      <w:r>
        <w:rPr>
          <w:rFonts w:ascii="Candara" w:eastAsia="Times New Roman" w:hAnsi="Candara" w:cs="Arial"/>
          <w:bCs/>
        </w:rPr>
        <w:t xml:space="preserve"> </w:t>
      </w:r>
      <w:r w:rsidR="00DA5EC8">
        <w:rPr>
          <w:rFonts w:ascii="Candara" w:eastAsia="Times New Roman" w:hAnsi="Candara" w:cs="Arial"/>
          <w:bCs/>
        </w:rPr>
        <w:t>Note</w:t>
      </w:r>
      <w:r w:rsidR="00290C74">
        <w:rPr>
          <w:rFonts w:ascii="Candara" w:eastAsia="Times New Roman" w:hAnsi="Candara" w:cs="Arial"/>
          <w:bCs/>
        </w:rPr>
        <w:t>s</w:t>
      </w:r>
      <w:r w:rsidR="00DA5EC8">
        <w:rPr>
          <w:rFonts w:ascii="Candara" w:eastAsia="Times New Roman" w:hAnsi="Candara" w:cs="Arial"/>
          <w:bCs/>
        </w:rPr>
        <w:t xml:space="preserve">: </w:t>
      </w:r>
    </w:p>
    <w:p w:rsidR="009778F0" w:rsidRPr="00290C74" w:rsidRDefault="009778F0" w:rsidP="009778F0">
      <w:pPr>
        <w:pStyle w:val="ListParagraph"/>
        <w:numPr>
          <w:ilvl w:val="0"/>
          <w:numId w:val="4"/>
        </w:numPr>
        <w:spacing w:after="0" w:line="240" w:lineRule="auto"/>
        <w:rPr>
          <w:rFonts w:ascii="Candara" w:eastAsia="Times New Roman" w:hAnsi="Candara" w:cs="Arial"/>
          <w:bCs/>
        </w:rPr>
      </w:pPr>
      <w:r w:rsidRPr="00290C74">
        <w:rPr>
          <w:rFonts w:ascii="Candara" w:eastAsia="Times New Roman" w:hAnsi="Candara" w:cs="Arial"/>
          <w:bCs/>
        </w:rPr>
        <w:t>The following will be included in the audit of every process:</w:t>
      </w:r>
    </w:p>
    <w:p w:rsidR="009778F0" w:rsidRPr="00DA5EC8" w:rsidRDefault="009778F0" w:rsidP="009778F0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Candara" w:eastAsia="Times New Roman" w:hAnsi="Candara" w:cs="Arial"/>
          <w:bCs/>
        </w:rPr>
      </w:pPr>
      <w:r w:rsidRPr="00DA5EC8">
        <w:rPr>
          <w:rFonts w:ascii="Candara" w:eastAsia="Times New Roman" w:hAnsi="Candara" w:cs="Arial"/>
          <w:bCs/>
        </w:rPr>
        <w:t>Record Control</w:t>
      </w:r>
    </w:p>
    <w:p w:rsidR="009778F0" w:rsidRDefault="009778F0" w:rsidP="009778F0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Candara" w:eastAsia="Times New Roman" w:hAnsi="Candara" w:cs="Arial"/>
          <w:bCs/>
        </w:rPr>
      </w:pPr>
      <w:r w:rsidRPr="00DA5EC8">
        <w:rPr>
          <w:rFonts w:ascii="Candara" w:eastAsia="Times New Roman" w:hAnsi="Candara" w:cs="Arial"/>
          <w:bCs/>
        </w:rPr>
        <w:t>Document Control</w:t>
      </w:r>
    </w:p>
    <w:p w:rsidR="009778F0" w:rsidRPr="00DA5EC8" w:rsidRDefault="009778F0" w:rsidP="009778F0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Candara" w:eastAsia="Times New Roman" w:hAnsi="Candara" w:cs="Arial"/>
          <w:bCs/>
        </w:rPr>
      </w:pPr>
      <w:r>
        <w:rPr>
          <w:rFonts w:ascii="Candara" w:eastAsia="Times New Roman" w:hAnsi="Candara" w:cs="Arial"/>
          <w:bCs/>
        </w:rPr>
        <w:t>Monitoring of KPMs</w:t>
      </w:r>
    </w:p>
    <w:p w:rsidR="009778F0" w:rsidRPr="00DA5EC8" w:rsidRDefault="009778F0" w:rsidP="009778F0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Candara" w:eastAsia="Times New Roman" w:hAnsi="Candara" w:cs="Arial"/>
          <w:bCs/>
        </w:rPr>
      </w:pPr>
      <w:r w:rsidRPr="00DA5EC8">
        <w:rPr>
          <w:rFonts w:ascii="Candara" w:eastAsia="Times New Roman" w:hAnsi="Candara" w:cs="Arial"/>
          <w:bCs/>
        </w:rPr>
        <w:t>Data Analy</w:t>
      </w:r>
      <w:r>
        <w:rPr>
          <w:rFonts w:ascii="Candara" w:eastAsia="Times New Roman" w:hAnsi="Candara" w:cs="Arial"/>
          <w:bCs/>
        </w:rPr>
        <w:t>s</w:t>
      </w:r>
      <w:r w:rsidRPr="00DA5EC8">
        <w:rPr>
          <w:rFonts w:ascii="Candara" w:eastAsia="Times New Roman" w:hAnsi="Candara" w:cs="Arial"/>
          <w:bCs/>
        </w:rPr>
        <w:t>is</w:t>
      </w:r>
    </w:p>
    <w:p w:rsidR="009778F0" w:rsidRPr="00DA5EC8" w:rsidRDefault="009778F0" w:rsidP="009778F0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Candara" w:eastAsia="Times New Roman" w:hAnsi="Candara" w:cs="Arial"/>
          <w:bCs/>
        </w:rPr>
      </w:pPr>
      <w:r w:rsidRPr="00DA5EC8">
        <w:rPr>
          <w:rFonts w:ascii="Candara" w:eastAsia="Times New Roman" w:hAnsi="Candara" w:cs="Arial"/>
          <w:bCs/>
        </w:rPr>
        <w:t>Contin</w:t>
      </w:r>
      <w:r>
        <w:rPr>
          <w:rFonts w:ascii="Candara" w:eastAsia="Times New Roman" w:hAnsi="Candara" w:cs="Arial"/>
          <w:bCs/>
        </w:rPr>
        <w:t>u</w:t>
      </w:r>
      <w:r w:rsidRPr="00DA5EC8">
        <w:rPr>
          <w:rFonts w:ascii="Candara" w:eastAsia="Times New Roman" w:hAnsi="Candara" w:cs="Arial"/>
          <w:bCs/>
        </w:rPr>
        <w:t>ous Improvement</w:t>
      </w:r>
    </w:p>
    <w:p w:rsidR="009778F0" w:rsidRPr="00DA5EC8" w:rsidRDefault="009778F0" w:rsidP="009778F0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Candara" w:eastAsia="Times New Roman" w:hAnsi="Candara" w:cs="Arial"/>
          <w:bCs/>
        </w:rPr>
      </w:pPr>
      <w:r w:rsidRPr="00DA5EC8">
        <w:rPr>
          <w:rFonts w:ascii="Candara" w:eastAsia="Times New Roman" w:hAnsi="Candara" w:cs="Arial"/>
          <w:bCs/>
        </w:rPr>
        <w:t xml:space="preserve">Corrective Action </w:t>
      </w:r>
    </w:p>
    <w:p w:rsidR="009778F0" w:rsidRPr="00DA5EC8" w:rsidRDefault="009778F0" w:rsidP="009778F0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Candara" w:eastAsia="Times New Roman" w:hAnsi="Candara" w:cs="Arial"/>
          <w:bCs/>
        </w:rPr>
      </w:pPr>
      <w:r w:rsidRPr="00DA5EC8">
        <w:rPr>
          <w:rFonts w:ascii="Candara" w:eastAsia="Times New Roman" w:hAnsi="Candara" w:cs="Arial"/>
          <w:bCs/>
        </w:rPr>
        <w:t xml:space="preserve">Preventive Action </w:t>
      </w:r>
    </w:p>
    <w:p w:rsidR="009C48D8" w:rsidRPr="00083297" w:rsidRDefault="00A425E8" w:rsidP="00083297">
      <w:pPr>
        <w:spacing w:after="0" w:line="240" w:lineRule="auto"/>
        <w:rPr>
          <w:rFonts w:ascii="Candara" w:eastAsia="Times New Roman" w:hAnsi="Candara" w:cs="Arial"/>
          <w:bCs/>
        </w:rPr>
      </w:pPr>
      <w:bookmarkStart w:id="0" w:name="_GoBack"/>
      <w:bookmarkEnd w:id="0"/>
      <w:r w:rsidRPr="00083297">
        <w:rPr>
          <w:rFonts w:ascii="Candara" w:eastAsia="Times New Roman" w:hAnsi="Candara" w:cs="Arial"/>
        </w:rPr>
        <w:t xml:space="preserve"> </w:t>
      </w:r>
    </w:p>
    <w:p w:rsidR="00C540BC" w:rsidRDefault="00C540BC" w:rsidP="00B0263B">
      <w:pPr>
        <w:ind w:left="360" w:hanging="360"/>
      </w:pPr>
    </w:p>
    <w:p w:rsidR="00B0263B" w:rsidRPr="002D4555" w:rsidRDefault="00B0263B" w:rsidP="00B0263B">
      <w:pPr>
        <w:pStyle w:val="ListParagraph"/>
        <w:numPr>
          <w:ilvl w:val="0"/>
          <w:numId w:val="2"/>
        </w:numPr>
        <w:spacing w:after="0"/>
        <w:ind w:left="360" w:hanging="360"/>
        <w:rPr>
          <w:rFonts w:ascii="Candara" w:hAnsi="Candara"/>
        </w:rPr>
      </w:pPr>
      <w:r w:rsidRPr="002D4555">
        <w:rPr>
          <w:rFonts w:ascii="Candara" w:hAnsi="Candara"/>
        </w:rPr>
        <w:lastRenderedPageBreak/>
        <w:t>AUDITORS</w:t>
      </w:r>
    </w:p>
    <w:p w:rsidR="00A425E8" w:rsidRDefault="00A425E8" w:rsidP="00083297">
      <w:pPr>
        <w:spacing w:after="0"/>
        <w:ind w:left="360"/>
        <w:rPr>
          <w:rFonts w:ascii="Candara" w:hAnsi="Candara"/>
        </w:rPr>
      </w:pPr>
    </w:p>
    <w:p w:rsidR="00A425E8" w:rsidRPr="002D4555" w:rsidRDefault="00A425E8" w:rsidP="00B0263B">
      <w:pPr>
        <w:spacing w:after="0"/>
        <w:rPr>
          <w:rFonts w:ascii="Candara" w:hAnsi="Candara"/>
        </w:rPr>
      </w:pPr>
    </w:p>
    <w:p w:rsidR="00DA4DAB" w:rsidRPr="002D4555" w:rsidRDefault="00DA4DAB" w:rsidP="000B5272">
      <w:pPr>
        <w:spacing w:after="0"/>
        <w:ind w:firstLine="360"/>
        <w:rPr>
          <w:rFonts w:ascii="Candara" w:hAnsi="Candara"/>
        </w:rPr>
      </w:pPr>
      <w:r w:rsidRPr="002D4555">
        <w:rPr>
          <w:rFonts w:ascii="Candara" w:hAnsi="Candara"/>
        </w:rPr>
        <w:t>Note:  Auditors will not be assigned to audit their own unit.</w:t>
      </w:r>
    </w:p>
    <w:p w:rsidR="00DA4DAB" w:rsidRPr="002D4555" w:rsidRDefault="00DA4DAB" w:rsidP="00B0263B">
      <w:pPr>
        <w:spacing w:after="0"/>
        <w:rPr>
          <w:rFonts w:ascii="Candara" w:hAnsi="Candara"/>
        </w:rPr>
      </w:pPr>
    </w:p>
    <w:p w:rsidR="00B10A13" w:rsidRDefault="00B10A13" w:rsidP="00B0263B">
      <w:pPr>
        <w:pStyle w:val="ListParagraph"/>
        <w:rPr>
          <w:rFonts w:ascii="Candara" w:hAnsi="Candara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458"/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37"/>
        <w:gridCol w:w="337"/>
        <w:gridCol w:w="368"/>
        <w:gridCol w:w="367"/>
        <w:gridCol w:w="367"/>
      </w:tblGrid>
      <w:tr w:rsidR="00921232" w:rsidRPr="00921232" w:rsidTr="00921232">
        <w:trPr>
          <w:trHeight w:val="285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1232" w:rsidRPr="00921232" w:rsidRDefault="00921232" w:rsidP="0092123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1232" w:rsidRPr="00921232" w:rsidRDefault="00921232" w:rsidP="0092123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1232" w:rsidRPr="00921232" w:rsidRDefault="00921232" w:rsidP="0092123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1232" w:rsidRPr="00921232" w:rsidRDefault="00921232" w:rsidP="0092123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1232" w:rsidRPr="00921232" w:rsidRDefault="00921232" w:rsidP="0092123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1232" w:rsidRPr="00921232" w:rsidRDefault="00921232" w:rsidP="0092123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1232" w:rsidRPr="00921232" w:rsidRDefault="00921232" w:rsidP="0092123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1232" w:rsidRPr="00921232" w:rsidRDefault="00921232" w:rsidP="0092123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1232" w:rsidRPr="00921232" w:rsidRDefault="00921232" w:rsidP="0092123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1232" w:rsidRPr="00921232" w:rsidRDefault="00921232" w:rsidP="009212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12ED5" w:rsidRDefault="00412ED5" w:rsidP="00412ED5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60"/>
        <w:gridCol w:w="2398"/>
      </w:tblGrid>
      <w:tr w:rsidR="00412ED5" w:rsidRPr="00A96309" w:rsidTr="00412ED5">
        <w:trPr>
          <w:trHeight w:val="304"/>
        </w:trPr>
        <w:tc>
          <w:tcPr>
            <w:tcW w:w="5360" w:type="dxa"/>
          </w:tcPr>
          <w:p w:rsidR="00412ED5" w:rsidRPr="00A96309" w:rsidRDefault="00412ED5" w:rsidP="00B140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96309">
              <w:rPr>
                <w:b/>
                <w:sz w:val="24"/>
                <w:szCs w:val="24"/>
              </w:rPr>
              <w:t>Prepared by:</w:t>
            </w:r>
          </w:p>
          <w:p w:rsidR="00412ED5" w:rsidRPr="00A96309" w:rsidRDefault="00412ED5" w:rsidP="00B140ED">
            <w:pPr>
              <w:spacing w:after="0" w:line="240" w:lineRule="auto"/>
              <w:rPr>
                <w:sz w:val="24"/>
                <w:szCs w:val="24"/>
              </w:rPr>
            </w:pPr>
          </w:p>
          <w:p w:rsidR="00412ED5" w:rsidRPr="00A96309" w:rsidRDefault="00412ED5" w:rsidP="00B140ED">
            <w:pPr>
              <w:spacing w:after="0" w:line="240" w:lineRule="auto"/>
              <w:rPr>
                <w:sz w:val="24"/>
                <w:szCs w:val="24"/>
              </w:rPr>
            </w:pPr>
            <w:r w:rsidRPr="00A96309">
              <w:rPr>
                <w:sz w:val="24"/>
                <w:szCs w:val="24"/>
              </w:rPr>
              <w:t>Qu</w:t>
            </w:r>
            <w:r>
              <w:rPr>
                <w:sz w:val="24"/>
                <w:szCs w:val="24"/>
              </w:rPr>
              <w:t>ality Management Representative</w:t>
            </w:r>
          </w:p>
        </w:tc>
        <w:tc>
          <w:tcPr>
            <w:tcW w:w="2398" w:type="dxa"/>
          </w:tcPr>
          <w:p w:rsidR="00412ED5" w:rsidRPr="00A96309" w:rsidRDefault="00412ED5" w:rsidP="00B140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96309">
              <w:rPr>
                <w:b/>
                <w:sz w:val="24"/>
                <w:szCs w:val="24"/>
              </w:rPr>
              <w:t>Date:</w:t>
            </w:r>
          </w:p>
          <w:p w:rsidR="00412ED5" w:rsidRPr="00A96309" w:rsidRDefault="00412ED5" w:rsidP="00B140E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12ED5" w:rsidRPr="00A96309" w:rsidTr="00412ED5">
        <w:trPr>
          <w:trHeight w:val="304"/>
        </w:trPr>
        <w:tc>
          <w:tcPr>
            <w:tcW w:w="5360" w:type="dxa"/>
          </w:tcPr>
          <w:p w:rsidR="00412ED5" w:rsidRPr="00A96309" w:rsidRDefault="00412ED5" w:rsidP="00B140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96309">
              <w:rPr>
                <w:b/>
                <w:sz w:val="24"/>
                <w:szCs w:val="24"/>
              </w:rPr>
              <w:t>Confirmed by:</w:t>
            </w:r>
          </w:p>
          <w:p w:rsidR="00412ED5" w:rsidRPr="00A96309" w:rsidRDefault="00412ED5" w:rsidP="00B140ED">
            <w:pPr>
              <w:spacing w:after="0" w:line="240" w:lineRule="auto"/>
              <w:rPr>
                <w:sz w:val="24"/>
                <w:szCs w:val="24"/>
              </w:rPr>
            </w:pPr>
          </w:p>
          <w:p w:rsidR="00412ED5" w:rsidRPr="00A96309" w:rsidRDefault="00412ED5" w:rsidP="00B140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</w:t>
            </w:r>
          </w:p>
        </w:tc>
        <w:tc>
          <w:tcPr>
            <w:tcW w:w="2398" w:type="dxa"/>
          </w:tcPr>
          <w:p w:rsidR="00412ED5" w:rsidRPr="00A96309" w:rsidRDefault="00412ED5" w:rsidP="00B140E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96309">
              <w:rPr>
                <w:b/>
                <w:sz w:val="24"/>
                <w:szCs w:val="24"/>
              </w:rPr>
              <w:t>Date:</w:t>
            </w:r>
          </w:p>
        </w:tc>
      </w:tr>
    </w:tbl>
    <w:p w:rsidR="00412ED5" w:rsidRDefault="00412ED5" w:rsidP="00412ED5">
      <w:pPr>
        <w:spacing w:after="0"/>
        <w:rPr>
          <w:rFonts w:ascii="Times New Roman" w:hAnsi="Times New Roman"/>
          <w:sz w:val="24"/>
          <w:szCs w:val="24"/>
        </w:rPr>
      </w:pPr>
    </w:p>
    <w:p w:rsidR="00921232" w:rsidRDefault="00921232"/>
    <w:p w:rsidR="005D113F" w:rsidRDefault="005D113F"/>
    <w:p w:rsidR="005D113F" w:rsidRDefault="005D113F"/>
    <w:p w:rsidR="005D113F" w:rsidRDefault="005D113F"/>
    <w:p w:rsidR="005D113F" w:rsidRDefault="005D113F"/>
    <w:p w:rsidR="005D113F" w:rsidRDefault="005D113F"/>
    <w:p w:rsidR="005D113F" w:rsidRDefault="005D113F"/>
    <w:sectPr w:rsidR="005D113F" w:rsidSect="003931B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621" w:rsidRDefault="00C87621" w:rsidP="00163245">
      <w:pPr>
        <w:spacing w:after="0" w:line="240" w:lineRule="auto"/>
      </w:pPr>
      <w:r>
        <w:separator/>
      </w:r>
    </w:p>
  </w:endnote>
  <w:endnote w:type="continuationSeparator" w:id="0">
    <w:p w:rsidR="00C87621" w:rsidRDefault="00C87621" w:rsidP="0016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B56" w:rsidRPr="00F53B56" w:rsidRDefault="00F53B56" w:rsidP="00F53B56">
    <w:pPr>
      <w:pStyle w:val="Footer"/>
      <w:jc w:val="right"/>
      <w:rPr>
        <w:rFonts w:ascii="Candara" w:hAnsi="Candara"/>
      </w:rPr>
    </w:pPr>
    <w:r w:rsidRPr="00F53B56">
      <w:rPr>
        <w:rFonts w:ascii="Candara" w:hAnsi="Candara"/>
      </w:rPr>
      <w:t>TM-BR-MG-11     Rev02, 10302015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B56" w:rsidRPr="001F1B91" w:rsidRDefault="00181EB4" w:rsidP="00181EB4">
    <w:pPr>
      <w:pStyle w:val="Footer"/>
      <w:jc w:val="right"/>
      <w:rPr>
        <w:sz w:val="20"/>
        <w:szCs w:val="20"/>
      </w:rPr>
    </w:pPr>
    <w:r w:rsidRPr="001F1B91">
      <w:rPr>
        <w:rFonts w:ascii="Candara" w:eastAsia="Calibri" w:hAnsi="Candara" w:cs="Times New Roman"/>
        <w:b/>
        <w:sz w:val="20"/>
        <w:szCs w:val="20"/>
      </w:rPr>
      <w:t>TM-BR-MG-</w:t>
    </w:r>
    <w:proofErr w:type="gramStart"/>
    <w:r w:rsidRPr="001F1B91">
      <w:rPr>
        <w:rFonts w:ascii="Candara" w:eastAsia="Calibri" w:hAnsi="Candara" w:cs="Times New Roman"/>
        <w:b/>
        <w:sz w:val="20"/>
        <w:szCs w:val="20"/>
      </w:rPr>
      <w:t>07  Rev0</w:t>
    </w:r>
    <w:r w:rsidR="001F1B91">
      <w:rPr>
        <w:rFonts w:ascii="Candara" w:eastAsia="Calibri" w:hAnsi="Candara" w:cs="Times New Roman"/>
        <w:b/>
        <w:sz w:val="20"/>
        <w:szCs w:val="20"/>
      </w:rPr>
      <w:t>3</w:t>
    </w:r>
    <w:proofErr w:type="gramEnd"/>
    <w:r w:rsidR="001F1B91">
      <w:rPr>
        <w:rFonts w:ascii="Candara" w:eastAsia="Calibri" w:hAnsi="Candara" w:cs="Times New Roman"/>
        <w:b/>
        <w:sz w:val="20"/>
        <w:szCs w:val="20"/>
      </w:rPr>
      <w:t>, 1211</w:t>
    </w:r>
    <w:r w:rsidRPr="001F1B91">
      <w:rPr>
        <w:rFonts w:ascii="Candara" w:eastAsia="Calibri" w:hAnsi="Candara" w:cs="Times New Roman"/>
        <w:b/>
        <w:sz w:val="20"/>
        <w:szCs w:val="20"/>
      </w:rPr>
      <w:t>201</w:t>
    </w:r>
    <w:r w:rsidR="001F1B91">
      <w:rPr>
        <w:rFonts w:ascii="Candara" w:eastAsia="Calibri" w:hAnsi="Candara" w:cs="Times New Roman"/>
        <w:b/>
        <w:sz w:val="20"/>
        <w:szCs w:val="20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621" w:rsidRDefault="00C87621" w:rsidP="00163245">
      <w:pPr>
        <w:spacing w:after="0" w:line="240" w:lineRule="auto"/>
      </w:pPr>
      <w:r>
        <w:separator/>
      </w:r>
    </w:p>
  </w:footnote>
  <w:footnote w:type="continuationSeparator" w:id="0">
    <w:p w:rsidR="00C87621" w:rsidRDefault="00C87621" w:rsidP="0016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878"/>
      <w:gridCol w:w="2318"/>
      <w:gridCol w:w="2380"/>
    </w:tblGrid>
    <w:tr w:rsidR="00A076DE" w:rsidRPr="00820253" w:rsidTr="001F0E31">
      <w:tc>
        <w:tcPr>
          <w:tcW w:w="4878" w:type="dxa"/>
          <w:shd w:val="clear" w:color="auto" w:fill="auto"/>
        </w:tcPr>
        <w:p w:rsidR="00A076DE" w:rsidRDefault="00A076DE" w:rsidP="0080421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A076DE" w:rsidRPr="00820253" w:rsidRDefault="00A076DE" w:rsidP="0080421A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698" w:type="dxa"/>
          <w:gridSpan w:val="2"/>
          <w:shd w:val="clear" w:color="auto" w:fill="auto"/>
        </w:tcPr>
        <w:p w:rsidR="00A076DE" w:rsidRPr="00820253" w:rsidRDefault="00A076DE" w:rsidP="00A076D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>
            <w:rPr>
              <w:rFonts w:ascii="Candara" w:eastAsia="Calibri" w:hAnsi="Candara" w:cs="Times New Roman"/>
              <w:b/>
            </w:rPr>
            <w:t>TM-BR-MG-07</w:t>
          </w:r>
        </w:p>
      </w:tc>
    </w:tr>
    <w:tr w:rsidR="00F53B56" w:rsidRPr="00820253" w:rsidTr="00F53B56">
      <w:tc>
        <w:tcPr>
          <w:tcW w:w="4878" w:type="dxa"/>
          <w:shd w:val="clear" w:color="auto" w:fill="auto"/>
        </w:tcPr>
        <w:p w:rsidR="00F53B56" w:rsidRPr="00820253" w:rsidRDefault="00F53B56" w:rsidP="00F7275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19.0 Business Review and Improvement</w:t>
          </w:r>
        </w:p>
      </w:tc>
      <w:tc>
        <w:tcPr>
          <w:tcW w:w="2318" w:type="dxa"/>
          <w:shd w:val="clear" w:color="auto" w:fill="auto"/>
        </w:tcPr>
        <w:p w:rsidR="00F53B56" w:rsidRPr="00820253" w:rsidRDefault="00F53B56" w:rsidP="00A076D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="00F72751">
            <w:rPr>
              <w:rFonts w:ascii="Candara" w:eastAsia="Calibri" w:hAnsi="Candara" w:cs="Times New Roman"/>
            </w:rPr>
            <w:t>03</w:t>
          </w:r>
        </w:p>
      </w:tc>
      <w:tc>
        <w:tcPr>
          <w:tcW w:w="2380" w:type="dxa"/>
          <w:shd w:val="clear" w:color="auto" w:fill="auto"/>
        </w:tcPr>
        <w:p w:rsidR="00F53B56" w:rsidRPr="00820253" w:rsidRDefault="00F53B56" w:rsidP="001E57D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083297" w:rsidRPr="00083297">
            <w:rPr>
              <w:rFonts w:ascii="Candara" w:eastAsiaTheme="minorHAnsi" w:hAnsi="Candara"/>
              <w:noProof/>
            </w:rPr>
            <w:t>1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 w:rsidR="001E57D3">
            <w:rPr>
              <w:rFonts w:ascii="Candara" w:eastAsia="Calibri" w:hAnsi="Candara" w:cs="Times New Roman"/>
            </w:rPr>
            <w:t>1</w:t>
          </w:r>
        </w:p>
      </w:tc>
    </w:tr>
    <w:tr w:rsidR="00A076DE" w:rsidRPr="00820253" w:rsidTr="001F0E31">
      <w:tc>
        <w:tcPr>
          <w:tcW w:w="4878" w:type="dxa"/>
          <w:shd w:val="clear" w:color="auto" w:fill="auto"/>
        </w:tcPr>
        <w:p w:rsidR="00A076DE" w:rsidRPr="00820253" w:rsidRDefault="00A076DE" w:rsidP="00A076D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>
            <w:rPr>
              <w:rFonts w:ascii="Candara" w:eastAsia="Calibri" w:hAnsi="Candara" w:cs="Times New Roman"/>
            </w:rPr>
            <w:t>Audit Program</w:t>
          </w:r>
        </w:p>
      </w:tc>
      <w:tc>
        <w:tcPr>
          <w:tcW w:w="4698" w:type="dxa"/>
          <w:gridSpan w:val="2"/>
          <w:shd w:val="clear" w:color="auto" w:fill="auto"/>
        </w:tcPr>
        <w:p w:rsidR="00A076DE" w:rsidRPr="00820253" w:rsidRDefault="00A076DE" w:rsidP="001F1B9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="001F1B91">
            <w:rPr>
              <w:rFonts w:ascii="Candara" w:eastAsia="Calibri" w:hAnsi="Candara" w:cs="Times New Roman"/>
            </w:rPr>
            <w:t>December 11, 2015</w:t>
          </w:r>
        </w:p>
      </w:tc>
    </w:tr>
  </w:tbl>
  <w:p w:rsidR="00163245" w:rsidRDefault="00163245" w:rsidP="00163245">
    <w:pPr>
      <w:pStyle w:val="Header"/>
    </w:pPr>
  </w:p>
  <w:p w:rsidR="00F53B56" w:rsidRDefault="00F53B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B56" w:rsidRPr="001F1B91" w:rsidRDefault="00F53B56" w:rsidP="001F1B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00C7B"/>
    <w:multiLevelType w:val="hybridMultilevel"/>
    <w:tmpl w:val="D8AA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F0025"/>
    <w:multiLevelType w:val="hybridMultilevel"/>
    <w:tmpl w:val="B3CAF244"/>
    <w:lvl w:ilvl="0" w:tplc="93081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048D"/>
    <w:multiLevelType w:val="hybridMultilevel"/>
    <w:tmpl w:val="8ECA48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715B707C"/>
    <w:multiLevelType w:val="hybridMultilevel"/>
    <w:tmpl w:val="4DBA6490"/>
    <w:lvl w:ilvl="0" w:tplc="EC088C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29D30E6"/>
    <w:multiLevelType w:val="hybridMultilevel"/>
    <w:tmpl w:val="6786DBDA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32"/>
    <w:rsid w:val="0002611D"/>
    <w:rsid w:val="00055DE9"/>
    <w:rsid w:val="00083297"/>
    <w:rsid w:val="000A3FFA"/>
    <w:rsid w:val="000A6D53"/>
    <w:rsid w:val="000B060E"/>
    <w:rsid w:val="000B5272"/>
    <w:rsid w:val="000D760B"/>
    <w:rsid w:val="00126F48"/>
    <w:rsid w:val="00141B26"/>
    <w:rsid w:val="001619C9"/>
    <w:rsid w:val="00163245"/>
    <w:rsid w:val="00165F52"/>
    <w:rsid w:val="0017686B"/>
    <w:rsid w:val="00181EB4"/>
    <w:rsid w:val="00196D79"/>
    <w:rsid w:val="001A0BF8"/>
    <w:rsid w:val="001A74D3"/>
    <w:rsid w:val="001B4DC5"/>
    <w:rsid w:val="001C3B74"/>
    <w:rsid w:val="001E57D3"/>
    <w:rsid w:val="001F0E31"/>
    <w:rsid w:val="001F1B91"/>
    <w:rsid w:val="0022133E"/>
    <w:rsid w:val="00233BD1"/>
    <w:rsid w:val="00287D45"/>
    <w:rsid w:val="00290C74"/>
    <w:rsid w:val="00292FA4"/>
    <w:rsid w:val="002A6180"/>
    <w:rsid w:val="002D345A"/>
    <w:rsid w:val="002D4555"/>
    <w:rsid w:val="003879CB"/>
    <w:rsid w:val="003931BB"/>
    <w:rsid w:val="003A2C13"/>
    <w:rsid w:val="003C2854"/>
    <w:rsid w:val="003D43EC"/>
    <w:rsid w:val="003D53E2"/>
    <w:rsid w:val="003E146B"/>
    <w:rsid w:val="003E3745"/>
    <w:rsid w:val="00412ED5"/>
    <w:rsid w:val="004611EE"/>
    <w:rsid w:val="00483C7B"/>
    <w:rsid w:val="004D55C1"/>
    <w:rsid w:val="004F2546"/>
    <w:rsid w:val="00551DCE"/>
    <w:rsid w:val="005D113F"/>
    <w:rsid w:val="005F40CE"/>
    <w:rsid w:val="00622D08"/>
    <w:rsid w:val="006B5B6C"/>
    <w:rsid w:val="006C120D"/>
    <w:rsid w:val="006E3721"/>
    <w:rsid w:val="006F4B81"/>
    <w:rsid w:val="006F4BE1"/>
    <w:rsid w:val="00741C86"/>
    <w:rsid w:val="007605FC"/>
    <w:rsid w:val="00777376"/>
    <w:rsid w:val="007B7C8C"/>
    <w:rsid w:val="00847C77"/>
    <w:rsid w:val="0086496F"/>
    <w:rsid w:val="00865A8F"/>
    <w:rsid w:val="008763E7"/>
    <w:rsid w:val="008C44FF"/>
    <w:rsid w:val="008D0C71"/>
    <w:rsid w:val="008E6690"/>
    <w:rsid w:val="008E7EA9"/>
    <w:rsid w:val="008F772D"/>
    <w:rsid w:val="00921232"/>
    <w:rsid w:val="00932D88"/>
    <w:rsid w:val="0093570F"/>
    <w:rsid w:val="009575DD"/>
    <w:rsid w:val="0096033B"/>
    <w:rsid w:val="0096732C"/>
    <w:rsid w:val="009778F0"/>
    <w:rsid w:val="00985AD5"/>
    <w:rsid w:val="00993189"/>
    <w:rsid w:val="009C1457"/>
    <w:rsid w:val="009C4289"/>
    <w:rsid w:val="009C48D8"/>
    <w:rsid w:val="00A040A6"/>
    <w:rsid w:val="00A076DE"/>
    <w:rsid w:val="00A26173"/>
    <w:rsid w:val="00A425E8"/>
    <w:rsid w:val="00A627DB"/>
    <w:rsid w:val="00A6492D"/>
    <w:rsid w:val="00A820FB"/>
    <w:rsid w:val="00A905C0"/>
    <w:rsid w:val="00AB4260"/>
    <w:rsid w:val="00AF2B23"/>
    <w:rsid w:val="00AF4F73"/>
    <w:rsid w:val="00B0263B"/>
    <w:rsid w:val="00B10A13"/>
    <w:rsid w:val="00B15EF0"/>
    <w:rsid w:val="00B25A5A"/>
    <w:rsid w:val="00B25DBF"/>
    <w:rsid w:val="00B41009"/>
    <w:rsid w:val="00B51FCD"/>
    <w:rsid w:val="00C12E35"/>
    <w:rsid w:val="00C540BC"/>
    <w:rsid w:val="00C87621"/>
    <w:rsid w:val="00CA0AB2"/>
    <w:rsid w:val="00CB1EE6"/>
    <w:rsid w:val="00D10E03"/>
    <w:rsid w:val="00D62E57"/>
    <w:rsid w:val="00D7142C"/>
    <w:rsid w:val="00DA3AE7"/>
    <w:rsid w:val="00DA4DAB"/>
    <w:rsid w:val="00DA5EC8"/>
    <w:rsid w:val="00E064C0"/>
    <w:rsid w:val="00E13633"/>
    <w:rsid w:val="00E14FD9"/>
    <w:rsid w:val="00E27E06"/>
    <w:rsid w:val="00E71FEA"/>
    <w:rsid w:val="00E75888"/>
    <w:rsid w:val="00E87F9C"/>
    <w:rsid w:val="00EB16C3"/>
    <w:rsid w:val="00EC2F08"/>
    <w:rsid w:val="00EC3697"/>
    <w:rsid w:val="00EE2FF3"/>
    <w:rsid w:val="00F136BA"/>
    <w:rsid w:val="00F20BE5"/>
    <w:rsid w:val="00F53B56"/>
    <w:rsid w:val="00F60F81"/>
    <w:rsid w:val="00F676C4"/>
    <w:rsid w:val="00F72751"/>
    <w:rsid w:val="00F7717D"/>
    <w:rsid w:val="00F83120"/>
    <w:rsid w:val="00FA4F19"/>
    <w:rsid w:val="00FB118C"/>
    <w:rsid w:val="00FB2A7F"/>
    <w:rsid w:val="00FE20D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58103C-1C0F-43F2-89DA-71408695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64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26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45"/>
  </w:style>
  <w:style w:type="paragraph" w:styleId="Footer">
    <w:name w:val="footer"/>
    <w:basedOn w:val="Normal"/>
    <w:link w:val="FooterChar"/>
    <w:uiPriority w:val="99"/>
    <w:unhideWhenUsed/>
    <w:rsid w:val="0016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45"/>
  </w:style>
  <w:style w:type="paragraph" w:styleId="BalloonText">
    <w:name w:val="Balloon Text"/>
    <w:basedOn w:val="Normal"/>
    <w:link w:val="BalloonTextChar"/>
    <w:uiPriority w:val="99"/>
    <w:semiHidden/>
    <w:unhideWhenUsed/>
    <w:rsid w:val="0086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8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7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Roset Marijo Ganal</cp:lastModifiedBy>
  <cp:revision>9</cp:revision>
  <cp:lastPrinted>2012-05-04T06:13:00Z</cp:lastPrinted>
  <dcterms:created xsi:type="dcterms:W3CDTF">2014-04-02T09:26:00Z</dcterms:created>
  <dcterms:modified xsi:type="dcterms:W3CDTF">2015-12-09T08:26:00Z</dcterms:modified>
</cp:coreProperties>
</file>