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68" w:rsidRPr="007B1D68" w:rsidRDefault="007B1D68" w:rsidP="007B1D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D68">
        <w:rPr>
          <w:rFonts w:ascii="Times New Roman" w:hAnsi="Times New Roman" w:cs="Times New Roman"/>
          <w:b/>
          <w:bCs/>
          <w:sz w:val="26"/>
          <w:szCs w:val="26"/>
        </w:rPr>
        <w:t>REQUIREMENT</w:t>
      </w:r>
      <w:r>
        <w:rPr>
          <w:rFonts w:ascii="Times New Roman" w:hAnsi="Times New Roman" w:cs="Times New Roman"/>
          <w:b/>
          <w:bCs/>
          <w:sz w:val="26"/>
          <w:szCs w:val="26"/>
        </w:rPr>
        <w:t>S:</w:t>
      </w:r>
    </w:p>
    <w:p w:rsidR="007B1D68" w:rsidRP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sz w:val="26"/>
          <w:szCs w:val="26"/>
        </w:rPr>
        <w:t>Clients wants to create a Road Accident Dashboard for year 2021 and 2022 so that they can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B1D68">
        <w:rPr>
          <w:rFonts w:ascii="Times New Roman" w:hAnsi="Times New Roman" w:cs="Times New Roman"/>
          <w:sz w:val="26"/>
          <w:szCs w:val="26"/>
        </w:rPr>
        <w:t>have insight on the below requirements-</w:t>
      </w:r>
    </w:p>
    <w:p w:rsidR="007B1D68" w:rsidRP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sz w:val="26"/>
          <w:szCs w:val="26"/>
        </w:rPr>
        <w:t>Primary KPI - Total Casualties taken place after the accident</w:t>
      </w:r>
    </w:p>
    <w:p w:rsidR="007B1D68" w:rsidRP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sz w:val="26"/>
          <w:szCs w:val="26"/>
        </w:rPr>
        <w:t xml:space="preserve">→ Primary KPI's - Total Casualties &amp; percentage of total with respect to accident severity and maximum casualties by </w:t>
      </w:r>
      <w:bookmarkStart w:id="0" w:name="_GoBack"/>
      <w:bookmarkEnd w:id="0"/>
      <w:r w:rsidRPr="007B1D68">
        <w:rPr>
          <w:rFonts w:ascii="Times New Roman" w:hAnsi="Times New Roman" w:cs="Times New Roman"/>
          <w:sz w:val="26"/>
          <w:szCs w:val="26"/>
        </w:rPr>
        <w:t>type of vehicle</w:t>
      </w:r>
    </w:p>
    <w:p w:rsid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</w:p>
    <w:p w:rsidR="007B1D68" w:rsidRP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sz w:val="26"/>
          <w:szCs w:val="26"/>
        </w:rPr>
        <w:t>Secondary KPI's - Total Casualties with respect to vehicle type</w:t>
      </w:r>
    </w:p>
    <w:p w:rsidR="007B1D68" w:rsidRP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sz w:val="26"/>
          <w:szCs w:val="26"/>
        </w:rPr>
        <w:t>→ Monthly trend showing comparison of casualties for Current Year and Previous Year</w:t>
      </w:r>
    </w:p>
    <w:p w:rsidR="007B1D68" w:rsidRP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B1D68">
        <w:rPr>
          <w:rFonts w:ascii="Times New Roman" w:hAnsi="Times New Roman" w:cs="Times New Roman"/>
          <w:sz w:val="26"/>
          <w:szCs w:val="26"/>
        </w:rPr>
        <w:t>Maximum casualties by Road Type</w:t>
      </w:r>
    </w:p>
    <w:p w:rsidR="007B1D68" w:rsidRP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sz w:val="26"/>
          <w:szCs w:val="26"/>
        </w:rPr>
        <w:t>→ Distribution of total casualties by Road Surface</w:t>
      </w:r>
    </w:p>
    <w:p w:rsidR="00E4684D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B1D68">
        <w:rPr>
          <w:rFonts w:ascii="Times New Roman" w:hAnsi="Times New Roman" w:cs="Times New Roman"/>
          <w:sz w:val="26"/>
          <w:szCs w:val="26"/>
        </w:rPr>
        <w:t>Relation between Casualties by Area/ Location &amp; by Day/Night</w:t>
      </w: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Pr="007B1D68" w:rsidRDefault="007B1D68" w:rsidP="007B1D68">
      <w:pPr>
        <w:rPr>
          <w:rFonts w:ascii="Times New Roman" w:hAnsi="Times New Roman" w:cs="Times New Roman"/>
          <w:sz w:val="26"/>
          <w:szCs w:val="26"/>
        </w:rPr>
      </w:pPr>
      <w:r w:rsidRPr="007B1D68">
        <w:rPr>
          <w:rFonts w:ascii="Times New Roman" w:hAnsi="Times New Roman" w:cs="Times New Roman"/>
          <w:b/>
          <w:bCs/>
          <w:sz w:val="26"/>
          <w:szCs w:val="26"/>
        </w:rPr>
        <w:t>STAKEHOLDERS</w:t>
      </w:r>
      <w:r w:rsidRPr="00ED6F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7B1D68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Ministry of Transport</w:t>
      </w:r>
    </w:p>
    <w:p w:rsidR="00ED6F62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Road Transport Department</w:t>
      </w:r>
    </w:p>
    <w:p w:rsidR="007B1D68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Police Force</w:t>
      </w:r>
    </w:p>
    <w:p w:rsidR="007B1D68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Emergency Services Department</w:t>
      </w:r>
    </w:p>
    <w:p w:rsidR="007B1D68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Road Safety Corps</w:t>
      </w:r>
    </w:p>
    <w:p w:rsidR="007B1D68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Transport Operators</w:t>
      </w:r>
    </w:p>
    <w:p w:rsidR="007B1D68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Traffic Management Agencies</w:t>
      </w:r>
    </w:p>
    <w:p w:rsidR="007B1D68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Public</w:t>
      </w:r>
    </w:p>
    <w:p w:rsidR="007B1D68" w:rsidRPr="00ED6F62" w:rsidRDefault="007B1D68" w:rsidP="00ED6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6F62">
        <w:rPr>
          <w:rFonts w:ascii="Times New Roman" w:hAnsi="Times New Roman" w:cs="Times New Roman"/>
          <w:sz w:val="26"/>
          <w:szCs w:val="26"/>
        </w:rPr>
        <w:t>Media</w:t>
      </w:r>
    </w:p>
    <w:p w:rsidR="00ED6F62" w:rsidRDefault="00ED6F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B1D68" w:rsidRPr="007B1D68" w:rsidRDefault="007B1D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1D68">
        <w:rPr>
          <w:rFonts w:ascii="Times New Roman" w:hAnsi="Times New Roman" w:cs="Times New Roman"/>
          <w:b/>
          <w:bCs/>
          <w:sz w:val="26"/>
          <w:szCs w:val="26"/>
        </w:rPr>
        <w:t>METADATA:</w:t>
      </w:r>
    </w:p>
    <w:p w:rsidR="007B1D68" w:rsidRDefault="00ED6F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ile</w:t>
      </w:r>
      <w:r>
        <w:rPr>
          <w:rFonts w:ascii="Times New Roman" w:hAnsi="Times New Roman" w:cs="Times New Roman"/>
          <w:sz w:val="26"/>
          <w:szCs w:val="26"/>
        </w:rPr>
        <w:t xml:space="preserve"> Extension: </w:t>
      </w:r>
      <w:r w:rsidR="007B1D6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7B1D68">
        <w:rPr>
          <w:rFonts w:ascii="Times New Roman" w:hAnsi="Times New Roman" w:cs="Times New Roman"/>
          <w:sz w:val="26"/>
          <w:szCs w:val="26"/>
        </w:rPr>
        <w:t>xlsx</w:t>
      </w:r>
      <w:proofErr w:type="spellEnd"/>
      <w:r w:rsidR="007B1D6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B1D68" w:rsidRDefault="005D65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of rows: 3.07 lakhs</w:t>
      </w: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No. of fields: 21</w:t>
      </w: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F51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Process:</w:t>
      </w:r>
    </w:p>
    <w:p w:rsidR="00F510CC" w:rsidRDefault="00F51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cleaning:</w:t>
      </w:r>
    </w:p>
    <w:p w:rsidR="00F510CC" w:rsidRDefault="00F510C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Relace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Fetal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Fatal</w:t>
      </w:r>
    </w:p>
    <w:p w:rsidR="00F510CC" w:rsidRDefault="00F510CC">
      <w:pPr>
        <w:rPr>
          <w:rFonts w:ascii="Times New Roman" w:hAnsi="Times New Roman" w:cs="Times New Roman"/>
          <w:sz w:val="26"/>
          <w:szCs w:val="26"/>
        </w:rPr>
      </w:pPr>
    </w:p>
    <w:p w:rsidR="00F510CC" w:rsidRDefault="00F51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Processing:</w:t>
      </w:r>
    </w:p>
    <w:p w:rsidR="00F510CC" w:rsidRDefault="00F51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monthly trend we have added month column</w:t>
      </w:r>
    </w:p>
    <w:p w:rsidR="0098772A" w:rsidRDefault="009877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Also added year column</w:t>
      </w:r>
    </w:p>
    <w:p w:rsidR="0098772A" w:rsidRDefault="0098772A">
      <w:pPr>
        <w:rPr>
          <w:rFonts w:ascii="Times New Roman" w:hAnsi="Times New Roman" w:cs="Times New Roman"/>
          <w:sz w:val="26"/>
          <w:szCs w:val="26"/>
        </w:rPr>
      </w:pPr>
    </w:p>
    <w:p w:rsidR="0098772A" w:rsidRDefault="009877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Analysis and visualization:</w:t>
      </w:r>
    </w:p>
    <w:p w:rsidR="0098772A" w:rsidRDefault="0098772A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7B1D68" w:rsidRPr="007B1D68" w:rsidRDefault="007B1D68">
      <w:pPr>
        <w:rPr>
          <w:rFonts w:ascii="Times New Roman" w:hAnsi="Times New Roman" w:cs="Times New Roman"/>
          <w:sz w:val="26"/>
          <w:szCs w:val="26"/>
        </w:rPr>
      </w:pPr>
    </w:p>
    <w:p w:rsidR="00507888" w:rsidRDefault="00507888"/>
    <w:p w:rsidR="00507888" w:rsidRDefault="00507888"/>
    <w:sectPr w:rsidR="0050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543B"/>
    <w:multiLevelType w:val="hybridMultilevel"/>
    <w:tmpl w:val="3214BA20"/>
    <w:lvl w:ilvl="0" w:tplc="00E219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88"/>
    <w:rsid w:val="00011897"/>
    <w:rsid w:val="00314080"/>
    <w:rsid w:val="00507888"/>
    <w:rsid w:val="005D658E"/>
    <w:rsid w:val="007B1D68"/>
    <w:rsid w:val="00876A3A"/>
    <w:rsid w:val="0098772A"/>
    <w:rsid w:val="00ED6F62"/>
    <w:rsid w:val="00F5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62E4C-F7DA-4929-98C0-1A9EE630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</cp:revision>
  <dcterms:created xsi:type="dcterms:W3CDTF">2023-06-11T09:29:00Z</dcterms:created>
  <dcterms:modified xsi:type="dcterms:W3CDTF">2023-06-11T21:01:00Z</dcterms:modified>
</cp:coreProperties>
</file>