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jpx2cwpdua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Structure Overview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API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API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 and Permissions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Models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Set Up and Run the Backend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API Endpoints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Data and Requests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u4s38gun55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an in-depth explanation of the backend system, including the project structure, authentication system, CRUD operations, and database models. It also includes step-by-step instructions to set up and run the backend, as well as details on how to access each API endpoint.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xue5dqwpj8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2. Project Structure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application/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|-- database.py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|-- models.py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|-- auth_apis.py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|-- crud_apis.py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|-- seed.py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|-- config.py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|-- main.py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database.py</w:t>
      </w:r>
      <w:r w:rsidDel="00000000" w:rsidR="00000000" w:rsidRPr="00000000">
        <w:rPr>
          <w:rtl w:val="0"/>
        </w:rPr>
        <w:t xml:space="preserve">: Initializes and manages database connections.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: Defines database models for SQL and MongoDB.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auth_apis.py</w:t>
      </w:r>
      <w:r w:rsidDel="00000000" w:rsidR="00000000" w:rsidRPr="00000000">
        <w:rPr>
          <w:rtl w:val="0"/>
        </w:rPr>
        <w:t xml:space="preserve">: Handles authentication and role-based access control.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crud_apis.py</w:t>
      </w:r>
      <w:r w:rsidDel="00000000" w:rsidR="00000000" w:rsidRPr="00000000">
        <w:rPr>
          <w:rtl w:val="0"/>
        </w:rPr>
        <w:t xml:space="preserve">: Implements CRUD operations for courses and students.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seed.py</w:t>
      </w:r>
      <w:r w:rsidDel="00000000" w:rsidR="00000000" w:rsidRPr="00000000">
        <w:rPr>
          <w:rtl w:val="0"/>
        </w:rPr>
        <w:t xml:space="preserve">: Seeds initial data into the databases.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: Stores configuration settings.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: The entry point of the application.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3oz67vx3qun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3. Authentication API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xjs0hgziq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User Registration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/register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"username": "john_doe",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"email": "john@example.com",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"password": "securepassword",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"role": "admin"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"msg": "User created successfully"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9f1pcg7mr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User Login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/login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"email": "john@example.com",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"password": "securepassword"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"msg": "Login successful",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"access_token": "&lt;JWT_TOKEN&gt;"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r3av9swlq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Protected Resource (Admin Only)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/protected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Authorization:</w:t>
      </w:r>
      <w:r w:rsidDel="00000000" w:rsidR="00000000" w:rsidRPr="00000000">
        <w:rPr>
          <w:rtl w:val="0"/>
        </w:rPr>
        <w:t xml:space="preserve"> Bearer token required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"msg": "This is a protected resource",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"user":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"username": "john_doe",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"email": "john@example.com"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ehfjmib51wi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4. CRUD API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zvm2w62ar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Get All Courses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/courses?page=1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"res":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"id": "123e4567-e89b-12d3-a456-426614174000",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"title": "Python Basics",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"description": "Learn Python from scratch",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"category": "Programming"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"has_more":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p18ofdyj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Get Student By ID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/students/{student_id}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"id": "123e4567-e89b-12d3-a456-426614174001",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"name": "Alice",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"email": "alice@example.com",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"course_progress": 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gga124pfs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Update Student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/students/{student_id}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"name": "Alice Updated",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"email": "alice_new@example.com"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"msg": "Student updated successfully"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a3ano1d332s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5. Roles and Permissions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48beiid4d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Available Roles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Full access to all operations.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Can create and manage courses.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Can enroll and access courses.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sjzamztg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Role-Based Access Control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Admin</w:t>
      </w:r>
      <w:r w:rsidDel="00000000" w:rsidR="00000000" w:rsidRPr="00000000">
        <w:rPr>
          <w:rtl w:val="0"/>
        </w:rPr>
        <w:t xml:space="preserve"> can assign roles.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Instructors</w:t>
      </w:r>
      <w:r w:rsidDel="00000000" w:rsidR="00000000" w:rsidRPr="00000000">
        <w:rPr>
          <w:rtl w:val="0"/>
        </w:rPr>
        <w:t xml:space="preserve"> can add/edit courses but not assign roles.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can view and complete courses.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07p94941cau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6. Database Models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2nm7wo9ej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SQLAlchemy Models (PostgreSQL)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Stores user credentials and roles.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Stores different user roles.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Lecture</w:t>
      </w:r>
      <w:r w:rsidDel="00000000" w:rsidR="00000000" w:rsidRPr="00000000">
        <w:rPr>
          <w:rtl w:val="0"/>
        </w:rPr>
        <w:t xml:space="preserve">: Stores lecture details.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d9mrz1bc0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MongoDB Models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Stores course details.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Stores student progress.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WeeklyContent</w:t>
      </w:r>
      <w:r w:rsidDel="00000000" w:rsidR="00000000" w:rsidRPr="00000000">
        <w:rPr>
          <w:rtl w:val="0"/>
        </w:rPr>
        <w:t xml:space="preserve">: Stores weekly videos and assignments.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sm5cbg1bae4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7. How to Set Up and Run the Backend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58cyel542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and Activate Virtual Environment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source venv/bin/activate  # On macOS/Linux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venv\Scripts\activate  # On Windows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4j4s9fu4e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Dependencies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v0f6bb8dz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Run the Application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zkoj4f3vh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Access the API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API runs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http://127.0.0.1:5000/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h096eh2f2rc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8. Detailed API Endpoints</w:t>
      </w:r>
    </w:p>
    <w:tbl>
      <w:tblPr>
        <w:tblStyle w:val="Table1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1880"/>
        <w:gridCol w:w="4040"/>
        <w:tblGridChange w:id="0">
          <w:tblGrid>
            <w:gridCol w:w="1025"/>
            <w:gridCol w:w="1880"/>
            <w:gridCol w:w="4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Register a new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Login and get JWT token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Access protected resource (admin only)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Get all courses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/students/{id}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Get student details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/students/{id}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Update student details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wdre089519u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9. Example Data and Requests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6uozn952r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Sample JWT Authorization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Authorization: Bearer &lt;JWT_TOKEN&gt;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0o62ugz3c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Sample Request to Get Courses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GET /courses?page=1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rpt7fvtbu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Sample Request to Update Student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PUT /students/{id}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"name": "Updated Name"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a complete guide to the backend architecture, APIs, and database interactions. Ensure proper authentication before accessing protected endpoints.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