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A1B86" w14:textId="3DFE904F" w:rsidR="00142568" w:rsidRPr="0008767E" w:rsidRDefault="00142568" w:rsidP="00142568">
      <w:pPr>
        <w:jc w:val="center"/>
        <w:rPr>
          <w:b/>
          <w:bCs/>
          <w:u w:val="single"/>
        </w:rPr>
      </w:pPr>
      <w:r>
        <w:rPr>
          <w:b/>
          <w:bCs/>
          <w:u w:val="single"/>
        </w:rPr>
        <w:t>MFE SPRING 201</w:t>
      </w:r>
      <w:r w:rsidR="00B96980">
        <w:rPr>
          <w:b/>
          <w:bCs/>
          <w:u w:val="single"/>
        </w:rPr>
        <w:t>6</w:t>
      </w:r>
      <w:r>
        <w:rPr>
          <w:b/>
          <w:bCs/>
          <w:u w:val="single"/>
        </w:rPr>
        <w:t xml:space="preserve"> – MGMT 237I – Dr. Ehud Peleg</w:t>
      </w:r>
    </w:p>
    <w:p w14:paraId="117EB222" w14:textId="0C23EB6B" w:rsidR="00142568" w:rsidRDefault="00142568" w:rsidP="00142568">
      <w:pPr>
        <w:jc w:val="center"/>
        <w:rPr>
          <w:b/>
          <w:u w:val="single"/>
        </w:rPr>
      </w:pPr>
      <w:r>
        <w:rPr>
          <w:b/>
          <w:u w:val="single"/>
        </w:rPr>
        <w:t xml:space="preserve">Sample </w:t>
      </w:r>
      <w:r w:rsidR="006D2427">
        <w:rPr>
          <w:b/>
          <w:u w:val="single"/>
        </w:rPr>
        <w:t>Final</w:t>
      </w:r>
    </w:p>
    <w:p w14:paraId="44847CA5" w14:textId="77777777" w:rsidR="00142568" w:rsidRDefault="00142568" w:rsidP="00142568"/>
    <w:p w14:paraId="6D43A7A9" w14:textId="49D8A424" w:rsidR="001C1D62" w:rsidRPr="005654CE" w:rsidRDefault="001C1D62" w:rsidP="001C1D62">
      <w:pPr>
        <w:rPr>
          <w:b/>
        </w:rPr>
      </w:pPr>
      <w:r w:rsidRPr="005654CE">
        <w:rPr>
          <w:b/>
        </w:rPr>
        <w:t>Name___________________</w:t>
      </w:r>
      <w:r>
        <w:rPr>
          <w:b/>
        </w:rPr>
        <w:tab/>
      </w:r>
      <w:r>
        <w:rPr>
          <w:b/>
        </w:rPr>
        <w:tab/>
      </w:r>
      <w:r>
        <w:rPr>
          <w:b/>
        </w:rPr>
        <w:tab/>
        <w:t>UID</w:t>
      </w:r>
      <w:r w:rsidRPr="005654CE">
        <w:rPr>
          <w:b/>
        </w:rPr>
        <w:t>___________________</w:t>
      </w:r>
    </w:p>
    <w:p w14:paraId="7365BA0A" w14:textId="77777777" w:rsidR="005654CE" w:rsidRDefault="005654CE" w:rsidP="00142568"/>
    <w:p w14:paraId="29AEABEC" w14:textId="0E1E53B4" w:rsidR="00142568" w:rsidRDefault="00142568" w:rsidP="00142568">
      <w:r>
        <w:t xml:space="preserve">There are </w:t>
      </w:r>
      <w:r w:rsidR="00821F63">
        <w:t>4</w:t>
      </w:r>
      <w:r>
        <w:t xml:space="preserve"> questions. You have </w:t>
      </w:r>
      <w:r w:rsidR="006D2427">
        <w:t>3 hours</w:t>
      </w:r>
      <w:r>
        <w:t xml:space="preserve"> to answer all of them. </w:t>
      </w:r>
    </w:p>
    <w:p w14:paraId="08FEB75B" w14:textId="42ACE0C6" w:rsidR="00FB2F1A" w:rsidRDefault="00616851">
      <w:r>
        <w:t xml:space="preserve">The exam is open book, </w:t>
      </w:r>
      <w:r w:rsidR="00FB2F1A">
        <w:t xml:space="preserve">and </w:t>
      </w:r>
      <w:r w:rsidR="00FA2362">
        <w:t xml:space="preserve">you may use your computers and the Internet. </w:t>
      </w:r>
    </w:p>
    <w:p w14:paraId="26E3F819" w14:textId="2ECCD38F" w:rsidR="00012796" w:rsidRDefault="001110C2">
      <w:r>
        <w:t xml:space="preserve">You are not allowed to </w:t>
      </w:r>
      <w:r w:rsidR="00FB2F1A">
        <w:t xml:space="preserve">copy, </w:t>
      </w:r>
      <w:r>
        <w:t>discuss or share your answers with anyone</w:t>
      </w:r>
      <w:r w:rsidR="00FB2F1A">
        <w:t xml:space="preserve"> during the exam!!</w:t>
      </w:r>
    </w:p>
    <w:p w14:paraId="0094CC1E" w14:textId="77777777" w:rsidR="009303E4" w:rsidRDefault="009303E4"/>
    <w:p w14:paraId="662CBCC0" w14:textId="7BC4B36E" w:rsidR="00D53CBA" w:rsidRDefault="00D314EC" w:rsidP="006D2427">
      <w:r>
        <w:t xml:space="preserve">1. </w:t>
      </w:r>
      <w:r w:rsidR="005476F8">
        <w:t>US Bank has a portfolio of $</w:t>
      </w:r>
      <w:r w:rsidR="008E0327">
        <w:t>10B</w:t>
      </w:r>
      <w:r w:rsidR="005476F8">
        <w:t xml:space="preserve"> in loans and bonds</w:t>
      </w:r>
      <w:r w:rsidR="001E0AA8">
        <w:t>.</w:t>
      </w:r>
      <w:r w:rsidR="008E0327">
        <w:t xml:space="preserve"> Assume that every asset is small compared to the total portfolio. 25% of the portfolio </w:t>
      </w:r>
      <w:r w:rsidR="00003390">
        <w:t>are</w:t>
      </w:r>
      <w:r w:rsidR="008E0327">
        <w:t xml:space="preserve"> in AA-rated assets, which have 0.05% Probability of Default (PD); 70% </w:t>
      </w:r>
      <w:r w:rsidR="00003390">
        <w:t>are</w:t>
      </w:r>
      <w:r w:rsidR="008E0327">
        <w:t xml:space="preserve"> in A-rat</w:t>
      </w:r>
      <w:r w:rsidR="00003390">
        <w:t xml:space="preserve">ed assets which have PD=0.10%; </w:t>
      </w:r>
      <w:r w:rsidR="008E0327">
        <w:t xml:space="preserve">and </w:t>
      </w:r>
      <w:r w:rsidR="00003390">
        <w:t>5% are in BBB-rated assets which have PD=0.30%</w:t>
      </w:r>
      <w:r w:rsidR="00DA5CC1">
        <w:t xml:space="preserve">. </w:t>
      </w:r>
    </w:p>
    <w:p w14:paraId="2FA199A9" w14:textId="6547B9FB" w:rsidR="00D53CBA" w:rsidRDefault="00D53CBA" w:rsidP="00DA5CC1">
      <w:pPr>
        <w:pStyle w:val="ListParagraph"/>
        <w:numPr>
          <w:ilvl w:val="0"/>
          <w:numId w:val="13"/>
        </w:numPr>
      </w:pPr>
      <w:r>
        <w:t xml:space="preserve">Suppose the </w:t>
      </w:r>
      <w:r w:rsidR="00003390">
        <w:t>recovery on the loans given default is 45%</w:t>
      </w:r>
      <w:r>
        <w:t xml:space="preserve">. Use the closed-form Normal </w:t>
      </w:r>
      <w:r w:rsidR="00003390">
        <w:t>C</w:t>
      </w:r>
      <w:r>
        <w:t xml:space="preserve">opula </w:t>
      </w:r>
      <w:r w:rsidR="00003390">
        <w:t>formula</w:t>
      </w:r>
      <w:r w:rsidR="004807E6">
        <w:t>, and Gordy’s result</w:t>
      </w:r>
      <w:r w:rsidR="00003390">
        <w:t xml:space="preserve"> </w:t>
      </w:r>
      <w:r>
        <w:t xml:space="preserve">to find the </w:t>
      </w:r>
      <w:r w:rsidR="00003390">
        <w:t xml:space="preserve">99.9% Unexpected Loss Credit </w:t>
      </w:r>
      <w:proofErr w:type="spellStart"/>
      <w:r w:rsidR="00003390">
        <w:t>VaR</w:t>
      </w:r>
      <w:proofErr w:type="spellEnd"/>
      <w:r w:rsidR="00003390">
        <w:t xml:space="preserve"> of the portfolio. Assume the Normal Copula correlation is 0.23. </w:t>
      </w:r>
    </w:p>
    <w:p w14:paraId="21B2B917" w14:textId="77777777" w:rsidR="00DA5CC1" w:rsidRDefault="00DA5CC1" w:rsidP="00DA5CC1"/>
    <w:p w14:paraId="56446C5E" w14:textId="77777777" w:rsidR="00DA5CC1" w:rsidRDefault="00DA5CC1" w:rsidP="00DA5CC1"/>
    <w:p w14:paraId="19FE46D0" w14:textId="77777777" w:rsidR="00DA5CC1" w:rsidRDefault="00DA5CC1" w:rsidP="00DA5CC1"/>
    <w:p w14:paraId="4AEF6C48" w14:textId="77777777" w:rsidR="00DA5CC1" w:rsidRDefault="00DA5CC1" w:rsidP="00DA5CC1"/>
    <w:p w14:paraId="5E19F460" w14:textId="77777777" w:rsidR="00DA5CC1" w:rsidRDefault="00DA5CC1" w:rsidP="00DA5CC1"/>
    <w:p w14:paraId="24C0E822" w14:textId="77777777" w:rsidR="00DA5CC1" w:rsidRDefault="00DA5CC1" w:rsidP="00DA5CC1"/>
    <w:p w14:paraId="1796315A" w14:textId="77777777" w:rsidR="00DA5CC1" w:rsidRDefault="00DA5CC1" w:rsidP="00DA5CC1"/>
    <w:p w14:paraId="77F00ABB" w14:textId="77777777" w:rsidR="00DA5CC1" w:rsidRDefault="00DA5CC1" w:rsidP="00DA5CC1"/>
    <w:p w14:paraId="4ED89B3F" w14:textId="77777777" w:rsidR="00DA5CC1" w:rsidRDefault="00DA5CC1" w:rsidP="00DA5CC1"/>
    <w:p w14:paraId="66C8AEB4" w14:textId="77777777" w:rsidR="00DA5CC1" w:rsidRDefault="00DA5CC1" w:rsidP="00DA5CC1"/>
    <w:p w14:paraId="3BE32208" w14:textId="77777777" w:rsidR="00DA5CC1" w:rsidRDefault="00DA5CC1" w:rsidP="00DA5CC1"/>
    <w:p w14:paraId="139D634D" w14:textId="77777777" w:rsidR="00DA5CC1" w:rsidRDefault="00DA5CC1" w:rsidP="00DA5CC1"/>
    <w:p w14:paraId="6F649120" w14:textId="18C863A2" w:rsidR="00D53CBA" w:rsidRDefault="00571666" w:rsidP="006D2427">
      <w:r>
        <w:br w:type="column"/>
      </w:r>
    </w:p>
    <w:p w14:paraId="7410E514" w14:textId="62FC973E" w:rsidR="00D53CBA" w:rsidRDefault="00003390" w:rsidP="00DA5CC1">
      <w:pPr>
        <w:pStyle w:val="ListParagraph"/>
        <w:numPr>
          <w:ilvl w:val="0"/>
          <w:numId w:val="13"/>
        </w:numPr>
      </w:pPr>
      <w:r>
        <w:t>Suppose US Bank bought protection from JP Morgan for the portfolio over the next year. US Bank will assume the first $40</w:t>
      </w:r>
      <w:r w:rsidR="00AA1691">
        <w:t>M</w:t>
      </w:r>
      <w:r>
        <w:t xml:space="preserve"> in losses over the year. If there are losses greater than $40</w:t>
      </w:r>
      <w:r w:rsidR="00AA1691">
        <w:t>M</w:t>
      </w:r>
      <w:r>
        <w:t>, JP Morgan will compensate US Bank for any losses above $40</w:t>
      </w:r>
      <w:r w:rsidR="00AA1691">
        <w:t>M</w:t>
      </w:r>
      <w:r>
        <w:t xml:space="preserve">. What is the probability that JP Morgan will have to pay anything to US Bank? </w:t>
      </w:r>
    </w:p>
    <w:p w14:paraId="17F74503" w14:textId="77777777" w:rsidR="00DA5CC1" w:rsidRDefault="00DA5CC1" w:rsidP="00DA5CC1"/>
    <w:p w14:paraId="023D79B1" w14:textId="77777777" w:rsidR="00DA5CC1" w:rsidRDefault="00DA5CC1" w:rsidP="00DA5CC1"/>
    <w:p w14:paraId="0B721FCB" w14:textId="77777777" w:rsidR="00DA5CC1" w:rsidRDefault="00DA5CC1" w:rsidP="00DA5CC1"/>
    <w:p w14:paraId="343A73D5" w14:textId="77777777" w:rsidR="00DA5CC1" w:rsidRDefault="00DA5CC1" w:rsidP="00DA5CC1"/>
    <w:p w14:paraId="417A8EFB" w14:textId="77777777" w:rsidR="00DA5CC1" w:rsidRDefault="00DA5CC1" w:rsidP="00DA5CC1"/>
    <w:p w14:paraId="15CC1142" w14:textId="77777777" w:rsidR="00DA5CC1" w:rsidRDefault="00DA5CC1" w:rsidP="00DA5CC1"/>
    <w:p w14:paraId="50BED982" w14:textId="77777777" w:rsidR="00DA5CC1" w:rsidRDefault="00DA5CC1" w:rsidP="00DA5CC1"/>
    <w:p w14:paraId="5AA30542" w14:textId="77777777" w:rsidR="00571666" w:rsidRDefault="00571666" w:rsidP="00DA5CC1"/>
    <w:p w14:paraId="44AB2379" w14:textId="77777777" w:rsidR="00DA5CC1" w:rsidRDefault="00DA5CC1" w:rsidP="00DA5CC1"/>
    <w:p w14:paraId="747CAB3A" w14:textId="77777777" w:rsidR="00DA5CC1" w:rsidRDefault="00DA5CC1" w:rsidP="00DA5CC1"/>
    <w:p w14:paraId="6DC1BAD7" w14:textId="77777777" w:rsidR="00DA5CC1" w:rsidRDefault="00DA5CC1" w:rsidP="00DA5CC1"/>
    <w:p w14:paraId="3C29C42A" w14:textId="77777777" w:rsidR="00DA5CC1" w:rsidRDefault="00DA5CC1" w:rsidP="00DA5CC1"/>
    <w:p w14:paraId="6479D72A" w14:textId="77777777" w:rsidR="001E0AA8" w:rsidRDefault="001E0AA8" w:rsidP="006D2427"/>
    <w:p w14:paraId="171649DF" w14:textId="0EDAE5B7" w:rsidR="00D0177A" w:rsidRDefault="00D0177A" w:rsidP="00D0177A">
      <w:pPr>
        <w:pStyle w:val="ListParagraph"/>
        <w:numPr>
          <w:ilvl w:val="0"/>
          <w:numId w:val="13"/>
        </w:numPr>
      </w:pPr>
      <w:r>
        <w:t xml:space="preserve">To account for lower loan recoveries in economic downturns, JP Morgan decides to adjust the Single Factor Default-Only Normal Copula simulation by making Loss Given Default a function of </w:t>
      </w:r>
      <w:r w:rsidRPr="00D0177A">
        <w:rPr>
          <w:i/>
        </w:rPr>
        <w:t>F</w:t>
      </w:r>
      <w:r>
        <w:t xml:space="preserve">, the single factor. </w:t>
      </w:r>
    </w:p>
    <w:p w14:paraId="4D1CBB04" w14:textId="10806024" w:rsidR="00D0177A" w:rsidRDefault="00D0177A" w:rsidP="00D0177A">
      <w:pPr>
        <w:pStyle w:val="ListParagraph"/>
      </w:pPr>
      <w:r>
        <w:t>Instead of LGD=55%, for every loan that defaults, LGD is applied according to:</w:t>
      </w:r>
    </w:p>
    <w:p w14:paraId="623F5B79" w14:textId="77777777" w:rsidR="00D0177A" w:rsidRDefault="00D0177A" w:rsidP="00D0177A">
      <w:pPr>
        <w:pStyle w:val="ListParagraph"/>
      </w:pPr>
    </w:p>
    <w:p w14:paraId="33A514B0" w14:textId="7B635797" w:rsidR="00D0177A" w:rsidRDefault="00D0177A" w:rsidP="00D0177A">
      <w:pPr>
        <w:pStyle w:val="ListParagraph"/>
        <w:jc w:val="center"/>
        <w:rPr>
          <w:i/>
        </w:rPr>
      </w:pPr>
      <w:proofErr w:type="spellStart"/>
      <w:r w:rsidRPr="00D33735">
        <w:rPr>
          <w:i/>
        </w:rPr>
        <w:t>NewLGD</w:t>
      </w:r>
      <w:proofErr w:type="spellEnd"/>
      <w:r w:rsidRPr="00D33735">
        <w:rPr>
          <w:i/>
        </w:rPr>
        <w:t xml:space="preserve"> = (</w:t>
      </w:r>
      <w:proofErr w:type="gramStart"/>
      <w:r w:rsidRPr="00D33735">
        <w:rPr>
          <w:i/>
        </w:rPr>
        <w:t>Φ(</w:t>
      </w:r>
      <w:proofErr w:type="gramEnd"/>
      <w:r w:rsidRPr="00D33735">
        <w:rPr>
          <w:i/>
        </w:rPr>
        <w:t>-</w:t>
      </w:r>
      <w:r>
        <w:rPr>
          <w:i/>
        </w:rPr>
        <w:t>F)+0.55)/2</w:t>
      </w:r>
    </w:p>
    <w:p w14:paraId="5F1774B5" w14:textId="77777777" w:rsidR="00D0177A" w:rsidRDefault="00D0177A" w:rsidP="00D0177A">
      <w:pPr>
        <w:pStyle w:val="ListParagraph"/>
        <w:jc w:val="center"/>
      </w:pPr>
    </w:p>
    <w:p w14:paraId="1364472B" w14:textId="77777777" w:rsidR="005539C9" w:rsidRDefault="00D0177A" w:rsidP="00D0177A">
      <w:pPr>
        <w:pStyle w:val="ListParagraph"/>
      </w:pPr>
      <w:proofErr w:type="gramStart"/>
      <w:r>
        <w:t>where</w:t>
      </w:r>
      <w:proofErr w:type="gramEnd"/>
      <w:r>
        <w:t xml:space="preserve"> </w:t>
      </w:r>
      <w:r w:rsidRPr="00D33735">
        <w:rPr>
          <w:i/>
        </w:rPr>
        <w:t>Φ</w:t>
      </w:r>
      <w:r>
        <w:t xml:space="preserve"> is the standard normal </w:t>
      </w:r>
      <w:proofErr w:type="spellStart"/>
      <w:r>
        <w:t>c.d.f</w:t>
      </w:r>
      <w:proofErr w:type="spellEnd"/>
      <w:r>
        <w:t xml:space="preserve">. </w:t>
      </w:r>
    </w:p>
    <w:p w14:paraId="21E53C9E" w14:textId="090AEC6E" w:rsidR="00D0177A" w:rsidRDefault="00D0177A" w:rsidP="00D0177A">
      <w:pPr>
        <w:pStyle w:val="ListParagraph"/>
      </w:pPr>
      <w:r>
        <w:t xml:space="preserve">Suggest a </w:t>
      </w:r>
      <w:r w:rsidRPr="001C1C16">
        <w:rPr>
          <w:u w:val="single"/>
        </w:rPr>
        <w:t>closed-form modification</w:t>
      </w:r>
      <w:r>
        <w:t xml:space="preserve"> to the </w:t>
      </w:r>
      <w:r w:rsidRPr="001C1C16">
        <w:t>closed-form formula</w:t>
      </w:r>
      <w:r>
        <w:t xml:space="preserve"> for VaR</w:t>
      </w:r>
      <w:r w:rsidRPr="00D0177A">
        <w:rPr>
          <w:vertAlign w:val="subscript"/>
        </w:rPr>
        <w:t>99.9%</w:t>
      </w:r>
      <w:r w:rsidRPr="00D62F90">
        <w:t>:</w:t>
      </w:r>
    </w:p>
    <w:p w14:paraId="72532C59" w14:textId="77777777" w:rsidR="00D0177A" w:rsidRDefault="00D0177A" w:rsidP="00D0177A"/>
    <w:p w14:paraId="7BD93FF3" w14:textId="1805409F" w:rsidR="00D0177A" w:rsidRDefault="003E4268" w:rsidP="00D0177A">
      <w:pPr>
        <w:pStyle w:val="ListParagraph"/>
        <w:jc w:val="center"/>
      </w:pPr>
      <m:oMathPara>
        <m:oMath>
          <m:sSub>
            <m:sSubPr>
              <m:ctrlPr>
                <w:rPr>
                  <w:rFonts w:ascii="Cambria Math" w:hAnsi="Cambria Math"/>
                  <w:i/>
                </w:rPr>
              </m:ctrlPr>
            </m:sSubPr>
            <m:e>
              <m:r>
                <w:rPr>
                  <w:rFonts w:ascii="Cambria Math" w:hAnsi="Cambria Math"/>
                </w:rPr>
                <m:t>VaR</m:t>
              </m:r>
            </m:e>
            <m:sub>
              <m:r>
                <w:rPr>
                  <w:rFonts w:ascii="Cambria Math" w:hAnsi="Cambria Math"/>
                </w:rPr>
                <m:t>99.9%</m:t>
              </m:r>
            </m:sub>
          </m:sSub>
          <m:r>
            <w:rPr>
              <w:rFonts w:ascii="Cambria Math" w:hAnsi="Cambria Math"/>
            </w:rPr>
            <m:t>=EAD*LGD*</m:t>
          </m:r>
          <m:sSub>
            <m:sSubPr>
              <m:ctrlPr>
                <w:rPr>
                  <w:rFonts w:ascii="Cambria Math" w:hAnsi="Cambria Math"/>
                  <w:i/>
                </w:rPr>
              </m:ctrlPr>
            </m:sSubPr>
            <m:e>
              <m:r>
                <w:rPr>
                  <w:rFonts w:ascii="Cambria Math" w:hAnsi="Cambria Math"/>
                </w:rPr>
                <m:t>WCDR</m:t>
              </m:r>
            </m:e>
            <m:sub>
              <m:r>
                <w:rPr>
                  <w:rFonts w:ascii="Cambria Math" w:hAnsi="Cambria Math"/>
                </w:rPr>
                <m:t>99.9%</m:t>
              </m:r>
            </m:sub>
          </m:sSub>
        </m:oMath>
      </m:oMathPara>
    </w:p>
    <w:p w14:paraId="58774397" w14:textId="77777777" w:rsidR="00D0177A" w:rsidRDefault="00D0177A" w:rsidP="00D0177A"/>
    <w:p w14:paraId="7268CA80" w14:textId="77777777" w:rsidR="00D0177A" w:rsidRDefault="00D0177A" w:rsidP="00D0177A">
      <w:pPr>
        <w:pStyle w:val="ListParagraph"/>
      </w:pPr>
      <w:proofErr w:type="gramStart"/>
      <w:r>
        <w:t>that</w:t>
      </w:r>
      <w:proofErr w:type="gramEnd"/>
      <w:r>
        <w:t xml:space="preserve"> will yield similar results as such a simulation, for a portfolio of relatively small loans. (No actual simulation is required.)</w:t>
      </w:r>
    </w:p>
    <w:p w14:paraId="40213865" w14:textId="77777777" w:rsidR="001E0AA8" w:rsidRDefault="001E0AA8" w:rsidP="006D2427"/>
    <w:p w14:paraId="557D6144" w14:textId="77777777" w:rsidR="001E0AA8" w:rsidRDefault="001E0AA8" w:rsidP="006D2427"/>
    <w:p w14:paraId="46096118" w14:textId="77777777" w:rsidR="001E0AA8" w:rsidRDefault="001E0AA8" w:rsidP="006D2427"/>
    <w:p w14:paraId="70DEA511" w14:textId="77777777" w:rsidR="001E0AA8" w:rsidRDefault="001E0AA8" w:rsidP="006D2427"/>
    <w:p w14:paraId="3C182C09" w14:textId="5AE5599C" w:rsidR="00042E10" w:rsidRDefault="00DA5CC1" w:rsidP="00042E10">
      <w:r>
        <w:br w:type="column"/>
      </w:r>
      <w:r w:rsidR="00042E10">
        <w:t xml:space="preserve"> </w:t>
      </w:r>
    </w:p>
    <w:p w14:paraId="47289005" w14:textId="310C291D" w:rsidR="00FF5605" w:rsidRDefault="00FF5605" w:rsidP="00FF5605">
      <w:pPr>
        <w:pStyle w:val="ListParagraph"/>
      </w:pPr>
      <w:r>
        <w:t xml:space="preserve">2. A firm has an outstanding 3-year bond with annual coupons of 4%. The continuously compounded yield on the bond is 5%. The </w:t>
      </w:r>
      <w:r w:rsidR="00F132E2">
        <w:t xml:space="preserve">continuously compounded </w:t>
      </w:r>
      <w:r>
        <w:t xml:space="preserve">risk free rate for all maturities is 2%. The recovery rate on the bond is 40% of </w:t>
      </w:r>
      <w:r w:rsidRPr="003E3D40">
        <w:rPr>
          <w:u w:val="single"/>
        </w:rPr>
        <w:t>face value</w:t>
      </w:r>
      <w:r>
        <w:t>.</w:t>
      </w:r>
      <w:r w:rsidR="004D3E85" w:rsidRPr="004D3E85">
        <w:t xml:space="preserve"> </w:t>
      </w:r>
      <w:r w:rsidR="004D3E85">
        <w:t>If the firm defaults in a given year, it does so at the middle of the year.</w:t>
      </w:r>
    </w:p>
    <w:p w14:paraId="10B56736" w14:textId="54E90FEC" w:rsidR="00FF5605" w:rsidRDefault="00FF5605" w:rsidP="00FF5605">
      <w:pPr>
        <w:pStyle w:val="ListParagraph"/>
        <w:numPr>
          <w:ilvl w:val="1"/>
          <w:numId w:val="9"/>
        </w:numPr>
      </w:pPr>
      <w:r>
        <w:t>Compute the present value of expected losses due to default.</w:t>
      </w:r>
    </w:p>
    <w:p w14:paraId="03B0D4A5" w14:textId="77777777" w:rsidR="00425EE0" w:rsidRDefault="00425EE0" w:rsidP="00425EE0">
      <w:pPr>
        <w:pStyle w:val="ListParagraph"/>
        <w:ind w:left="1440"/>
      </w:pPr>
    </w:p>
    <w:p w14:paraId="31DA70BE" w14:textId="77777777" w:rsidR="00425EE0" w:rsidRDefault="00425EE0" w:rsidP="00425EE0">
      <w:pPr>
        <w:pStyle w:val="ListParagraph"/>
        <w:ind w:left="1440"/>
      </w:pPr>
    </w:p>
    <w:p w14:paraId="242408B5" w14:textId="77777777" w:rsidR="00425EE0" w:rsidRDefault="00425EE0" w:rsidP="00425EE0">
      <w:pPr>
        <w:pStyle w:val="ListParagraph"/>
        <w:ind w:left="1440"/>
      </w:pPr>
    </w:p>
    <w:p w14:paraId="156EDFDF" w14:textId="77777777" w:rsidR="00425EE0" w:rsidRDefault="00425EE0" w:rsidP="00425EE0">
      <w:pPr>
        <w:pStyle w:val="ListParagraph"/>
        <w:ind w:left="1440"/>
      </w:pPr>
    </w:p>
    <w:p w14:paraId="598F38DD" w14:textId="77777777" w:rsidR="00425EE0" w:rsidRDefault="00425EE0" w:rsidP="00425EE0">
      <w:pPr>
        <w:pStyle w:val="ListParagraph"/>
        <w:ind w:left="1440"/>
      </w:pPr>
    </w:p>
    <w:p w14:paraId="668561BB" w14:textId="77777777" w:rsidR="00425EE0" w:rsidRDefault="00425EE0" w:rsidP="00425EE0">
      <w:pPr>
        <w:pStyle w:val="ListParagraph"/>
        <w:ind w:left="1440"/>
      </w:pPr>
    </w:p>
    <w:p w14:paraId="26032EE8" w14:textId="77777777" w:rsidR="00425EE0" w:rsidRDefault="00425EE0" w:rsidP="00425EE0">
      <w:pPr>
        <w:pStyle w:val="ListParagraph"/>
        <w:ind w:left="1440"/>
      </w:pPr>
    </w:p>
    <w:p w14:paraId="632B4A4E" w14:textId="77777777" w:rsidR="00425EE0" w:rsidRDefault="00425EE0" w:rsidP="00425EE0">
      <w:pPr>
        <w:pStyle w:val="ListParagraph"/>
        <w:ind w:left="1440"/>
      </w:pPr>
    </w:p>
    <w:p w14:paraId="40C13F92" w14:textId="77777777" w:rsidR="00821F63" w:rsidRDefault="00821F63" w:rsidP="00425EE0">
      <w:pPr>
        <w:pStyle w:val="ListParagraph"/>
        <w:ind w:left="1440"/>
      </w:pPr>
    </w:p>
    <w:p w14:paraId="50B088D3" w14:textId="77777777" w:rsidR="00821F63" w:rsidRDefault="00821F63" w:rsidP="00425EE0">
      <w:pPr>
        <w:pStyle w:val="ListParagraph"/>
        <w:ind w:left="1440"/>
      </w:pPr>
    </w:p>
    <w:p w14:paraId="1F7DD6C1" w14:textId="77777777" w:rsidR="00821F63" w:rsidRDefault="00821F63" w:rsidP="00425EE0">
      <w:pPr>
        <w:pStyle w:val="ListParagraph"/>
        <w:ind w:left="1440"/>
      </w:pPr>
    </w:p>
    <w:p w14:paraId="0ECE6BE1" w14:textId="77777777" w:rsidR="00425EE0" w:rsidRDefault="00425EE0" w:rsidP="00425EE0">
      <w:pPr>
        <w:pStyle w:val="ListParagraph"/>
        <w:ind w:left="1440"/>
      </w:pPr>
    </w:p>
    <w:p w14:paraId="200D4C8A" w14:textId="77777777" w:rsidR="00425EE0" w:rsidRDefault="00425EE0" w:rsidP="00425EE0">
      <w:pPr>
        <w:pStyle w:val="ListParagraph"/>
        <w:ind w:left="1440"/>
      </w:pPr>
    </w:p>
    <w:p w14:paraId="1993C494" w14:textId="6D4B1D96" w:rsidR="00FF5605" w:rsidRDefault="00FF5605" w:rsidP="00FF5605">
      <w:pPr>
        <w:pStyle w:val="ListParagraph"/>
        <w:numPr>
          <w:ilvl w:val="1"/>
          <w:numId w:val="9"/>
        </w:numPr>
      </w:pPr>
      <w:r>
        <w:t xml:space="preserve">Suppose the unconditional probability of default is </w:t>
      </w:r>
      <w:r w:rsidR="002F4B17">
        <w:t>the same for</w:t>
      </w:r>
      <w:r>
        <w:t xml:space="preserve"> all 3 years. </w:t>
      </w:r>
      <w:r w:rsidR="004D3E85">
        <w:t>What is the unconditional probability of default?</w:t>
      </w:r>
    </w:p>
    <w:p w14:paraId="393E0DA5" w14:textId="77777777" w:rsidR="00425EE0" w:rsidRDefault="00425EE0" w:rsidP="00425EE0">
      <w:pPr>
        <w:pStyle w:val="ListParagraph"/>
        <w:ind w:left="1440"/>
      </w:pPr>
    </w:p>
    <w:p w14:paraId="1C9E3FAC" w14:textId="77777777" w:rsidR="00425EE0" w:rsidRDefault="00425EE0" w:rsidP="00425EE0">
      <w:pPr>
        <w:pStyle w:val="ListParagraph"/>
        <w:ind w:left="1440"/>
      </w:pPr>
    </w:p>
    <w:p w14:paraId="7DFD5CF5" w14:textId="77777777" w:rsidR="00425EE0" w:rsidRDefault="00425EE0" w:rsidP="00425EE0">
      <w:pPr>
        <w:pStyle w:val="ListParagraph"/>
        <w:ind w:left="1440"/>
      </w:pPr>
    </w:p>
    <w:p w14:paraId="7BE41B09" w14:textId="77777777" w:rsidR="00425EE0" w:rsidRDefault="00425EE0" w:rsidP="00425EE0">
      <w:pPr>
        <w:pStyle w:val="ListParagraph"/>
        <w:ind w:left="1440"/>
      </w:pPr>
    </w:p>
    <w:p w14:paraId="78EE282B" w14:textId="77777777" w:rsidR="00425EE0" w:rsidRDefault="00425EE0" w:rsidP="00425EE0">
      <w:pPr>
        <w:pStyle w:val="ListParagraph"/>
        <w:ind w:left="1440"/>
      </w:pPr>
    </w:p>
    <w:p w14:paraId="6387FC38" w14:textId="77777777" w:rsidR="00425EE0" w:rsidRDefault="00425EE0" w:rsidP="00425EE0">
      <w:pPr>
        <w:pStyle w:val="ListParagraph"/>
        <w:ind w:left="1440"/>
      </w:pPr>
    </w:p>
    <w:p w14:paraId="72E3E142" w14:textId="77777777" w:rsidR="00425EE0" w:rsidRDefault="00425EE0" w:rsidP="00425EE0">
      <w:pPr>
        <w:pStyle w:val="ListParagraph"/>
        <w:ind w:left="1440"/>
      </w:pPr>
    </w:p>
    <w:p w14:paraId="2B4596EA" w14:textId="77777777" w:rsidR="00425EE0" w:rsidRDefault="00425EE0" w:rsidP="00425EE0">
      <w:pPr>
        <w:pStyle w:val="ListParagraph"/>
        <w:ind w:left="1440"/>
      </w:pPr>
    </w:p>
    <w:p w14:paraId="27BB6541" w14:textId="77777777" w:rsidR="00425EE0" w:rsidRDefault="00425EE0" w:rsidP="00425EE0">
      <w:pPr>
        <w:pStyle w:val="ListParagraph"/>
        <w:ind w:left="1440"/>
      </w:pPr>
    </w:p>
    <w:p w14:paraId="5B2824B6" w14:textId="77777777" w:rsidR="00425EE0" w:rsidRDefault="00425EE0" w:rsidP="00425EE0">
      <w:pPr>
        <w:pStyle w:val="ListParagraph"/>
        <w:ind w:left="1440"/>
      </w:pPr>
    </w:p>
    <w:p w14:paraId="1D5EDF2F" w14:textId="77777777" w:rsidR="00425EE0" w:rsidRDefault="00425EE0" w:rsidP="00821F63"/>
    <w:p w14:paraId="5BA4D973" w14:textId="77777777" w:rsidR="00425EE0" w:rsidRDefault="00425EE0" w:rsidP="00425EE0">
      <w:pPr>
        <w:pStyle w:val="ListParagraph"/>
        <w:ind w:left="1440"/>
      </w:pPr>
    </w:p>
    <w:p w14:paraId="5E3706A3" w14:textId="77777777" w:rsidR="00425EE0" w:rsidRDefault="00425EE0" w:rsidP="00425EE0">
      <w:pPr>
        <w:pStyle w:val="ListParagraph"/>
        <w:ind w:left="1440"/>
      </w:pPr>
    </w:p>
    <w:p w14:paraId="000690B5" w14:textId="77777777" w:rsidR="00425EE0" w:rsidRDefault="00425EE0" w:rsidP="00425EE0">
      <w:pPr>
        <w:pStyle w:val="ListParagraph"/>
        <w:ind w:left="1440"/>
      </w:pPr>
    </w:p>
    <w:p w14:paraId="16EA1C0A" w14:textId="77777777" w:rsidR="00425EE0" w:rsidRDefault="00425EE0" w:rsidP="00425EE0">
      <w:pPr>
        <w:pStyle w:val="ListParagraph"/>
        <w:ind w:left="1440"/>
      </w:pPr>
    </w:p>
    <w:p w14:paraId="2E426C86" w14:textId="77777777" w:rsidR="00425EE0" w:rsidRDefault="00425EE0" w:rsidP="00425EE0">
      <w:pPr>
        <w:pStyle w:val="ListParagraph"/>
        <w:ind w:left="1440"/>
      </w:pPr>
    </w:p>
    <w:p w14:paraId="454A1D5A" w14:textId="77777777" w:rsidR="00425EE0" w:rsidRDefault="00425EE0" w:rsidP="00425EE0">
      <w:pPr>
        <w:pStyle w:val="ListParagraph"/>
        <w:ind w:left="1440"/>
      </w:pPr>
    </w:p>
    <w:p w14:paraId="4754D0B3" w14:textId="77777777" w:rsidR="00425EE0" w:rsidRDefault="00425EE0" w:rsidP="00425EE0">
      <w:pPr>
        <w:pStyle w:val="ListParagraph"/>
        <w:ind w:left="1440"/>
      </w:pPr>
    </w:p>
    <w:p w14:paraId="1BD7360D" w14:textId="77777777" w:rsidR="00425EE0" w:rsidRDefault="00425EE0" w:rsidP="00425EE0">
      <w:pPr>
        <w:pStyle w:val="ListParagraph"/>
        <w:ind w:left="1440"/>
      </w:pPr>
    </w:p>
    <w:p w14:paraId="2A414E17" w14:textId="77777777" w:rsidR="00425EE0" w:rsidRDefault="00425EE0" w:rsidP="00425EE0">
      <w:pPr>
        <w:pStyle w:val="ListParagraph"/>
        <w:ind w:left="1440"/>
      </w:pPr>
    </w:p>
    <w:p w14:paraId="265D9921" w14:textId="39A46442" w:rsidR="00425EE0" w:rsidRDefault="00821F63" w:rsidP="00425EE0">
      <w:pPr>
        <w:pStyle w:val="ListParagraph"/>
        <w:ind w:left="1440"/>
      </w:pPr>
      <w:r>
        <w:br w:type="column"/>
      </w:r>
    </w:p>
    <w:p w14:paraId="54C8D192" w14:textId="7E547870" w:rsidR="004D3E85" w:rsidRDefault="004D3E85" w:rsidP="00FF5605">
      <w:pPr>
        <w:pStyle w:val="ListParagraph"/>
        <w:numPr>
          <w:ilvl w:val="1"/>
          <w:numId w:val="9"/>
        </w:numPr>
      </w:pPr>
      <w:r>
        <w:t xml:space="preserve">The firm has a more senior </w:t>
      </w:r>
      <w:r w:rsidR="003E3D40">
        <w:t xml:space="preserve">zero coupon </w:t>
      </w:r>
      <w:r>
        <w:t xml:space="preserve">obligation of $100 due in three years. If the firm defaults, recovery on the senior obligation will be 60% of its </w:t>
      </w:r>
      <w:r w:rsidRPr="003E3D40">
        <w:rPr>
          <w:u w:val="single"/>
        </w:rPr>
        <w:t>market value</w:t>
      </w:r>
      <w:r>
        <w:t xml:space="preserve">. What should be the price of the obligation? What is its </w:t>
      </w:r>
      <w:r w:rsidR="00273906">
        <w:t xml:space="preserve">yield and </w:t>
      </w:r>
      <w:r>
        <w:t>credit spread?</w:t>
      </w:r>
    </w:p>
    <w:p w14:paraId="67D0424C" w14:textId="77777777" w:rsidR="00FF5605" w:rsidRDefault="00FF5605" w:rsidP="00316E3D">
      <w:pPr>
        <w:pStyle w:val="ListParagraph"/>
      </w:pPr>
    </w:p>
    <w:p w14:paraId="1535B614" w14:textId="2F604CD2" w:rsidR="00F9142E" w:rsidRDefault="00322014" w:rsidP="00F9142E">
      <w:pPr>
        <w:pStyle w:val="ListParagraph"/>
      </w:pPr>
      <w:r>
        <w:br w:type="column"/>
      </w:r>
      <w:r w:rsidR="001C1D62">
        <w:t>3</w:t>
      </w:r>
      <w:r w:rsidR="00021AA2">
        <w:t xml:space="preserve">. </w:t>
      </w:r>
      <w:r w:rsidR="00724500">
        <w:t>A rating agency</w:t>
      </w:r>
      <w:r w:rsidR="00021AA2">
        <w:t xml:space="preserve"> would like to set a scale for rating companies based on the</w:t>
      </w:r>
      <w:r w:rsidR="00064008">
        <w:t>ir</w:t>
      </w:r>
      <w:r w:rsidR="00021AA2">
        <w:t xml:space="preserve"> Debt/EBITDA ratio. For that purpose, </w:t>
      </w:r>
      <w:r w:rsidR="00724500">
        <w:t>it</w:t>
      </w:r>
      <w:r w:rsidR="00021AA2">
        <w:t xml:space="preserve"> </w:t>
      </w:r>
      <w:r w:rsidR="00F9142E">
        <w:t>applies the Linear Discriminant Analysis to</w:t>
      </w:r>
      <w:r w:rsidR="00021AA2">
        <w:t xml:space="preserve"> a sample of 100 firms. </w:t>
      </w:r>
      <w:r w:rsidR="00724500">
        <w:t>Out of these</w:t>
      </w:r>
      <w:r w:rsidR="00F9142E">
        <w:t xml:space="preserve"> firms</w:t>
      </w:r>
      <w:r w:rsidR="00724500">
        <w:t xml:space="preserve">, </w:t>
      </w:r>
      <w:r w:rsidR="00064008">
        <w:t>25 firms defaulted</w:t>
      </w:r>
      <w:r w:rsidR="00021AA2">
        <w:t xml:space="preserve"> while 75 did not. </w:t>
      </w:r>
      <w:r w:rsidR="00724500">
        <w:t xml:space="preserve">The average Debt/EBITDA ratio for the defaulted firms </w:t>
      </w:r>
      <w:r w:rsidR="00F9142E">
        <w:t>was 9</w:t>
      </w:r>
      <w:r w:rsidR="00724500">
        <w:t>, while the average ratio fo</w:t>
      </w:r>
      <w:r w:rsidR="00F9142E">
        <w:t>r the non-defaulted firms was 2</w:t>
      </w:r>
      <w:r w:rsidR="00724500">
        <w:t xml:space="preserve">. The variance of Debt/EBITDA ratios in the sample was 4. </w:t>
      </w:r>
    </w:p>
    <w:p w14:paraId="4AC071CB" w14:textId="4722EB93" w:rsidR="00724500" w:rsidRDefault="00724500" w:rsidP="00F9142E">
      <w:pPr>
        <w:pStyle w:val="ListParagraph"/>
      </w:pPr>
      <w:r>
        <w:t xml:space="preserve">The rating agency would like to classify as BBB firms that have at least 0.1% chance of default, but less than 0.5% chance. </w:t>
      </w:r>
      <w:r w:rsidR="00F9142E">
        <w:t>Under the Linear Discriminant Analysis assumptions, w</w:t>
      </w:r>
      <w:r>
        <w:t>hat range of Debt/EBITDA ratios should they set for BBB</w:t>
      </w:r>
      <w:r w:rsidR="00064008">
        <w:t xml:space="preserve"> firms</w:t>
      </w:r>
      <w:r>
        <w:t>?</w:t>
      </w:r>
    </w:p>
    <w:p w14:paraId="64D4E68F" w14:textId="77777777" w:rsidR="00724500" w:rsidRDefault="00724500" w:rsidP="00724500"/>
    <w:p w14:paraId="2A574095" w14:textId="1C568D4E" w:rsidR="00B96980" w:rsidRDefault="00821F63" w:rsidP="00B96980">
      <w:r>
        <w:br w:type="column"/>
      </w:r>
      <w:r w:rsidR="00B96980">
        <w:t>4</w:t>
      </w:r>
      <w:r w:rsidR="00B96980">
        <w:t xml:space="preserve">. A bond investor is long $5,000 Notional of the 1-year zero coupon bond and $1,000 Notional the 10-year zero coupon bond. He is short $4,000 Notional of the 5-year zero coupon bond. Interest rates are 5% continuously compounded for all maturities. </w:t>
      </w:r>
    </w:p>
    <w:p w14:paraId="3F77A3C8" w14:textId="77777777" w:rsidR="00B96980" w:rsidRPr="00FB2F1A" w:rsidRDefault="00B96980" w:rsidP="00B96980"/>
    <w:p w14:paraId="70555FE1" w14:textId="77777777" w:rsidR="00B96980" w:rsidRDefault="00B96980" w:rsidP="00B96980">
      <w:pPr>
        <w:pStyle w:val="ListParagraph"/>
        <w:numPr>
          <w:ilvl w:val="0"/>
          <w:numId w:val="5"/>
        </w:numPr>
      </w:pPr>
      <w:r>
        <w:t>What is the duration of the portfolio?</w:t>
      </w:r>
    </w:p>
    <w:p w14:paraId="164C2D15" w14:textId="77777777" w:rsidR="00B96980" w:rsidRDefault="00B96980" w:rsidP="00B96980"/>
    <w:p w14:paraId="036A394D" w14:textId="77777777" w:rsidR="00B96980" w:rsidRDefault="00B96980" w:rsidP="00B96980"/>
    <w:p w14:paraId="1D24FB11" w14:textId="77777777" w:rsidR="00B96980" w:rsidRDefault="00B96980" w:rsidP="00B96980"/>
    <w:p w14:paraId="612A2B45" w14:textId="77777777" w:rsidR="003E4268" w:rsidRDefault="003E4268" w:rsidP="00B96980">
      <w:bookmarkStart w:id="0" w:name="_GoBack"/>
      <w:bookmarkEnd w:id="0"/>
    </w:p>
    <w:p w14:paraId="2EC08894" w14:textId="77777777" w:rsidR="00B96980" w:rsidRDefault="00B96980" w:rsidP="00B96980"/>
    <w:p w14:paraId="2B446198" w14:textId="77777777" w:rsidR="00B96980" w:rsidRDefault="00B96980" w:rsidP="00B96980"/>
    <w:p w14:paraId="7960D729" w14:textId="77777777" w:rsidR="00B96980" w:rsidRDefault="00B96980" w:rsidP="00B96980"/>
    <w:p w14:paraId="132B4306" w14:textId="77777777" w:rsidR="00B96980" w:rsidRDefault="00B96980" w:rsidP="00B96980"/>
    <w:p w14:paraId="7DB6EBDB" w14:textId="77777777" w:rsidR="00B96980" w:rsidRDefault="00B96980" w:rsidP="00B96980"/>
    <w:p w14:paraId="6D8336FA" w14:textId="77777777" w:rsidR="00B96980" w:rsidRDefault="00B96980" w:rsidP="00B96980"/>
    <w:p w14:paraId="5DE10FED" w14:textId="77777777" w:rsidR="00B96980" w:rsidRDefault="00B96980" w:rsidP="00B96980">
      <w:pPr>
        <w:pStyle w:val="ListParagraph"/>
        <w:numPr>
          <w:ilvl w:val="0"/>
          <w:numId w:val="5"/>
        </w:numPr>
      </w:pPr>
      <w:r>
        <w:t>Estimate the percent change in the value of the portfolio due to an increase of 0.1% in yields using the duration approximation.</w:t>
      </w:r>
    </w:p>
    <w:p w14:paraId="1E2CE1B9" w14:textId="77777777" w:rsidR="00B96980" w:rsidRDefault="00B96980" w:rsidP="00B96980"/>
    <w:p w14:paraId="3ADC3BE4" w14:textId="77777777" w:rsidR="00B96980" w:rsidRDefault="00B96980" w:rsidP="00B96980"/>
    <w:p w14:paraId="2DF270D2" w14:textId="77777777" w:rsidR="00B96980" w:rsidRDefault="00B96980" w:rsidP="00B96980"/>
    <w:p w14:paraId="48F91D0F" w14:textId="77777777" w:rsidR="00B96980" w:rsidRDefault="00B96980" w:rsidP="00B96980"/>
    <w:p w14:paraId="17DCACA2" w14:textId="77777777" w:rsidR="00B96980" w:rsidRDefault="00B96980" w:rsidP="00B96980"/>
    <w:p w14:paraId="48DEFDB5" w14:textId="77777777" w:rsidR="00B96980" w:rsidRDefault="00B96980" w:rsidP="00B96980"/>
    <w:p w14:paraId="2DB7E54B" w14:textId="77777777" w:rsidR="00B96980" w:rsidRDefault="00B96980" w:rsidP="00B96980"/>
    <w:p w14:paraId="02E42E3D" w14:textId="77777777" w:rsidR="00B96980" w:rsidRDefault="00B96980" w:rsidP="00B96980"/>
    <w:p w14:paraId="06CE9249" w14:textId="77777777" w:rsidR="00B96980" w:rsidRDefault="00B96980" w:rsidP="00B96980"/>
    <w:p w14:paraId="3DCEAFDF" w14:textId="77777777" w:rsidR="00B96980" w:rsidRDefault="00B96980" w:rsidP="00B96980"/>
    <w:p w14:paraId="3D3DD512" w14:textId="77777777" w:rsidR="00B96980" w:rsidRDefault="00B96980" w:rsidP="00B96980"/>
    <w:p w14:paraId="0823E0A5" w14:textId="77777777" w:rsidR="00B96980" w:rsidRDefault="00B96980" w:rsidP="00B96980"/>
    <w:p w14:paraId="636DC9E5" w14:textId="77777777" w:rsidR="00B96980" w:rsidRDefault="00B96980" w:rsidP="00B96980">
      <w:pPr>
        <w:pStyle w:val="ListParagraph"/>
        <w:numPr>
          <w:ilvl w:val="0"/>
          <w:numId w:val="5"/>
        </w:numPr>
      </w:pPr>
      <w:r>
        <w:t>Compute the 1-year, 5-year and 10-year partial duration of the portfolio. Compute the dollar change in portfolio value for 1bp change in each zero-rate.</w:t>
      </w:r>
    </w:p>
    <w:p w14:paraId="05E739A0" w14:textId="77777777" w:rsidR="00B96980" w:rsidRDefault="00B96980" w:rsidP="00B96980"/>
    <w:p w14:paraId="129A6407" w14:textId="77777777" w:rsidR="00B96980" w:rsidRDefault="00B96980" w:rsidP="00B96980"/>
    <w:p w14:paraId="47FC1D29" w14:textId="77777777" w:rsidR="00B96980" w:rsidRDefault="00B96980" w:rsidP="00B96980"/>
    <w:p w14:paraId="2DF785B6" w14:textId="77777777" w:rsidR="00B96980" w:rsidRDefault="00B96980" w:rsidP="00B96980"/>
    <w:p w14:paraId="0BD16C77" w14:textId="77777777" w:rsidR="00B96980" w:rsidRDefault="00B96980" w:rsidP="00B96980"/>
    <w:p w14:paraId="7C3AC06F" w14:textId="77777777" w:rsidR="00B96980" w:rsidRDefault="00B96980" w:rsidP="00B96980"/>
    <w:p w14:paraId="74F54CCB" w14:textId="77777777" w:rsidR="00B96980" w:rsidRDefault="00B96980" w:rsidP="00B96980"/>
    <w:p w14:paraId="01900C4C" w14:textId="77777777" w:rsidR="00B96980" w:rsidRDefault="00B96980" w:rsidP="00B96980"/>
    <w:p w14:paraId="2086D514" w14:textId="77777777" w:rsidR="00B96980" w:rsidRDefault="00B96980" w:rsidP="00B96980"/>
    <w:p w14:paraId="6FA9323C" w14:textId="77777777" w:rsidR="00B96980" w:rsidRDefault="00B96980" w:rsidP="00B96980"/>
    <w:p w14:paraId="0E347F87" w14:textId="77777777" w:rsidR="00B96980" w:rsidRDefault="00B96980" w:rsidP="00B96980"/>
    <w:p w14:paraId="0F0D0F33" w14:textId="77777777" w:rsidR="00B96980" w:rsidRDefault="00B96980" w:rsidP="00B96980"/>
    <w:p w14:paraId="19FAD580" w14:textId="77777777" w:rsidR="00B96980" w:rsidRDefault="00B96980" w:rsidP="00B96980">
      <w:pPr>
        <w:pStyle w:val="ListParagraph"/>
        <w:numPr>
          <w:ilvl w:val="0"/>
          <w:numId w:val="5"/>
        </w:numPr>
      </w:pPr>
      <w:r>
        <w:t xml:space="preserve">The loadings of the 3 main principal factors on the 1-, 5-, and 10-year bonds, and the standard deviation of their scores are given below. Compute the dollar change in portfolio value for 1bp change in each principal factor. Quantify the relative importance of the three factors for this portfolio. </w:t>
      </w:r>
    </w:p>
    <w:tbl>
      <w:tblPr>
        <w:tblpPr w:leftFromText="180" w:rightFromText="180" w:vertAnchor="text" w:horzAnchor="page" w:tblpX="3529" w:tblpY="721"/>
        <w:tblW w:w="5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990"/>
        <w:gridCol w:w="1170"/>
        <w:gridCol w:w="1107"/>
      </w:tblGrid>
      <w:tr w:rsidR="00B96980" w:rsidRPr="00175929" w14:paraId="43C8ECD0" w14:textId="77777777" w:rsidTr="00B96980">
        <w:trPr>
          <w:trHeight w:val="300"/>
        </w:trPr>
        <w:tc>
          <w:tcPr>
            <w:tcW w:w="2368" w:type="dxa"/>
            <w:shd w:val="clear" w:color="auto" w:fill="auto"/>
            <w:noWrap/>
            <w:vAlign w:val="center"/>
            <w:hideMark/>
          </w:tcPr>
          <w:p w14:paraId="3775D3C7" w14:textId="77777777" w:rsidR="00B96980" w:rsidRPr="00175929" w:rsidRDefault="00B96980" w:rsidP="00B96980">
            <w:pPr>
              <w:jc w:val="center"/>
              <w:rPr>
                <w:rFonts w:ascii="Calibri" w:eastAsia="Times New Roman" w:hAnsi="Calibri" w:cs="Times New Roman"/>
                <w:color w:val="000000"/>
              </w:rPr>
            </w:pPr>
          </w:p>
        </w:tc>
        <w:tc>
          <w:tcPr>
            <w:tcW w:w="990" w:type="dxa"/>
            <w:shd w:val="clear" w:color="auto" w:fill="auto"/>
            <w:noWrap/>
            <w:vAlign w:val="center"/>
            <w:hideMark/>
          </w:tcPr>
          <w:p w14:paraId="3E4A3C0E"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PC1</w:t>
            </w:r>
          </w:p>
        </w:tc>
        <w:tc>
          <w:tcPr>
            <w:tcW w:w="1170" w:type="dxa"/>
            <w:shd w:val="clear" w:color="auto" w:fill="auto"/>
            <w:noWrap/>
            <w:vAlign w:val="center"/>
            <w:hideMark/>
          </w:tcPr>
          <w:p w14:paraId="40EEB8DB"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PC2</w:t>
            </w:r>
          </w:p>
        </w:tc>
        <w:tc>
          <w:tcPr>
            <w:tcW w:w="1107" w:type="dxa"/>
            <w:shd w:val="clear" w:color="auto" w:fill="auto"/>
            <w:noWrap/>
            <w:vAlign w:val="center"/>
            <w:hideMark/>
          </w:tcPr>
          <w:p w14:paraId="2136863F"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PC3</w:t>
            </w:r>
          </w:p>
        </w:tc>
      </w:tr>
      <w:tr w:rsidR="00B96980" w:rsidRPr="00175929" w14:paraId="05FB4314" w14:textId="77777777" w:rsidTr="00B96980">
        <w:trPr>
          <w:trHeight w:val="300"/>
        </w:trPr>
        <w:tc>
          <w:tcPr>
            <w:tcW w:w="2368" w:type="dxa"/>
            <w:shd w:val="clear" w:color="auto" w:fill="auto"/>
            <w:noWrap/>
            <w:vAlign w:val="center"/>
            <w:hideMark/>
          </w:tcPr>
          <w:p w14:paraId="0E31BDCF" w14:textId="77777777" w:rsidR="00B96980" w:rsidRPr="00175929" w:rsidRDefault="00B96980" w:rsidP="00B96980">
            <w:pPr>
              <w:rPr>
                <w:rFonts w:ascii="Calibri" w:eastAsia="Times New Roman" w:hAnsi="Calibri" w:cs="Times New Roman"/>
                <w:color w:val="000000"/>
              </w:rPr>
            </w:pPr>
            <w:r w:rsidRPr="00175929">
              <w:rPr>
                <w:rFonts w:ascii="Calibri" w:eastAsia="Times New Roman" w:hAnsi="Calibri" w:cs="Times New Roman"/>
                <w:color w:val="000000"/>
              </w:rPr>
              <w:t>1 year</w:t>
            </w:r>
          </w:p>
        </w:tc>
        <w:tc>
          <w:tcPr>
            <w:tcW w:w="990" w:type="dxa"/>
            <w:shd w:val="clear" w:color="auto" w:fill="auto"/>
            <w:noWrap/>
            <w:vAlign w:val="center"/>
            <w:hideMark/>
          </w:tcPr>
          <w:p w14:paraId="254B644D"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0.216</w:t>
            </w:r>
          </w:p>
        </w:tc>
        <w:tc>
          <w:tcPr>
            <w:tcW w:w="1170" w:type="dxa"/>
            <w:shd w:val="clear" w:color="auto" w:fill="auto"/>
            <w:noWrap/>
            <w:vAlign w:val="center"/>
            <w:hideMark/>
          </w:tcPr>
          <w:p w14:paraId="585396FE"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-0.501</w:t>
            </w:r>
          </w:p>
        </w:tc>
        <w:tc>
          <w:tcPr>
            <w:tcW w:w="1107" w:type="dxa"/>
            <w:shd w:val="clear" w:color="auto" w:fill="auto"/>
            <w:noWrap/>
            <w:vAlign w:val="center"/>
            <w:hideMark/>
          </w:tcPr>
          <w:p w14:paraId="19D470E2"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0.627</w:t>
            </w:r>
          </w:p>
        </w:tc>
      </w:tr>
      <w:tr w:rsidR="00B96980" w:rsidRPr="00175929" w14:paraId="39B5953A" w14:textId="77777777" w:rsidTr="00B96980">
        <w:trPr>
          <w:trHeight w:val="300"/>
        </w:trPr>
        <w:tc>
          <w:tcPr>
            <w:tcW w:w="2368" w:type="dxa"/>
            <w:shd w:val="clear" w:color="auto" w:fill="auto"/>
            <w:noWrap/>
            <w:vAlign w:val="center"/>
            <w:hideMark/>
          </w:tcPr>
          <w:p w14:paraId="134919DB" w14:textId="77777777" w:rsidR="00B96980" w:rsidRPr="00175929" w:rsidRDefault="00B96980" w:rsidP="00B96980">
            <w:pPr>
              <w:rPr>
                <w:rFonts w:ascii="Calibri" w:eastAsia="Times New Roman" w:hAnsi="Calibri" w:cs="Times New Roman"/>
                <w:color w:val="000000"/>
              </w:rPr>
            </w:pPr>
            <w:r w:rsidRPr="00175929">
              <w:rPr>
                <w:rFonts w:ascii="Calibri" w:eastAsia="Times New Roman" w:hAnsi="Calibri" w:cs="Times New Roman"/>
                <w:color w:val="000000"/>
              </w:rPr>
              <w:t>5 year</w:t>
            </w:r>
          </w:p>
        </w:tc>
        <w:tc>
          <w:tcPr>
            <w:tcW w:w="990" w:type="dxa"/>
            <w:shd w:val="clear" w:color="auto" w:fill="auto"/>
            <w:noWrap/>
            <w:vAlign w:val="center"/>
            <w:hideMark/>
          </w:tcPr>
          <w:p w14:paraId="767193E3"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0.404</w:t>
            </w:r>
          </w:p>
        </w:tc>
        <w:tc>
          <w:tcPr>
            <w:tcW w:w="1170" w:type="dxa"/>
            <w:shd w:val="clear" w:color="auto" w:fill="auto"/>
            <w:noWrap/>
            <w:vAlign w:val="center"/>
            <w:hideMark/>
          </w:tcPr>
          <w:p w14:paraId="7E43678B"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0.019</w:t>
            </w:r>
          </w:p>
        </w:tc>
        <w:tc>
          <w:tcPr>
            <w:tcW w:w="1107" w:type="dxa"/>
            <w:shd w:val="clear" w:color="auto" w:fill="auto"/>
            <w:noWrap/>
            <w:vAlign w:val="center"/>
            <w:hideMark/>
          </w:tcPr>
          <w:p w14:paraId="7AE837E7"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-0.355</w:t>
            </w:r>
          </w:p>
        </w:tc>
      </w:tr>
      <w:tr w:rsidR="00B96980" w:rsidRPr="00175929" w14:paraId="6ADABAF0" w14:textId="77777777" w:rsidTr="00B96980">
        <w:trPr>
          <w:trHeight w:val="300"/>
        </w:trPr>
        <w:tc>
          <w:tcPr>
            <w:tcW w:w="2368" w:type="dxa"/>
            <w:tcBorders>
              <w:bottom w:val="single" w:sz="8" w:space="0" w:color="auto"/>
            </w:tcBorders>
            <w:shd w:val="clear" w:color="auto" w:fill="auto"/>
            <w:noWrap/>
            <w:vAlign w:val="center"/>
            <w:hideMark/>
          </w:tcPr>
          <w:p w14:paraId="062A92BD" w14:textId="77777777" w:rsidR="00B96980" w:rsidRPr="00175929" w:rsidRDefault="00B96980" w:rsidP="00B96980">
            <w:pPr>
              <w:rPr>
                <w:rFonts w:ascii="Calibri" w:eastAsia="Times New Roman" w:hAnsi="Calibri" w:cs="Times New Roman"/>
                <w:color w:val="000000"/>
              </w:rPr>
            </w:pPr>
            <w:r w:rsidRPr="00175929">
              <w:rPr>
                <w:rFonts w:ascii="Calibri" w:eastAsia="Times New Roman" w:hAnsi="Calibri" w:cs="Times New Roman"/>
                <w:color w:val="000000"/>
              </w:rPr>
              <w:t>10 year</w:t>
            </w:r>
          </w:p>
        </w:tc>
        <w:tc>
          <w:tcPr>
            <w:tcW w:w="990" w:type="dxa"/>
            <w:tcBorders>
              <w:bottom w:val="single" w:sz="8" w:space="0" w:color="auto"/>
            </w:tcBorders>
            <w:shd w:val="clear" w:color="auto" w:fill="auto"/>
            <w:noWrap/>
            <w:vAlign w:val="center"/>
            <w:hideMark/>
          </w:tcPr>
          <w:p w14:paraId="2A4C06C6"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0.376</w:t>
            </w:r>
          </w:p>
        </w:tc>
        <w:tc>
          <w:tcPr>
            <w:tcW w:w="1170" w:type="dxa"/>
            <w:tcBorders>
              <w:bottom w:val="single" w:sz="8" w:space="0" w:color="auto"/>
            </w:tcBorders>
            <w:shd w:val="clear" w:color="auto" w:fill="auto"/>
            <w:noWrap/>
            <w:vAlign w:val="center"/>
            <w:hideMark/>
          </w:tcPr>
          <w:p w14:paraId="41AC908D"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0.371</w:t>
            </w:r>
          </w:p>
        </w:tc>
        <w:tc>
          <w:tcPr>
            <w:tcW w:w="1107" w:type="dxa"/>
            <w:tcBorders>
              <w:bottom w:val="single" w:sz="8" w:space="0" w:color="auto"/>
            </w:tcBorders>
            <w:shd w:val="clear" w:color="auto" w:fill="auto"/>
            <w:noWrap/>
            <w:vAlign w:val="center"/>
            <w:hideMark/>
          </w:tcPr>
          <w:p w14:paraId="14325B06" w14:textId="77777777" w:rsidR="00B96980" w:rsidRPr="00175929" w:rsidRDefault="00B96980" w:rsidP="00B96980">
            <w:pPr>
              <w:jc w:val="center"/>
              <w:rPr>
                <w:rFonts w:ascii="Calibri" w:eastAsia="Times New Roman" w:hAnsi="Calibri" w:cs="Times New Roman"/>
                <w:color w:val="000000"/>
              </w:rPr>
            </w:pPr>
            <w:r w:rsidRPr="00175929">
              <w:rPr>
                <w:rFonts w:ascii="Calibri" w:eastAsia="Times New Roman" w:hAnsi="Calibri" w:cs="Times New Roman"/>
                <w:color w:val="000000"/>
              </w:rPr>
              <w:t>0.068</w:t>
            </w:r>
          </w:p>
        </w:tc>
      </w:tr>
      <w:tr w:rsidR="00B96980" w:rsidRPr="00175929" w14:paraId="2FE5DE1D" w14:textId="77777777" w:rsidTr="00B96980">
        <w:trPr>
          <w:trHeight w:val="300"/>
        </w:trPr>
        <w:tc>
          <w:tcPr>
            <w:tcW w:w="2368" w:type="dxa"/>
            <w:tcBorders>
              <w:top w:val="single" w:sz="8" w:space="0" w:color="auto"/>
            </w:tcBorders>
            <w:shd w:val="clear" w:color="auto" w:fill="auto"/>
            <w:noWrap/>
            <w:vAlign w:val="center"/>
          </w:tcPr>
          <w:p w14:paraId="64426725" w14:textId="77777777" w:rsidR="00B96980" w:rsidRPr="00175929" w:rsidRDefault="00B96980" w:rsidP="00B96980">
            <w:pPr>
              <w:rPr>
                <w:rFonts w:ascii="Calibri" w:eastAsia="Times New Roman" w:hAnsi="Calibri" w:cs="Times New Roman"/>
                <w:color w:val="000000"/>
              </w:rPr>
            </w:pPr>
            <w:r>
              <w:rPr>
                <w:rFonts w:ascii="Calibri" w:eastAsia="Times New Roman" w:hAnsi="Calibri" w:cs="Times New Roman"/>
                <w:color w:val="000000"/>
              </w:rPr>
              <w:t>Standard Deviation</w:t>
            </w:r>
          </w:p>
        </w:tc>
        <w:tc>
          <w:tcPr>
            <w:tcW w:w="990" w:type="dxa"/>
            <w:tcBorders>
              <w:top w:val="single" w:sz="8" w:space="0" w:color="auto"/>
            </w:tcBorders>
            <w:shd w:val="clear" w:color="auto" w:fill="auto"/>
            <w:noWrap/>
            <w:vAlign w:val="center"/>
          </w:tcPr>
          <w:p w14:paraId="627BEE40" w14:textId="77777777" w:rsidR="00B96980" w:rsidRPr="00175929" w:rsidRDefault="00B96980" w:rsidP="00B96980">
            <w:pPr>
              <w:jc w:val="center"/>
              <w:rPr>
                <w:rFonts w:ascii="Calibri" w:eastAsia="Times New Roman" w:hAnsi="Calibri" w:cs="Times New Roman"/>
                <w:color w:val="000000"/>
              </w:rPr>
            </w:pPr>
            <w:r>
              <w:rPr>
                <w:rFonts w:ascii="Calibri" w:eastAsia="Times New Roman" w:hAnsi="Calibri" w:cs="Times New Roman"/>
                <w:color w:val="000000"/>
              </w:rPr>
              <w:t>17.55</w:t>
            </w:r>
          </w:p>
        </w:tc>
        <w:tc>
          <w:tcPr>
            <w:tcW w:w="1170" w:type="dxa"/>
            <w:tcBorders>
              <w:top w:val="single" w:sz="8" w:space="0" w:color="auto"/>
            </w:tcBorders>
            <w:shd w:val="clear" w:color="auto" w:fill="auto"/>
            <w:noWrap/>
            <w:vAlign w:val="center"/>
          </w:tcPr>
          <w:p w14:paraId="476FF819" w14:textId="77777777" w:rsidR="00B96980" w:rsidRPr="00175929" w:rsidRDefault="00B96980" w:rsidP="00B96980">
            <w:pPr>
              <w:jc w:val="center"/>
              <w:rPr>
                <w:rFonts w:ascii="Calibri" w:eastAsia="Times New Roman" w:hAnsi="Calibri" w:cs="Times New Roman"/>
                <w:color w:val="000000"/>
              </w:rPr>
            </w:pPr>
            <w:r>
              <w:rPr>
                <w:rFonts w:ascii="Calibri" w:eastAsia="Times New Roman" w:hAnsi="Calibri" w:cs="Times New Roman"/>
                <w:color w:val="000000"/>
              </w:rPr>
              <w:t>4.77</w:t>
            </w:r>
          </w:p>
        </w:tc>
        <w:tc>
          <w:tcPr>
            <w:tcW w:w="1107" w:type="dxa"/>
            <w:tcBorders>
              <w:top w:val="single" w:sz="8" w:space="0" w:color="auto"/>
            </w:tcBorders>
            <w:shd w:val="clear" w:color="auto" w:fill="auto"/>
            <w:noWrap/>
            <w:vAlign w:val="center"/>
          </w:tcPr>
          <w:p w14:paraId="2D8DB1AC" w14:textId="77777777" w:rsidR="00B96980" w:rsidRPr="00175929" w:rsidRDefault="00B96980" w:rsidP="00B96980">
            <w:pPr>
              <w:jc w:val="center"/>
              <w:rPr>
                <w:rFonts w:ascii="Calibri" w:eastAsia="Times New Roman" w:hAnsi="Calibri" w:cs="Times New Roman"/>
                <w:color w:val="000000"/>
              </w:rPr>
            </w:pPr>
            <w:r>
              <w:rPr>
                <w:rFonts w:ascii="Calibri" w:eastAsia="Times New Roman" w:hAnsi="Calibri" w:cs="Times New Roman"/>
                <w:color w:val="000000"/>
              </w:rPr>
              <w:t>2.08</w:t>
            </w:r>
          </w:p>
        </w:tc>
      </w:tr>
    </w:tbl>
    <w:p w14:paraId="46DD52C9" w14:textId="77777777" w:rsidR="00B96980" w:rsidRDefault="00B96980" w:rsidP="00B96980"/>
    <w:p w14:paraId="33BDC735" w14:textId="77777777" w:rsidR="00B96980" w:rsidRDefault="00B96980" w:rsidP="00B96980"/>
    <w:p w14:paraId="128FFC19" w14:textId="77777777" w:rsidR="00B96980" w:rsidRDefault="00B96980" w:rsidP="00B96980"/>
    <w:p w14:paraId="38C6F544" w14:textId="77777777" w:rsidR="00B96980" w:rsidRDefault="00B96980" w:rsidP="00B96980"/>
    <w:p w14:paraId="43BC15A8" w14:textId="77777777" w:rsidR="00B96980" w:rsidRDefault="00B96980" w:rsidP="00B96980"/>
    <w:p w14:paraId="2197B3B6" w14:textId="77777777" w:rsidR="00B96980" w:rsidRDefault="00B96980" w:rsidP="00B96980"/>
    <w:p w14:paraId="53D61340" w14:textId="77777777" w:rsidR="00B96980" w:rsidRDefault="00B96980" w:rsidP="00B96980"/>
    <w:p w14:paraId="56AD58B0" w14:textId="77777777" w:rsidR="00B96980" w:rsidRDefault="00B96980" w:rsidP="00B96980"/>
    <w:p w14:paraId="53303AFE" w14:textId="77777777" w:rsidR="00B96980" w:rsidRDefault="00B96980" w:rsidP="00B96980"/>
    <w:p w14:paraId="7C54010E" w14:textId="77777777" w:rsidR="00B96980" w:rsidRDefault="00B96980" w:rsidP="00B96980"/>
    <w:p w14:paraId="3DB96DAC" w14:textId="77777777" w:rsidR="00B96980" w:rsidRDefault="00B96980" w:rsidP="00B96980"/>
    <w:p w14:paraId="0DB1356E" w14:textId="77777777" w:rsidR="00B96980" w:rsidRDefault="00B96980" w:rsidP="00B96980"/>
    <w:p w14:paraId="625B7D8C" w14:textId="77777777" w:rsidR="00B96980" w:rsidRDefault="00B96980" w:rsidP="00B96980"/>
    <w:p w14:paraId="6AEC53BA" w14:textId="77777777" w:rsidR="00B96980" w:rsidRDefault="00B96980" w:rsidP="00B96980"/>
    <w:p w14:paraId="0754E7AE" w14:textId="77777777" w:rsidR="00B96980" w:rsidRDefault="00B96980" w:rsidP="00B96980"/>
    <w:p w14:paraId="5F48C145" w14:textId="77777777" w:rsidR="00B96980" w:rsidRDefault="00B96980" w:rsidP="00B96980"/>
    <w:p w14:paraId="052B63B7" w14:textId="77777777" w:rsidR="00B96980" w:rsidRDefault="00B96980" w:rsidP="00B96980"/>
    <w:p w14:paraId="07D770B6" w14:textId="77777777" w:rsidR="00B96980" w:rsidRDefault="00B96980" w:rsidP="00B96980"/>
    <w:p w14:paraId="6F0BAFE2" w14:textId="77777777" w:rsidR="00B96980" w:rsidRDefault="00B96980" w:rsidP="00B96980"/>
    <w:p w14:paraId="6C9D0951" w14:textId="77777777" w:rsidR="00B96980" w:rsidRDefault="00B96980" w:rsidP="00B96980"/>
    <w:p w14:paraId="5F7B5E36" w14:textId="77777777" w:rsidR="00B96980" w:rsidRDefault="00B96980" w:rsidP="00B96980"/>
    <w:p w14:paraId="1ADA2C24" w14:textId="77777777" w:rsidR="00B96980" w:rsidRDefault="00B96980" w:rsidP="00B96980"/>
    <w:p w14:paraId="3EDC117B" w14:textId="77777777" w:rsidR="00B96980" w:rsidRDefault="00B96980" w:rsidP="00B96980">
      <w:pPr>
        <w:pStyle w:val="ListParagraph"/>
        <w:numPr>
          <w:ilvl w:val="0"/>
          <w:numId w:val="5"/>
        </w:numPr>
      </w:pPr>
      <w:r>
        <w:t xml:space="preserve">Use the delta method using the 3 main principal components to figure out VaR99% of the portfolio. </w:t>
      </w:r>
    </w:p>
    <w:p w14:paraId="1B978290" w14:textId="77777777" w:rsidR="00B96980" w:rsidRDefault="00B96980" w:rsidP="00B96980">
      <w:pPr>
        <w:pStyle w:val="ListParagraph"/>
      </w:pPr>
    </w:p>
    <w:p w14:paraId="7EE77A03" w14:textId="1259BA10" w:rsidR="00724500" w:rsidRDefault="00724500" w:rsidP="00B96980"/>
    <w:sectPr w:rsidR="00724500" w:rsidSect="000C78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82EF8" w14:textId="77777777" w:rsidR="00D0177A" w:rsidRDefault="00D0177A" w:rsidP="005654CE">
      <w:r>
        <w:separator/>
      </w:r>
    </w:p>
  </w:endnote>
  <w:endnote w:type="continuationSeparator" w:id="0">
    <w:p w14:paraId="07D36BED" w14:textId="77777777" w:rsidR="00D0177A" w:rsidRDefault="00D0177A" w:rsidP="00565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38DA1" w14:textId="77777777" w:rsidR="00D0177A" w:rsidRDefault="00D0177A" w:rsidP="005654CE">
      <w:r>
        <w:separator/>
      </w:r>
    </w:p>
  </w:footnote>
  <w:footnote w:type="continuationSeparator" w:id="0">
    <w:p w14:paraId="310125B9" w14:textId="77777777" w:rsidR="00D0177A" w:rsidRDefault="00D0177A" w:rsidP="005654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9A7"/>
    <w:multiLevelType w:val="hybridMultilevel"/>
    <w:tmpl w:val="9AD097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126F5"/>
    <w:multiLevelType w:val="hybridMultilevel"/>
    <w:tmpl w:val="87DEC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E143E"/>
    <w:multiLevelType w:val="hybridMultilevel"/>
    <w:tmpl w:val="6C962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807C4"/>
    <w:multiLevelType w:val="hybridMultilevel"/>
    <w:tmpl w:val="53F66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04707"/>
    <w:multiLevelType w:val="hybridMultilevel"/>
    <w:tmpl w:val="68782188"/>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302939"/>
    <w:multiLevelType w:val="hybridMultilevel"/>
    <w:tmpl w:val="4AF88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66792"/>
    <w:multiLevelType w:val="hybridMultilevel"/>
    <w:tmpl w:val="0FC68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857712"/>
    <w:multiLevelType w:val="multilevel"/>
    <w:tmpl w:val="3D5AF92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41040307"/>
    <w:multiLevelType w:val="hybridMultilevel"/>
    <w:tmpl w:val="D06A0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80606"/>
    <w:multiLevelType w:val="hybridMultilevel"/>
    <w:tmpl w:val="B0207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266FE7"/>
    <w:multiLevelType w:val="hybridMultilevel"/>
    <w:tmpl w:val="97200F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AE95C9F"/>
    <w:multiLevelType w:val="hybridMultilevel"/>
    <w:tmpl w:val="CF7A1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7E4EC1"/>
    <w:multiLevelType w:val="hybridMultilevel"/>
    <w:tmpl w:val="425E9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CC47ED"/>
    <w:multiLevelType w:val="hybridMultilevel"/>
    <w:tmpl w:val="FA4CEB7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D4BDC"/>
    <w:multiLevelType w:val="hybridMultilevel"/>
    <w:tmpl w:val="ED2A1F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84C3C"/>
    <w:multiLevelType w:val="hybridMultilevel"/>
    <w:tmpl w:val="1CB46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6"/>
  </w:num>
  <w:num w:numId="4">
    <w:abstractNumId w:val="0"/>
  </w:num>
  <w:num w:numId="5">
    <w:abstractNumId w:val="3"/>
  </w:num>
  <w:num w:numId="6">
    <w:abstractNumId w:val="2"/>
  </w:num>
  <w:num w:numId="7">
    <w:abstractNumId w:val="5"/>
  </w:num>
  <w:num w:numId="8">
    <w:abstractNumId w:val="1"/>
  </w:num>
  <w:num w:numId="9">
    <w:abstractNumId w:val="13"/>
  </w:num>
  <w:num w:numId="10">
    <w:abstractNumId w:val="4"/>
  </w:num>
  <w:num w:numId="11">
    <w:abstractNumId w:val="7"/>
  </w:num>
  <w:num w:numId="12">
    <w:abstractNumId w:val="10"/>
  </w:num>
  <w:num w:numId="13">
    <w:abstractNumId w:val="14"/>
  </w:num>
  <w:num w:numId="14">
    <w:abstractNumId w:val="9"/>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5A"/>
    <w:rsid w:val="00003390"/>
    <w:rsid w:val="00012796"/>
    <w:rsid w:val="00021AA2"/>
    <w:rsid w:val="00042E10"/>
    <w:rsid w:val="00064008"/>
    <w:rsid w:val="000C57F1"/>
    <w:rsid w:val="000C7836"/>
    <w:rsid w:val="000F28F9"/>
    <w:rsid w:val="001110C2"/>
    <w:rsid w:val="00142568"/>
    <w:rsid w:val="00175929"/>
    <w:rsid w:val="00192035"/>
    <w:rsid w:val="001C1D62"/>
    <w:rsid w:val="001D2902"/>
    <w:rsid w:val="001E0AA8"/>
    <w:rsid w:val="001E0D7C"/>
    <w:rsid w:val="001F0D5B"/>
    <w:rsid w:val="001F1182"/>
    <w:rsid w:val="002201DD"/>
    <w:rsid w:val="002412DC"/>
    <w:rsid w:val="00273906"/>
    <w:rsid w:val="002F1F89"/>
    <w:rsid w:val="002F4B17"/>
    <w:rsid w:val="00303BDE"/>
    <w:rsid w:val="00316E3D"/>
    <w:rsid w:val="00322014"/>
    <w:rsid w:val="003422C0"/>
    <w:rsid w:val="00352D1C"/>
    <w:rsid w:val="00357CE9"/>
    <w:rsid w:val="00395BCD"/>
    <w:rsid w:val="003E3D40"/>
    <w:rsid w:val="003E4268"/>
    <w:rsid w:val="004223D5"/>
    <w:rsid w:val="00425EE0"/>
    <w:rsid w:val="004807E6"/>
    <w:rsid w:val="004C12E7"/>
    <w:rsid w:val="004D3E85"/>
    <w:rsid w:val="0053313F"/>
    <w:rsid w:val="005476F8"/>
    <w:rsid w:val="005539C9"/>
    <w:rsid w:val="005569C6"/>
    <w:rsid w:val="0056110F"/>
    <w:rsid w:val="005654CE"/>
    <w:rsid w:val="00571666"/>
    <w:rsid w:val="005D0CD6"/>
    <w:rsid w:val="005D6A26"/>
    <w:rsid w:val="005E634A"/>
    <w:rsid w:val="00616851"/>
    <w:rsid w:val="006B646A"/>
    <w:rsid w:val="006C60BB"/>
    <w:rsid w:val="006D1B20"/>
    <w:rsid w:val="006D2427"/>
    <w:rsid w:val="006E6FE8"/>
    <w:rsid w:val="00716A92"/>
    <w:rsid w:val="00724500"/>
    <w:rsid w:val="00741D6F"/>
    <w:rsid w:val="007570F5"/>
    <w:rsid w:val="00772DFD"/>
    <w:rsid w:val="007808EF"/>
    <w:rsid w:val="00795924"/>
    <w:rsid w:val="007B431A"/>
    <w:rsid w:val="00811508"/>
    <w:rsid w:val="00821F63"/>
    <w:rsid w:val="0083184E"/>
    <w:rsid w:val="00860EE2"/>
    <w:rsid w:val="008972C6"/>
    <w:rsid w:val="008C6297"/>
    <w:rsid w:val="008E0327"/>
    <w:rsid w:val="009303E4"/>
    <w:rsid w:val="00980FF8"/>
    <w:rsid w:val="00986DDE"/>
    <w:rsid w:val="00997DF5"/>
    <w:rsid w:val="009C655D"/>
    <w:rsid w:val="00A657EC"/>
    <w:rsid w:val="00A72FE3"/>
    <w:rsid w:val="00A800A8"/>
    <w:rsid w:val="00A87E21"/>
    <w:rsid w:val="00AA1691"/>
    <w:rsid w:val="00AD7DDB"/>
    <w:rsid w:val="00B26E09"/>
    <w:rsid w:val="00B31C36"/>
    <w:rsid w:val="00B32950"/>
    <w:rsid w:val="00B96980"/>
    <w:rsid w:val="00BC317A"/>
    <w:rsid w:val="00BC4CA1"/>
    <w:rsid w:val="00BE4DEE"/>
    <w:rsid w:val="00C25796"/>
    <w:rsid w:val="00C31D60"/>
    <w:rsid w:val="00C32390"/>
    <w:rsid w:val="00C6575A"/>
    <w:rsid w:val="00C972D1"/>
    <w:rsid w:val="00CB3FF1"/>
    <w:rsid w:val="00CC6751"/>
    <w:rsid w:val="00CE2403"/>
    <w:rsid w:val="00D0177A"/>
    <w:rsid w:val="00D314EC"/>
    <w:rsid w:val="00D53CBA"/>
    <w:rsid w:val="00D65533"/>
    <w:rsid w:val="00D753D7"/>
    <w:rsid w:val="00D77CED"/>
    <w:rsid w:val="00D95402"/>
    <w:rsid w:val="00DA5CC1"/>
    <w:rsid w:val="00DC4E9B"/>
    <w:rsid w:val="00E45249"/>
    <w:rsid w:val="00E70157"/>
    <w:rsid w:val="00E73B15"/>
    <w:rsid w:val="00EE0325"/>
    <w:rsid w:val="00F132E2"/>
    <w:rsid w:val="00F53B25"/>
    <w:rsid w:val="00F60BF6"/>
    <w:rsid w:val="00F806B3"/>
    <w:rsid w:val="00F9142E"/>
    <w:rsid w:val="00FA2362"/>
    <w:rsid w:val="00FB2F1A"/>
    <w:rsid w:val="00FD779E"/>
    <w:rsid w:val="00FE5CBD"/>
    <w:rsid w:val="00FF29FA"/>
    <w:rsid w:val="00FF3317"/>
    <w:rsid w:val="00FF5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EA2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5A"/>
    <w:pPr>
      <w:ind w:left="720"/>
      <w:contextualSpacing/>
    </w:pPr>
  </w:style>
  <w:style w:type="table" w:styleId="TableGrid">
    <w:name w:val="Table Grid"/>
    <w:basedOn w:val="TableNormal"/>
    <w:uiPriority w:val="59"/>
    <w:rsid w:val="00C65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C6575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6575A"/>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C657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C6575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C6575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ceholderText">
    <w:name w:val="Placeholder Text"/>
    <w:basedOn w:val="DefaultParagraphFont"/>
    <w:uiPriority w:val="99"/>
    <w:semiHidden/>
    <w:rsid w:val="00395BCD"/>
    <w:rPr>
      <w:color w:val="808080"/>
    </w:rPr>
  </w:style>
  <w:style w:type="paragraph" w:styleId="BalloonText">
    <w:name w:val="Balloon Text"/>
    <w:basedOn w:val="Normal"/>
    <w:link w:val="BalloonTextChar"/>
    <w:uiPriority w:val="99"/>
    <w:semiHidden/>
    <w:unhideWhenUsed/>
    <w:rsid w:val="00395B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BCD"/>
    <w:rPr>
      <w:rFonts w:ascii="Lucida Grande" w:hAnsi="Lucida Grande" w:cs="Lucida Grande"/>
      <w:sz w:val="18"/>
      <w:szCs w:val="18"/>
    </w:rPr>
  </w:style>
  <w:style w:type="table" w:styleId="LightList">
    <w:name w:val="Light List"/>
    <w:basedOn w:val="TableNormal"/>
    <w:uiPriority w:val="61"/>
    <w:rsid w:val="00CB3FF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5654CE"/>
    <w:pPr>
      <w:tabs>
        <w:tab w:val="center" w:pos="4320"/>
        <w:tab w:val="right" w:pos="8640"/>
      </w:tabs>
    </w:pPr>
  </w:style>
  <w:style w:type="character" w:customStyle="1" w:styleId="HeaderChar">
    <w:name w:val="Header Char"/>
    <w:basedOn w:val="DefaultParagraphFont"/>
    <w:link w:val="Header"/>
    <w:uiPriority w:val="99"/>
    <w:rsid w:val="005654CE"/>
  </w:style>
  <w:style w:type="paragraph" w:styleId="Footer">
    <w:name w:val="footer"/>
    <w:basedOn w:val="Normal"/>
    <w:link w:val="FooterChar"/>
    <w:uiPriority w:val="99"/>
    <w:unhideWhenUsed/>
    <w:rsid w:val="005654CE"/>
    <w:pPr>
      <w:tabs>
        <w:tab w:val="center" w:pos="4320"/>
        <w:tab w:val="right" w:pos="8640"/>
      </w:tabs>
    </w:pPr>
  </w:style>
  <w:style w:type="character" w:customStyle="1" w:styleId="FooterChar">
    <w:name w:val="Footer Char"/>
    <w:basedOn w:val="DefaultParagraphFont"/>
    <w:link w:val="Footer"/>
    <w:uiPriority w:val="99"/>
    <w:rsid w:val="005654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75A"/>
    <w:pPr>
      <w:ind w:left="720"/>
      <w:contextualSpacing/>
    </w:pPr>
  </w:style>
  <w:style w:type="table" w:styleId="TableGrid">
    <w:name w:val="Table Grid"/>
    <w:basedOn w:val="TableNormal"/>
    <w:uiPriority w:val="59"/>
    <w:rsid w:val="00C65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C6575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6575A"/>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C657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C6575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C6575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ceholderText">
    <w:name w:val="Placeholder Text"/>
    <w:basedOn w:val="DefaultParagraphFont"/>
    <w:uiPriority w:val="99"/>
    <w:semiHidden/>
    <w:rsid w:val="00395BCD"/>
    <w:rPr>
      <w:color w:val="808080"/>
    </w:rPr>
  </w:style>
  <w:style w:type="paragraph" w:styleId="BalloonText">
    <w:name w:val="Balloon Text"/>
    <w:basedOn w:val="Normal"/>
    <w:link w:val="BalloonTextChar"/>
    <w:uiPriority w:val="99"/>
    <w:semiHidden/>
    <w:unhideWhenUsed/>
    <w:rsid w:val="00395B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BCD"/>
    <w:rPr>
      <w:rFonts w:ascii="Lucida Grande" w:hAnsi="Lucida Grande" w:cs="Lucida Grande"/>
      <w:sz w:val="18"/>
      <w:szCs w:val="18"/>
    </w:rPr>
  </w:style>
  <w:style w:type="table" w:styleId="LightList">
    <w:name w:val="Light List"/>
    <w:basedOn w:val="TableNormal"/>
    <w:uiPriority w:val="61"/>
    <w:rsid w:val="00CB3FF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5654CE"/>
    <w:pPr>
      <w:tabs>
        <w:tab w:val="center" w:pos="4320"/>
        <w:tab w:val="right" w:pos="8640"/>
      </w:tabs>
    </w:pPr>
  </w:style>
  <w:style w:type="character" w:customStyle="1" w:styleId="HeaderChar">
    <w:name w:val="Header Char"/>
    <w:basedOn w:val="DefaultParagraphFont"/>
    <w:link w:val="Header"/>
    <w:uiPriority w:val="99"/>
    <w:rsid w:val="005654CE"/>
  </w:style>
  <w:style w:type="paragraph" w:styleId="Footer">
    <w:name w:val="footer"/>
    <w:basedOn w:val="Normal"/>
    <w:link w:val="FooterChar"/>
    <w:uiPriority w:val="99"/>
    <w:unhideWhenUsed/>
    <w:rsid w:val="005654CE"/>
    <w:pPr>
      <w:tabs>
        <w:tab w:val="center" w:pos="4320"/>
        <w:tab w:val="right" w:pos="8640"/>
      </w:tabs>
    </w:pPr>
  </w:style>
  <w:style w:type="character" w:customStyle="1" w:styleId="FooterChar">
    <w:name w:val="Footer Char"/>
    <w:basedOn w:val="DefaultParagraphFont"/>
    <w:link w:val="Footer"/>
    <w:uiPriority w:val="99"/>
    <w:rsid w:val="00565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8441">
      <w:bodyDiv w:val="1"/>
      <w:marLeft w:val="0"/>
      <w:marRight w:val="0"/>
      <w:marTop w:val="0"/>
      <w:marBottom w:val="0"/>
      <w:divBdr>
        <w:top w:val="none" w:sz="0" w:space="0" w:color="auto"/>
        <w:left w:val="none" w:sz="0" w:space="0" w:color="auto"/>
        <w:bottom w:val="none" w:sz="0" w:space="0" w:color="auto"/>
        <w:right w:val="none" w:sz="0" w:space="0" w:color="auto"/>
      </w:divBdr>
    </w:div>
    <w:div w:id="590965792">
      <w:bodyDiv w:val="1"/>
      <w:marLeft w:val="0"/>
      <w:marRight w:val="0"/>
      <w:marTop w:val="0"/>
      <w:marBottom w:val="0"/>
      <w:divBdr>
        <w:top w:val="none" w:sz="0" w:space="0" w:color="auto"/>
        <w:left w:val="none" w:sz="0" w:space="0" w:color="auto"/>
        <w:bottom w:val="none" w:sz="0" w:space="0" w:color="auto"/>
        <w:right w:val="none" w:sz="0" w:space="0" w:color="auto"/>
      </w:divBdr>
    </w:div>
    <w:div w:id="1722053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666</Words>
  <Characters>3797</Characters>
  <Application>Microsoft Macintosh Word</Application>
  <DocSecurity>0</DocSecurity>
  <Lines>31</Lines>
  <Paragraphs>8</Paragraphs>
  <ScaleCrop>false</ScaleCrop>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Ehud Peleg</dc:creator>
  <cp:keywords/>
  <dc:description/>
  <cp:lastModifiedBy>Ehud Peleg</cp:lastModifiedBy>
  <cp:revision>12</cp:revision>
  <cp:lastPrinted>2016-05-24T00:07:00Z</cp:lastPrinted>
  <dcterms:created xsi:type="dcterms:W3CDTF">2015-05-26T20:43:00Z</dcterms:created>
  <dcterms:modified xsi:type="dcterms:W3CDTF">2016-05-24T00:07:00Z</dcterms:modified>
</cp:coreProperties>
</file>