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B589" w14:textId="2684BD55" w:rsidR="001B524B" w:rsidRPr="000C19E6" w:rsidRDefault="001B524B" w:rsidP="000C19E6">
      <w:pPr>
        <w:spacing w:before="100" w:beforeAutospacing="1" w:after="100" w:afterAutospacing="1" w:line="276" w:lineRule="auto"/>
        <w:jc w:val="center"/>
        <w:outlineLvl w:val="0"/>
        <w:rPr>
          <w:rFonts w:ascii="Roboto" w:eastAsia="Times New Roman" w:hAnsi="Roboto" w:cs="Times New Roman"/>
          <w:b/>
          <w:bCs/>
          <w:color w:val="000000"/>
          <w:kern w:val="36"/>
          <w:sz w:val="32"/>
          <w:szCs w:val="32"/>
          <w14:ligatures w14:val="none"/>
        </w:rPr>
      </w:pPr>
      <w:r w:rsidRPr="000C19E6">
        <w:rPr>
          <w:rFonts w:ascii="Roboto" w:eastAsia="Times New Roman" w:hAnsi="Roboto" w:cs="Times New Roman"/>
          <w:b/>
          <w:bCs/>
          <w:color w:val="000000"/>
          <w:kern w:val="36"/>
          <w:sz w:val="32"/>
          <w:szCs w:val="32"/>
          <w14:ligatures w14:val="none"/>
        </w:rPr>
        <w:t>1B ANOVA</w:t>
      </w:r>
    </w:p>
    <w:p w14:paraId="399C1D70" w14:textId="77777777" w:rsidR="001B524B" w:rsidRPr="000C19E6" w:rsidRDefault="001B524B" w:rsidP="000C19E6">
      <w:pPr>
        <w:spacing w:before="100" w:beforeAutospacing="1" w:after="100" w:afterAutospacing="1" w:line="276" w:lineRule="auto"/>
        <w:outlineLvl w:val="0"/>
        <w:rPr>
          <w:rFonts w:ascii="Roboto" w:eastAsia="Times New Roman" w:hAnsi="Roboto" w:cs="Times New Roman"/>
          <w:b/>
          <w:bCs/>
          <w:color w:val="000000"/>
          <w:kern w:val="36"/>
          <w14:ligatures w14:val="none"/>
        </w:rPr>
      </w:pPr>
      <w:r w:rsidRPr="000C19E6">
        <w:rPr>
          <w:rFonts w:ascii="Roboto" w:eastAsia="Times New Roman" w:hAnsi="Roboto" w:cs="Times New Roman"/>
          <w:b/>
          <w:bCs/>
          <w:color w:val="000000"/>
          <w:kern w:val="36"/>
          <w14:ligatures w14:val="none"/>
        </w:rPr>
        <w:t>Introduction</w:t>
      </w:r>
    </w:p>
    <w:p w14:paraId="7C625AE6" w14:textId="027C4FF5" w:rsidR="001B524B" w:rsidRPr="000C19E6" w:rsidRDefault="001B524B" w:rsidP="000C19E6">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eastAsia="Times New Roman" w:hAnsi="Roboto" w:cs="Times New Roman"/>
          <w:color w:val="000000"/>
          <w:kern w:val="0"/>
          <w14:ligatures w14:val="none"/>
        </w:rPr>
        <w:t>If you want to determine whether there are any statistically significant differences between the means of two or more independent groups, you can use a one-way analysis of variance (ANOVA).</w:t>
      </w:r>
    </w:p>
    <w:p w14:paraId="2CBDE5B2" w14:textId="77777777" w:rsidR="000C19E6" w:rsidRDefault="000C19E6" w:rsidP="000C19E6">
      <w:pPr>
        <w:spacing w:before="100" w:beforeAutospacing="1" w:after="100" w:afterAutospacing="1" w:line="276" w:lineRule="auto"/>
        <w:outlineLvl w:val="0"/>
        <w:rPr>
          <w:rFonts w:ascii="Roboto" w:eastAsia="Times New Roman" w:hAnsi="Roboto" w:cs="Times New Roman"/>
          <w:b/>
          <w:bCs/>
          <w:color w:val="000000"/>
          <w:kern w:val="36"/>
          <w14:ligatures w14:val="none"/>
        </w:rPr>
      </w:pPr>
    </w:p>
    <w:p w14:paraId="64462AA7" w14:textId="75DCA549" w:rsidR="001B524B" w:rsidRPr="000C19E6" w:rsidRDefault="001B524B" w:rsidP="000C19E6">
      <w:pPr>
        <w:spacing w:before="100" w:beforeAutospacing="1" w:after="100" w:afterAutospacing="1" w:line="276" w:lineRule="auto"/>
        <w:outlineLvl w:val="0"/>
        <w:rPr>
          <w:rFonts w:ascii="Roboto" w:eastAsia="Times New Roman" w:hAnsi="Roboto" w:cs="Times New Roman"/>
          <w:b/>
          <w:bCs/>
          <w:color w:val="000000"/>
          <w:kern w:val="36"/>
          <w14:ligatures w14:val="none"/>
        </w:rPr>
      </w:pPr>
      <w:r w:rsidRPr="000C19E6">
        <w:rPr>
          <w:rFonts w:ascii="Roboto" w:eastAsia="Times New Roman" w:hAnsi="Roboto" w:cs="Times New Roman"/>
          <w:b/>
          <w:bCs/>
          <w:color w:val="000000"/>
          <w:kern w:val="36"/>
          <w14:ligatures w14:val="none"/>
        </w:rPr>
        <w:t>Assumptions</w:t>
      </w:r>
    </w:p>
    <w:p w14:paraId="57306019" w14:textId="77777777" w:rsidR="001B524B" w:rsidRPr="000C19E6" w:rsidRDefault="001B524B" w:rsidP="000C19E6">
      <w:pPr>
        <w:spacing w:line="276" w:lineRule="auto"/>
        <w:rPr>
          <w:rFonts w:ascii="Roboto" w:hAnsi="Roboto"/>
          <w:color w:val="000000"/>
        </w:rPr>
      </w:pPr>
      <w:r w:rsidRPr="000C19E6">
        <w:rPr>
          <w:rFonts w:ascii="Roboto" w:hAnsi="Roboto"/>
          <w:color w:val="0000FF"/>
        </w:rPr>
        <w:t>Assumption #1:</w:t>
      </w:r>
      <w:r w:rsidRPr="000C19E6">
        <w:rPr>
          <w:rFonts w:ascii="Roboto" w:hAnsi="Roboto"/>
          <w:color w:val="000000"/>
        </w:rPr>
        <w:t xml:space="preserve"> You have one dependent variable that is measured at the continuous level.</w:t>
      </w:r>
    </w:p>
    <w:p w14:paraId="75E386C8" w14:textId="77777777" w:rsidR="001B524B" w:rsidRPr="000C19E6" w:rsidRDefault="001B524B" w:rsidP="000C19E6">
      <w:pPr>
        <w:spacing w:line="276" w:lineRule="auto"/>
        <w:rPr>
          <w:rFonts w:ascii="Roboto" w:hAnsi="Roboto"/>
          <w:color w:val="000000"/>
        </w:rPr>
      </w:pPr>
      <w:r w:rsidRPr="000C19E6">
        <w:rPr>
          <w:rFonts w:ascii="Roboto" w:hAnsi="Roboto"/>
          <w:color w:val="0000FF"/>
        </w:rPr>
        <w:t xml:space="preserve">Assumption #2: </w:t>
      </w:r>
      <w:r w:rsidRPr="000C19E6">
        <w:rPr>
          <w:rFonts w:ascii="Roboto" w:hAnsi="Roboto"/>
          <w:color w:val="000000"/>
        </w:rPr>
        <w:t xml:space="preserve">You have one independent variable that consists of three or more categorical, independent groups. </w:t>
      </w:r>
    </w:p>
    <w:p w14:paraId="34B69AF2" w14:textId="77777777" w:rsidR="001B524B" w:rsidRPr="000C19E6" w:rsidRDefault="001B524B" w:rsidP="000C19E6">
      <w:pPr>
        <w:spacing w:line="276" w:lineRule="auto"/>
        <w:rPr>
          <w:rFonts w:ascii="Roboto" w:hAnsi="Roboto"/>
          <w:color w:val="000000"/>
        </w:rPr>
      </w:pPr>
      <w:r w:rsidRPr="000C19E6">
        <w:rPr>
          <w:rFonts w:ascii="Roboto" w:hAnsi="Roboto"/>
          <w:color w:val="0000FF"/>
        </w:rPr>
        <w:t>Assumption #3:</w:t>
      </w:r>
      <w:r w:rsidRPr="000C19E6">
        <w:rPr>
          <w:rFonts w:ascii="Roboto" w:hAnsi="Roboto"/>
          <w:color w:val="000000"/>
        </w:rPr>
        <w:t xml:space="preserve"> You should have independence of observations, which means that there is no relationship between the observations in each group of the independent variable or among the groups themselves. </w:t>
      </w:r>
    </w:p>
    <w:p w14:paraId="5C630C28" w14:textId="77777777" w:rsidR="001B524B" w:rsidRPr="000C19E6" w:rsidRDefault="001B524B" w:rsidP="000C19E6">
      <w:pPr>
        <w:spacing w:line="276" w:lineRule="auto"/>
        <w:rPr>
          <w:rFonts w:ascii="Roboto" w:hAnsi="Roboto"/>
          <w:color w:val="000000"/>
        </w:rPr>
      </w:pPr>
      <w:r w:rsidRPr="000C19E6">
        <w:rPr>
          <w:rFonts w:ascii="Roboto" w:hAnsi="Roboto"/>
          <w:color w:val="0000FF"/>
        </w:rPr>
        <w:t>Assumption #4:</w:t>
      </w:r>
      <w:r w:rsidRPr="000C19E6">
        <w:rPr>
          <w:rFonts w:ascii="Roboto" w:hAnsi="Roboto"/>
          <w:color w:val="000000"/>
        </w:rPr>
        <w:t xml:space="preserve"> There should be no significant outliers in the three or more groups of your independent variable in terms of the dependent variable.</w:t>
      </w:r>
    </w:p>
    <w:p w14:paraId="5ED636FE" w14:textId="77777777" w:rsidR="001B524B" w:rsidRPr="000C19E6" w:rsidRDefault="001B524B" w:rsidP="000C19E6">
      <w:pPr>
        <w:spacing w:line="276" w:lineRule="auto"/>
        <w:rPr>
          <w:rFonts w:ascii="Roboto" w:hAnsi="Roboto"/>
          <w:color w:val="000000"/>
        </w:rPr>
      </w:pPr>
      <w:r w:rsidRPr="000C19E6">
        <w:rPr>
          <w:rFonts w:ascii="Roboto" w:hAnsi="Roboto"/>
          <w:color w:val="0000FF"/>
        </w:rPr>
        <w:t xml:space="preserve">Assumption #5: </w:t>
      </w:r>
      <w:r w:rsidRPr="000C19E6">
        <w:rPr>
          <w:rFonts w:ascii="Roboto" w:hAnsi="Roboto"/>
        </w:rPr>
        <w:t>Y</w:t>
      </w:r>
      <w:r w:rsidRPr="000C19E6">
        <w:rPr>
          <w:rFonts w:ascii="Roboto" w:hAnsi="Roboto"/>
          <w:color w:val="000000"/>
        </w:rPr>
        <w:t>our dependent variable should be approximately normally distributed for each group of the independent variable.</w:t>
      </w:r>
    </w:p>
    <w:p w14:paraId="5B088DA8" w14:textId="77777777" w:rsidR="001B524B" w:rsidRPr="000C19E6" w:rsidRDefault="001B524B" w:rsidP="000C19E6">
      <w:pPr>
        <w:spacing w:line="276" w:lineRule="auto"/>
        <w:rPr>
          <w:rFonts w:ascii="Roboto" w:hAnsi="Roboto"/>
          <w:color w:val="000000"/>
        </w:rPr>
      </w:pPr>
      <w:r w:rsidRPr="000C19E6">
        <w:rPr>
          <w:rFonts w:ascii="Roboto" w:hAnsi="Roboto"/>
          <w:color w:val="0000FF"/>
        </w:rPr>
        <w:t>Assumption</w:t>
      </w:r>
      <w:r w:rsidRPr="000C19E6">
        <w:rPr>
          <w:rFonts w:ascii="Roboto" w:hAnsi="Roboto"/>
          <w:color w:val="000000"/>
        </w:rPr>
        <w:t xml:space="preserve"> </w:t>
      </w:r>
      <w:r w:rsidRPr="000C19E6">
        <w:rPr>
          <w:rFonts w:ascii="Roboto" w:hAnsi="Roboto"/>
          <w:color w:val="0000FF"/>
        </w:rPr>
        <w:t xml:space="preserve">#6. </w:t>
      </w:r>
      <w:r w:rsidRPr="000C19E6">
        <w:rPr>
          <w:rFonts w:ascii="Roboto" w:hAnsi="Roboto"/>
          <w:color w:val="000000"/>
        </w:rPr>
        <w:t>You have homogeneity of variances (i.e., the variance of the dependent variable is equal in each group of your independent variable).</w:t>
      </w:r>
    </w:p>
    <w:p w14:paraId="29071A5B" w14:textId="1FB51249" w:rsidR="001B524B" w:rsidRPr="000C19E6" w:rsidRDefault="001B524B" w:rsidP="000C19E6">
      <w:pPr>
        <w:spacing w:after="0" w:line="276" w:lineRule="auto"/>
        <w:rPr>
          <w:rFonts w:ascii="Roboto" w:eastAsia="Times New Roman" w:hAnsi="Roboto" w:cs="Times New Roman"/>
          <w:kern w:val="0"/>
          <w14:ligatures w14:val="none"/>
        </w:rPr>
      </w:pPr>
    </w:p>
    <w:p w14:paraId="108AE2C3" w14:textId="77777777" w:rsidR="001B524B" w:rsidRDefault="001B524B" w:rsidP="000C19E6">
      <w:pPr>
        <w:spacing w:before="100" w:beforeAutospacing="1" w:after="100" w:afterAutospacing="1" w:line="276" w:lineRule="auto"/>
        <w:outlineLvl w:val="0"/>
        <w:rPr>
          <w:rFonts w:ascii="Roboto" w:eastAsia="Times New Roman" w:hAnsi="Roboto" w:cs="Times New Roman"/>
          <w:b/>
          <w:bCs/>
          <w:color w:val="000000"/>
          <w:kern w:val="36"/>
          <w14:ligatures w14:val="none"/>
        </w:rPr>
      </w:pPr>
      <w:r w:rsidRPr="000C19E6">
        <w:rPr>
          <w:rFonts w:ascii="Roboto" w:eastAsia="Times New Roman" w:hAnsi="Roboto" w:cs="Times New Roman"/>
          <w:b/>
          <w:bCs/>
          <w:color w:val="000000"/>
          <w:kern w:val="36"/>
          <w14:ligatures w14:val="none"/>
        </w:rPr>
        <w:t>Null and Alternative Hypotheses</w:t>
      </w:r>
    </w:p>
    <w:p w14:paraId="4E206F86" w14:textId="37426C51" w:rsidR="000C19E6" w:rsidRPr="000C19E6" w:rsidRDefault="000C19E6" w:rsidP="000C19E6">
      <w:pPr>
        <w:spacing w:before="100" w:beforeAutospacing="1" w:after="100" w:afterAutospacing="1" w:line="360" w:lineRule="atLeast"/>
        <w:rPr>
          <w:rFonts w:ascii="Roboto" w:eastAsia="Times New Roman" w:hAnsi="Roboto" w:cs="Times New Roman"/>
          <w:color w:val="3B3F41"/>
          <w:lang w:eastAsia="en-PH"/>
        </w:rPr>
      </w:pPr>
      <w:r w:rsidRPr="00A70506">
        <w:rPr>
          <w:rFonts w:ascii="Roboto" w:eastAsia="Times New Roman" w:hAnsi="Roboto" w:cs="Times New Roman"/>
          <w:color w:val="3B3F41"/>
          <w:lang w:eastAsia="en-PH"/>
        </w:rPr>
        <w:t>The null hypothesis for a one-way analysis of variance is:</w:t>
      </w:r>
    </w:p>
    <w:p w14:paraId="0A8CCEC7" w14:textId="00A39D17" w:rsidR="001B524B" w:rsidRPr="000C19E6" w:rsidRDefault="000C19E6" w:rsidP="000C19E6">
      <w:pPr>
        <w:spacing w:before="100" w:beforeAutospacing="1" w:after="100" w:afterAutospacing="1" w:line="276" w:lineRule="auto"/>
        <w:ind w:firstLine="720"/>
        <w:rPr>
          <w:rFonts w:ascii="Roboto" w:eastAsia="Times New Roman" w:hAnsi="Roboto" w:cs="Times New Roman"/>
          <w:color w:val="000000"/>
          <w:kern w:val="0"/>
          <w14:ligatures w14:val="none"/>
        </w:rPr>
      </w:pPr>
      <w:r w:rsidRPr="00A70506">
        <w:rPr>
          <w:rFonts w:ascii="Roboto" w:hAnsi="Roboto"/>
          <w:color w:val="3B3F41"/>
        </w:rPr>
        <w:t>H</w:t>
      </w:r>
      <w:r w:rsidRPr="00A70506">
        <w:rPr>
          <w:rFonts w:ascii="Roboto" w:hAnsi="Roboto"/>
          <w:color w:val="3B3F41"/>
          <w:vertAlign w:val="subscript"/>
        </w:rPr>
        <w:t>0</w:t>
      </w:r>
      <w:r>
        <w:rPr>
          <w:rFonts w:ascii="Roboto" w:hAnsi="Roboto"/>
          <w:color w:val="000000"/>
        </w:rPr>
        <w:t>: A</w:t>
      </w:r>
      <w:r w:rsidR="001B524B" w:rsidRPr="000C19E6">
        <w:rPr>
          <w:rFonts w:ascii="Roboto" w:hAnsi="Roboto"/>
          <w:color w:val="000000"/>
        </w:rPr>
        <w:t>ssumes all treatment groups (ctrl, trt1, trt2) have the same mean weigh</w:t>
      </w:r>
      <w:r w:rsidR="001B524B" w:rsidRPr="000C19E6">
        <w:rPr>
          <w:rFonts w:ascii="Roboto" w:hAnsi="Roboto"/>
          <w:color w:val="000000"/>
        </w:rPr>
        <w:t>t (</w:t>
      </w:r>
      <w:proofErr w:type="spellStart"/>
      <w:r w:rsidR="001B524B" w:rsidRPr="000C19E6">
        <w:rPr>
          <w:rFonts w:ascii="Roboto" w:eastAsia="Times New Roman" w:hAnsi="Roboto" w:cs="Times New Roman"/>
          <w:color w:val="000000"/>
          <w:kern w:val="0"/>
          <w14:ligatures w14:val="none"/>
        </w:rPr>
        <w:t>μctrl</w:t>
      </w:r>
      <w:proofErr w:type="spellEnd"/>
      <w:r w:rsidR="001B524B" w:rsidRPr="000C19E6">
        <w:rPr>
          <w:rFonts w:ascii="Roboto" w:eastAsia="Times New Roman" w:hAnsi="Roboto" w:cs="Times New Roman"/>
          <w:color w:val="000000"/>
          <w:kern w:val="0"/>
          <w14:ligatures w14:val="none"/>
        </w:rPr>
        <w:t xml:space="preserve"> = μtrt1 = μtrt2</w:t>
      </w:r>
      <w:r w:rsidR="001B524B" w:rsidRPr="000C19E6">
        <w:rPr>
          <w:rFonts w:ascii="Roboto" w:eastAsia="Times New Roman" w:hAnsi="Roboto" w:cs="Times New Roman"/>
          <w:color w:val="000000"/>
          <w:kern w:val="0"/>
          <w14:ligatures w14:val="none"/>
        </w:rPr>
        <w:t>)</w:t>
      </w:r>
    </w:p>
    <w:p w14:paraId="288B7992" w14:textId="435A9964" w:rsidR="000C19E6" w:rsidRDefault="000C19E6" w:rsidP="000C19E6">
      <w:pPr>
        <w:spacing w:before="100" w:beforeAutospacing="1" w:after="100" w:afterAutospacing="1" w:line="276" w:lineRule="auto"/>
        <w:rPr>
          <w:rFonts w:ascii="Roboto" w:eastAsia="Times New Roman" w:hAnsi="Roboto" w:cs="Times New Roman"/>
          <w:color w:val="000000"/>
          <w:kern w:val="0"/>
          <w14:ligatures w14:val="none"/>
        </w:rPr>
      </w:pPr>
      <w:r>
        <w:rPr>
          <w:rStyle w:val="Strong"/>
          <w:rFonts w:ascii="Roboto" w:hAnsi="Roboto"/>
          <w:b w:val="0"/>
          <w:bCs w:val="0"/>
          <w:color w:val="000000"/>
        </w:rPr>
        <w:t xml:space="preserve">where </w:t>
      </w:r>
      <w:r w:rsidR="001B524B" w:rsidRPr="000C19E6">
        <w:rPr>
          <w:rStyle w:val="Strong"/>
          <w:rFonts w:ascii="Roboto" w:hAnsi="Roboto"/>
          <w:b w:val="0"/>
          <w:bCs w:val="0"/>
          <w:color w:val="000000"/>
        </w:rPr>
        <w:t>μ = mean plant weight (in the population)</w:t>
      </w:r>
    </w:p>
    <w:p w14:paraId="3BC01B31" w14:textId="524DE318" w:rsidR="000C19E6" w:rsidRDefault="001B524B" w:rsidP="000C19E6">
      <w:pPr>
        <w:spacing w:before="100" w:beforeAutospacing="1" w:after="100" w:afterAutospacing="1" w:line="276" w:lineRule="auto"/>
        <w:ind w:firstLine="720"/>
        <w:rPr>
          <w:rFonts w:ascii="Roboto" w:hAnsi="Roboto"/>
          <w:color w:val="000000"/>
        </w:rPr>
      </w:pPr>
      <w:r w:rsidRPr="000C19E6">
        <w:rPr>
          <w:rFonts w:ascii="Roboto" w:hAnsi="Roboto"/>
          <w:color w:val="3B3F41"/>
        </w:rPr>
        <w:t>H</w:t>
      </w:r>
      <w:r w:rsidRPr="000C19E6">
        <w:rPr>
          <w:rFonts w:ascii="Roboto" w:hAnsi="Roboto"/>
          <w:color w:val="3B3F41"/>
          <w:vertAlign w:val="subscript"/>
        </w:rPr>
        <w:t>A</w:t>
      </w:r>
      <w:r w:rsidRPr="000C19E6">
        <w:rPr>
          <w:rFonts w:ascii="Roboto" w:hAnsi="Roboto"/>
          <w:color w:val="3B3F41"/>
        </w:rPr>
        <w:t xml:space="preserve">: </w:t>
      </w:r>
      <w:r w:rsidRPr="000C19E6">
        <w:rPr>
          <w:rFonts w:ascii="Roboto" w:eastAsia="Times New Roman" w:hAnsi="Roboto" w:cs="Times New Roman"/>
          <w:color w:val="000000"/>
          <w:kern w:val="0"/>
          <w14:ligatures w14:val="none"/>
        </w:rPr>
        <w:t>At least one group mean is different</w:t>
      </w:r>
      <w:r w:rsidRPr="000C19E6">
        <w:rPr>
          <w:rFonts w:ascii="Roboto" w:eastAsia="Times New Roman" w:hAnsi="Roboto" w:cs="Times New Roman"/>
          <w:color w:val="000000"/>
          <w:kern w:val="0"/>
          <w14:ligatures w14:val="none"/>
        </w:rPr>
        <w:t xml:space="preserve"> </w:t>
      </w:r>
      <w:r w:rsidRPr="000C19E6">
        <w:rPr>
          <w:rFonts w:ascii="Roboto" w:hAnsi="Roboto"/>
          <w:color w:val="3B3F41"/>
        </w:rPr>
        <w:t>(i.e., they are not all equal)</w:t>
      </w:r>
    </w:p>
    <w:p w14:paraId="386B46C1" w14:textId="6430B5EC" w:rsidR="005E4989" w:rsidRPr="000C19E6" w:rsidRDefault="005E4989" w:rsidP="000C19E6">
      <w:pPr>
        <w:spacing w:before="100" w:beforeAutospacing="1" w:after="100" w:afterAutospacing="1" w:line="276" w:lineRule="auto"/>
        <w:rPr>
          <w:rFonts w:ascii="Roboto" w:hAnsi="Roboto"/>
          <w:color w:val="000000"/>
        </w:rPr>
      </w:pPr>
      <w:r w:rsidRPr="000C19E6">
        <w:rPr>
          <w:rFonts w:ascii="Roboto" w:hAnsi="Roboto"/>
          <w:b/>
          <w:bCs/>
          <w:color w:val="000000"/>
        </w:rPr>
        <w:lastRenderedPageBreak/>
        <w:t>Dataset and Problem</w:t>
      </w:r>
    </w:p>
    <w:p w14:paraId="6235BA2C" w14:textId="2AF5A787" w:rsidR="000C19E6" w:rsidRPr="00DA0887" w:rsidRDefault="00DA0887" w:rsidP="000C19E6">
      <w:pPr>
        <w:pStyle w:val="NormalWeb"/>
        <w:spacing w:line="276" w:lineRule="auto"/>
        <w:rPr>
          <w:rFonts w:ascii="Roboto" w:hAnsi="Roboto"/>
          <w:color w:val="000000"/>
        </w:rPr>
      </w:pPr>
      <w:r w:rsidRPr="00DA0887">
        <w:rPr>
          <w:rFonts w:ascii="Roboto" w:hAnsi="Roboto"/>
          <w:color w:val="000000"/>
        </w:rPr>
        <w:t>A researcher is interested in determining whether different treatment settings effect plant development. To test this, plant weight was assessed in three groups: control (ctrl), treatment 1 (trt1), and treatment 2 (trt2). These groupings comprise the independent variable known as group. The dependent variable is weight, which measures the weight of plants in each treatment condition. Higher numbers indicate increased plant growth. The researcher would like to determine if plant weight varies by treatment group. Is there a substantial difference in mean weight between the different groups?</w:t>
      </w:r>
    </w:p>
    <w:p w14:paraId="2718D7F9" w14:textId="77777777" w:rsidR="00DA0887" w:rsidRPr="000C19E6" w:rsidRDefault="00DA0887" w:rsidP="000C19E6">
      <w:pPr>
        <w:pStyle w:val="NormalWeb"/>
        <w:spacing w:line="276" w:lineRule="auto"/>
        <w:rPr>
          <w:rFonts w:ascii="Roboto" w:hAnsi="Roboto"/>
          <w:color w:val="000000"/>
        </w:rPr>
      </w:pPr>
    </w:p>
    <w:p w14:paraId="2E984585" w14:textId="2B4D9F88" w:rsidR="005E4989" w:rsidRPr="000C19E6" w:rsidRDefault="005E4989" w:rsidP="000C19E6">
      <w:pPr>
        <w:spacing w:line="276" w:lineRule="auto"/>
        <w:rPr>
          <w:rFonts w:ascii="Roboto" w:hAnsi="Roboto"/>
          <w:b/>
          <w:bCs/>
          <w:color w:val="000000"/>
        </w:rPr>
      </w:pPr>
      <w:r w:rsidRPr="000C19E6">
        <w:rPr>
          <w:rFonts w:ascii="Roboto" w:hAnsi="Roboto"/>
          <w:b/>
          <w:bCs/>
          <w:color w:val="000000"/>
        </w:rPr>
        <w:t>Checking of Assumptions</w:t>
      </w:r>
    </w:p>
    <w:p w14:paraId="0BF10F9F" w14:textId="77777777" w:rsidR="000C19E6" w:rsidRPr="000C19E6" w:rsidRDefault="001B524B" w:rsidP="000C19E6">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hAnsi="Roboto"/>
          <w:color w:val="0000FF"/>
        </w:rPr>
        <w:t>Assumption #1:</w:t>
      </w:r>
      <w:r w:rsidRPr="000C19E6">
        <w:rPr>
          <w:rFonts w:ascii="Roboto" w:eastAsia="Times New Roman" w:hAnsi="Roboto" w:cs="Times New Roman"/>
          <w:color w:val="000000"/>
          <w:kern w:val="0"/>
          <w14:ligatures w14:val="none"/>
        </w:rPr>
        <w:t> You have one dependent variable that is measured at the continuous level.</w:t>
      </w:r>
    </w:p>
    <w:p w14:paraId="75F48DF3" w14:textId="7617D91C" w:rsidR="001B524B" w:rsidRPr="000C19E6" w:rsidRDefault="001B524B" w:rsidP="000C19E6">
      <w:pPr>
        <w:spacing w:before="100" w:beforeAutospacing="1" w:after="100" w:afterAutospacing="1" w:line="276" w:lineRule="auto"/>
        <w:ind w:firstLine="720"/>
        <w:rPr>
          <w:rFonts w:ascii="Roboto" w:eastAsia="Times New Roman" w:hAnsi="Roboto" w:cs="Times New Roman"/>
          <w:color w:val="000000"/>
          <w:kern w:val="0"/>
          <w14:ligatures w14:val="none"/>
        </w:rPr>
      </w:pPr>
      <w:r w:rsidRPr="000C19E6">
        <w:rPr>
          <w:rFonts w:ascii="Roboto" w:eastAsia="Times New Roman" w:hAnsi="Roboto" w:cs="Times New Roman"/>
          <w:b/>
          <w:bCs/>
          <w:color w:val="000000"/>
          <w:kern w:val="0"/>
          <w14:ligatures w14:val="none"/>
        </w:rPr>
        <w:t>Remark.</w:t>
      </w:r>
      <w:r w:rsidRPr="000C19E6">
        <w:rPr>
          <w:rFonts w:ascii="Roboto" w:eastAsia="Times New Roman" w:hAnsi="Roboto" w:cs="Times New Roman"/>
          <w:color w:val="000000"/>
          <w:kern w:val="0"/>
          <w14:ligatures w14:val="none"/>
        </w:rPr>
        <w:t> The dependent variable is </w:t>
      </w:r>
      <w:r w:rsidRPr="000C19E6">
        <w:rPr>
          <w:rFonts w:ascii="Roboto" w:eastAsia="Times New Roman" w:hAnsi="Roboto" w:cs="Times New Roman"/>
          <w:i/>
          <w:iCs/>
          <w:color w:val="000000"/>
          <w:kern w:val="0"/>
          <w14:ligatures w14:val="none"/>
        </w:rPr>
        <w:t>weight</w:t>
      </w:r>
      <w:r w:rsidRPr="000C19E6">
        <w:rPr>
          <w:rFonts w:ascii="Roboto" w:eastAsia="Times New Roman" w:hAnsi="Roboto" w:cs="Times New Roman"/>
          <w:color w:val="000000"/>
          <w:kern w:val="0"/>
          <w14:ligatures w14:val="none"/>
        </w:rPr>
        <w:t>, which is measured at a continuous level.</w:t>
      </w:r>
    </w:p>
    <w:p w14:paraId="760BD659" w14:textId="77777777" w:rsidR="000C19E6" w:rsidRPr="000C19E6" w:rsidRDefault="001B524B" w:rsidP="000C19E6">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hAnsi="Roboto"/>
          <w:color w:val="0000FF"/>
        </w:rPr>
        <w:t>Assumption #2:</w:t>
      </w:r>
      <w:r w:rsidRPr="000C19E6">
        <w:rPr>
          <w:rFonts w:ascii="Roboto" w:hAnsi="Roboto"/>
          <w:color w:val="000000"/>
        </w:rPr>
        <w:t xml:space="preserve"> </w:t>
      </w:r>
      <w:r w:rsidRPr="000C19E6">
        <w:rPr>
          <w:rFonts w:ascii="Roboto" w:eastAsia="Times New Roman" w:hAnsi="Roboto" w:cs="Times New Roman"/>
          <w:color w:val="000000"/>
          <w:kern w:val="0"/>
          <w14:ligatures w14:val="none"/>
        </w:rPr>
        <w:t>You have one independent variable that consists of three or more categorical, independent groups.</w:t>
      </w:r>
    </w:p>
    <w:p w14:paraId="41F6A547" w14:textId="0AB8FE98" w:rsidR="001B524B" w:rsidRPr="000C19E6" w:rsidRDefault="001B524B" w:rsidP="000C19E6">
      <w:pPr>
        <w:spacing w:before="100" w:beforeAutospacing="1" w:after="100" w:afterAutospacing="1" w:line="276" w:lineRule="auto"/>
        <w:ind w:firstLine="720"/>
        <w:rPr>
          <w:rFonts w:ascii="Roboto" w:eastAsia="Times New Roman" w:hAnsi="Roboto" w:cs="Times New Roman"/>
          <w:color w:val="000000"/>
          <w:kern w:val="0"/>
          <w14:ligatures w14:val="none"/>
        </w:rPr>
      </w:pPr>
      <w:r w:rsidRPr="000C19E6">
        <w:rPr>
          <w:rFonts w:ascii="Roboto" w:eastAsia="Times New Roman" w:hAnsi="Roboto" w:cs="Times New Roman"/>
          <w:b/>
          <w:bCs/>
          <w:color w:val="000000"/>
          <w:kern w:val="0"/>
          <w14:ligatures w14:val="none"/>
        </w:rPr>
        <w:t>Remark.</w:t>
      </w:r>
      <w:r w:rsidRPr="000C19E6">
        <w:rPr>
          <w:rFonts w:ascii="Roboto" w:eastAsia="Times New Roman" w:hAnsi="Roboto" w:cs="Times New Roman"/>
          <w:color w:val="000000"/>
          <w:kern w:val="0"/>
          <w14:ligatures w14:val="none"/>
        </w:rPr>
        <w:t> The independent variable is </w:t>
      </w:r>
      <w:r w:rsidRPr="000C19E6">
        <w:rPr>
          <w:rFonts w:ascii="Roboto" w:eastAsia="Times New Roman" w:hAnsi="Roboto" w:cs="Times New Roman"/>
          <w:i/>
          <w:iCs/>
          <w:color w:val="000000"/>
          <w:kern w:val="0"/>
          <w14:ligatures w14:val="none"/>
        </w:rPr>
        <w:t>group</w:t>
      </w:r>
      <w:r w:rsidRPr="000C19E6">
        <w:rPr>
          <w:rFonts w:ascii="Roboto" w:eastAsia="Times New Roman" w:hAnsi="Roboto" w:cs="Times New Roman"/>
          <w:color w:val="000000"/>
          <w:kern w:val="0"/>
          <w14:ligatures w14:val="none"/>
        </w:rPr>
        <w:t>, which consists of three categories: ctrl, trt1, and trt2.</w:t>
      </w:r>
    </w:p>
    <w:p w14:paraId="330DCC90" w14:textId="77777777" w:rsidR="000C19E6" w:rsidRPr="000C19E6" w:rsidRDefault="001B524B" w:rsidP="000C19E6">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hAnsi="Roboto"/>
          <w:color w:val="0000FF"/>
        </w:rPr>
        <w:t>Assumption #3:</w:t>
      </w:r>
      <w:r w:rsidRPr="000C19E6">
        <w:rPr>
          <w:rFonts w:ascii="Roboto" w:hAnsi="Roboto"/>
          <w:color w:val="000000"/>
        </w:rPr>
        <w:t xml:space="preserve"> </w:t>
      </w:r>
      <w:r w:rsidRPr="000C19E6">
        <w:rPr>
          <w:rFonts w:ascii="Roboto" w:eastAsia="Times New Roman" w:hAnsi="Roboto" w:cs="Times New Roman"/>
          <w:color w:val="000000"/>
          <w:kern w:val="0"/>
          <w14:ligatures w14:val="none"/>
        </w:rPr>
        <w:t>You should have independence of observations.</w:t>
      </w:r>
    </w:p>
    <w:p w14:paraId="2E2F7454" w14:textId="28251E72" w:rsidR="001B524B" w:rsidRPr="000C19E6" w:rsidRDefault="001B524B" w:rsidP="000C19E6">
      <w:pPr>
        <w:spacing w:before="100" w:beforeAutospacing="1" w:after="100" w:afterAutospacing="1" w:line="276" w:lineRule="auto"/>
        <w:ind w:firstLine="720"/>
        <w:rPr>
          <w:rFonts w:ascii="Roboto" w:eastAsia="Times New Roman" w:hAnsi="Roboto" w:cs="Times New Roman"/>
          <w:color w:val="000000"/>
          <w:kern w:val="0"/>
          <w14:ligatures w14:val="none"/>
        </w:rPr>
      </w:pPr>
      <w:r w:rsidRPr="000C19E6">
        <w:rPr>
          <w:rFonts w:ascii="Roboto" w:eastAsia="Times New Roman" w:hAnsi="Roboto" w:cs="Times New Roman"/>
          <w:b/>
          <w:bCs/>
          <w:color w:val="000000"/>
          <w:kern w:val="0"/>
          <w14:ligatures w14:val="none"/>
        </w:rPr>
        <w:t>Remark.</w:t>
      </w:r>
      <w:r w:rsidRPr="000C19E6">
        <w:rPr>
          <w:rFonts w:ascii="Roboto" w:eastAsia="Times New Roman" w:hAnsi="Roboto" w:cs="Times New Roman"/>
          <w:color w:val="000000"/>
          <w:kern w:val="0"/>
          <w14:ligatures w14:val="none"/>
        </w:rPr>
        <w:t> Each observation is independent, as there is no relationship between observations within or between groups.</w:t>
      </w:r>
    </w:p>
    <w:p w14:paraId="6D8E84B1" w14:textId="65CE7D52" w:rsidR="001B524B" w:rsidRDefault="001B524B" w:rsidP="000C19E6">
      <w:pPr>
        <w:spacing w:line="276" w:lineRule="auto"/>
        <w:rPr>
          <w:rFonts w:ascii="Roboto" w:hAnsi="Roboto"/>
          <w:color w:val="000000"/>
        </w:rPr>
      </w:pPr>
      <w:r w:rsidRPr="000C19E6">
        <w:rPr>
          <w:rFonts w:ascii="Roboto" w:hAnsi="Roboto"/>
          <w:color w:val="0000FF"/>
        </w:rPr>
        <w:t>Assumption #4:</w:t>
      </w:r>
      <w:r w:rsidRPr="000C19E6">
        <w:rPr>
          <w:rFonts w:ascii="Roboto" w:hAnsi="Roboto"/>
          <w:color w:val="000000"/>
        </w:rPr>
        <w:t xml:space="preserve"> </w:t>
      </w:r>
      <w:r w:rsidR="005E4989" w:rsidRPr="000C19E6">
        <w:rPr>
          <w:rFonts w:ascii="Roboto" w:hAnsi="Roboto"/>
          <w:color w:val="000000"/>
        </w:rPr>
        <w:t>There should be no significant outliers in the three or more groups of your independent variable in terms of the dependent variable.</w:t>
      </w:r>
    </w:p>
    <w:p w14:paraId="2AB045DB" w14:textId="2DF1C91A" w:rsidR="000C19E6" w:rsidRPr="000C19E6" w:rsidRDefault="000C19E6" w:rsidP="000C19E6">
      <w:pPr>
        <w:pStyle w:val="Heading4"/>
      </w:pPr>
      <w:r>
        <w:lastRenderedPageBreak/>
        <w:t>Raincloud plots</w:t>
      </w:r>
    </w:p>
    <w:p w14:paraId="52FE8CDE" w14:textId="77777777" w:rsidR="005E4989" w:rsidRPr="000C19E6" w:rsidRDefault="005E4989" w:rsidP="000C19E6">
      <w:pPr>
        <w:spacing w:before="100" w:beforeAutospacing="1" w:after="100" w:afterAutospacing="1" w:line="276" w:lineRule="auto"/>
        <w:rPr>
          <w:rFonts w:ascii="Roboto" w:eastAsia="Times New Roman" w:hAnsi="Roboto" w:cs="Times New Roman"/>
          <w:b/>
          <w:bCs/>
          <w:color w:val="000000"/>
          <w:kern w:val="0"/>
          <w14:ligatures w14:val="none"/>
        </w:rPr>
      </w:pPr>
      <w:r w:rsidRPr="000C19E6">
        <w:rPr>
          <w:rFonts w:ascii="Roboto" w:eastAsia="Times New Roman" w:hAnsi="Roboto" w:cs="Times New Roman"/>
          <w:b/>
          <w:bCs/>
          <w:noProof/>
          <w:color w:val="000000"/>
          <w:kern w:val="0"/>
        </w:rPr>
        <w:drawing>
          <wp:inline distT="0" distB="0" distL="0" distR="0" wp14:anchorId="7F4884DD" wp14:editId="0CB7836B">
            <wp:extent cx="5480823" cy="3762796"/>
            <wp:effectExtent l="0" t="0" r="5715" b="0"/>
            <wp:docPr id="120369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92763" name="Picture 1203692763"/>
                    <pic:cNvPicPr/>
                  </pic:nvPicPr>
                  <pic:blipFill>
                    <a:blip r:embed="rId5">
                      <a:extLst>
                        <a:ext uri="{28A0092B-C50C-407E-A947-70E740481C1C}">
                          <a14:useLocalDpi xmlns:a14="http://schemas.microsoft.com/office/drawing/2010/main" val="0"/>
                        </a:ext>
                      </a:extLst>
                    </a:blip>
                    <a:stretch>
                      <a:fillRect/>
                    </a:stretch>
                  </pic:blipFill>
                  <pic:spPr>
                    <a:xfrm>
                      <a:off x="0" y="0"/>
                      <a:ext cx="5520181" cy="3789817"/>
                    </a:xfrm>
                    <a:prstGeom prst="rect">
                      <a:avLst/>
                    </a:prstGeom>
                  </pic:spPr>
                </pic:pic>
              </a:graphicData>
            </a:graphic>
          </wp:inline>
        </w:drawing>
      </w:r>
    </w:p>
    <w:p w14:paraId="25588A47" w14:textId="388EDA73" w:rsidR="005E4989" w:rsidRPr="000C19E6" w:rsidRDefault="001B524B" w:rsidP="000C19E6">
      <w:pPr>
        <w:spacing w:before="100" w:beforeAutospacing="1" w:after="100" w:afterAutospacing="1" w:line="276" w:lineRule="auto"/>
        <w:ind w:firstLine="720"/>
        <w:rPr>
          <w:rFonts w:ascii="Roboto" w:eastAsia="Times New Roman" w:hAnsi="Roboto" w:cs="Times New Roman"/>
          <w:color w:val="000000"/>
          <w:kern w:val="0"/>
          <w14:ligatures w14:val="none"/>
        </w:rPr>
      </w:pPr>
      <w:r w:rsidRPr="000C19E6">
        <w:rPr>
          <w:rFonts w:ascii="Roboto" w:eastAsia="Times New Roman" w:hAnsi="Roboto" w:cs="Times New Roman"/>
          <w:b/>
          <w:bCs/>
          <w:color w:val="000000"/>
          <w:kern w:val="0"/>
          <w14:ligatures w14:val="none"/>
        </w:rPr>
        <w:t>Remark.</w:t>
      </w:r>
      <w:r w:rsidRPr="000C19E6">
        <w:rPr>
          <w:rFonts w:ascii="Roboto" w:eastAsia="Times New Roman" w:hAnsi="Roboto" w:cs="Times New Roman"/>
          <w:color w:val="000000"/>
          <w:kern w:val="0"/>
          <w14:ligatures w14:val="none"/>
        </w:rPr>
        <w:t> There were no </w:t>
      </w:r>
      <w:r w:rsidRPr="000C19E6">
        <w:rPr>
          <w:rFonts w:ascii="Roboto" w:eastAsia="Times New Roman" w:hAnsi="Roboto" w:cs="Times New Roman"/>
          <w:b/>
          <w:bCs/>
          <w:color w:val="000000"/>
          <w:kern w:val="0"/>
          <w14:ligatures w14:val="none"/>
        </w:rPr>
        <w:t>extreme outliers</w:t>
      </w:r>
      <w:r w:rsidRPr="000C19E6">
        <w:rPr>
          <w:rFonts w:ascii="Roboto" w:eastAsia="Times New Roman" w:hAnsi="Roboto" w:cs="Times New Roman"/>
          <w:color w:val="000000"/>
          <w:kern w:val="0"/>
          <w14:ligatures w14:val="none"/>
        </w:rPr>
        <w:t>, as assessed by visual inspection of boxplots.</w:t>
      </w:r>
    </w:p>
    <w:p w14:paraId="0538AA6B" w14:textId="77777777" w:rsidR="005E4989" w:rsidRPr="000C19E6" w:rsidRDefault="005E4989" w:rsidP="000C19E6">
      <w:pPr>
        <w:spacing w:before="100" w:beforeAutospacing="1" w:after="100" w:afterAutospacing="1" w:line="276" w:lineRule="auto"/>
        <w:rPr>
          <w:rFonts w:ascii="Roboto" w:eastAsia="Times New Roman" w:hAnsi="Roboto" w:cs="Times New Roman"/>
          <w:color w:val="000000"/>
          <w:kern w:val="0"/>
          <w14:ligatures w14:val="none"/>
        </w:rPr>
      </w:pPr>
    </w:p>
    <w:p w14:paraId="37939EDF" w14:textId="0A4CA192" w:rsidR="001B524B" w:rsidRPr="000C19E6" w:rsidRDefault="001B524B" w:rsidP="000C19E6">
      <w:pPr>
        <w:spacing w:before="100" w:beforeAutospacing="1" w:after="100" w:afterAutospacing="1" w:line="276" w:lineRule="auto"/>
        <w:outlineLvl w:val="0"/>
        <w:rPr>
          <w:rFonts w:ascii="Roboto" w:eastAsia="Times New Roman" w:hAnsi="Roboto" w:cs="Times New Roman"/>
          <w:b/>
          <w:bCs/>
          <w:color w:val="000000"/>
          <w:kern w:val="36"/>
          <w14:ligatures w14:val="none"/>
        </w:rPr>
      </w:pPr>
      <w:r w:rsidRPr="000C19E6">
        <w:rPr>
          <w:rFonts w:ascii="Roboto" w:hAnsi="Roboto"/>
          <w:color w:val="0000FF"/>
        </w:rPr>
        <w:t>Assumption #5:</w:t>
      </w:r>
      <w:r w:rsidRPr="000C19E6">
        <w:rPr>
          <w:rFonts w:ascii="Roboto" w:hAnsi="Roboto"/>
          <w:color w:val="000000"/>
        </w:rPr>
        <w:t xml:space="preserve"> </w:t>
      </w:r>
      <w:r w:rsidR="005E4989" w:rsidRPr="000C19E6">
        <w:rPr>
          <w:rFonts w:ascii="Roboto" w:hAnsi="Roboto"/>
        </w:rPr>
        <w:t>Y</w:t>
      </w:r>
      <w:r w:rsidR="005E4989" w:rsidRPr="000C19E6">
        <w:rPr>
          <w:rFonts w:ascii="Roboto" w:hAnsi="Roboto"/>
          <w:color w:val="000000"/>
        </w:rPr>
        <w:t>our dependent variable should be approximately normally distributed for each group of the independent variable.</w:t>
      </w:r>
    </w:p>
    <w:p w14:paraId="7DF907EC" w14:textId="4F836530" w:rsidR="005E4989" w:rsidRPr="000C19E6" w:rsidRDefault="000C19E6" w:rsidP="000C19E6">
      <w:pPr>
        <w:spacing w:before="100" w:beforeAutospacing="1" w:after="100" w:afterAutospacing="1" w:line="276" w:lineRule="auto"/>
        <w:rPr>
          <w:rFonts w:ascii="Roboto" w:eastAsia="Times New Roman" w:hAnsi="Roboto" w:cs="Apple Color Emoji"/>
          <w:color w:val="000000"/>
          <w:kern w:val="0"/>
          <w14:ligatures w14:val="none"/>
        </w:rPr>
      </w:pPr>
      <w:r w:rsidRPr="000C19E6">
        <w:rPr>
          <w:rFonts w:ascii="Roboto" w:eastAsia="Times New Roman" w:hAnsi="Roboto" w:cs="Apple Color Emoji"/>
          <w:noProof/>
          <w:color w:val="000000"/>
          <w:kern w:val="0"/>
        </w:rPr>
        <w:drawing>
          <wp:inline distT="0" distB="0" distL="0" distR="0" wp14:anchorId="7ECDC15E" wp14:editId="7D8432F9">
            <wp:extent cx="3244906" cy="2293067"/>
            <wp:effectExtent l="0" t="0" r="0" b="5715"/>
            <wp:docPr id="1938701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01145" name="Picture 1938701145"/>
                    <pic:cNvPicPr/>
                  </pic:nvPicPr>
                  <pic:blipFill>
                    <a:blip r:embed="rId6">
                      <a:extLst>
                        <a:ext uri="{28A0092B-C50C-407E-A947-70E740481C1C}">
                          <a14:useLocalDpi xmlns:a14="http://schemas.microsoft.com/office/drawing/2010/main" val="0"/>
                        </a:ext>
                      </a:extLst>
                    </a:blip>
                    <a:stretch>
                      <a:fillRect/>
                    </a:stretch>
                  </pic:blipFill>
                  <pic:spPr>
                    <a:xfrm>
                      <a:off x="0" y="0"/>
                      <a:ext cx="3262237" cy="2305314"/>
                    </a:xfrm>
                    <a:prstGeom prst="rect">
                      <a:avLst/>
                    </a:prstGeom>
                  </pic:spPr>
                </pic:pic>
              </a:graphicData>
            </a:graphic>
          </wp:inline>
        </w:drawing>
      </w:r>
    </w:p>
    <w:p w14:paraId="0966A161" w14:textId="77777777" w:rsidR="00DA0887" w:rsidRDefault="001B524B" w:rsidP="00DA0887">
      <w:pPr>
        <w:spacing w:before="100" w:beforeAutospacing="1" w:after="100" w:afterAutospacing="1" w:line="276" w:lineRule="auto"/>
        <w:ind w:firstLine="720"/>
        <w:rPr>
          <w:rFonts w:ascii="Roboto" w:eastAsia="Times New Roman" w:hAnsi="Roboto" w:cs="Times New Roman"/>
          <w:color w:val="000000"/>
          <w:kern w:val="0"/>
          <w14:ligatures w14:val="none"/>
        </w:rPr>
      </w:pPr>
      <w:r w:rsidRPr="000C19E6">
        <w:rPr>
          <w:rFonts w:ascii="Roboto" w:eastAsia="Times New Roman" w:hAnsi="Roboto" w:cs="Times New Roman"/>
          <w:b/>
          <w:bCs/>
          <w:color w:val="000000"/>
          <w:kern w:val="0"/>
          <w14:ligatures w14:val="none"/>
        </w:rPr>
        <w:lastRenderedPageBreak/>
        <w:t>Remark.</w:t>
      </w:r>
      <w:r w:rsidRPr="000C19E6">
        <w:rPr>
          <w:rFonts w:ascii="Roboto" w:eastAsia="Times New Roman" w:hAnsi="Roboto" w:cs="Times New Roman"/>
          <w:color w:val="000000"/>
          <w:kern w:val="0"/>
          <w14:ligatures w14:val="none"/>
        </w:rPr>
        <w:t> The weight variable is approximately normally distributed for each group, as assessed by Shapiro–Wilk’s test (p &gt; .05).</w:t>
      </w:r>
    </w:p>
    <w:p w14:paraId="436F3E46" w14:textId="77777777" w:rsidR="00DA0887" w:rsidRDefault="00DA0887" w:rsidP="00DA0887">
      <w:pPr>
        <w:spacing w:before="100" w:beforeAutospacing="1" w:after="100" w:afterAutospacing="1" w:line="276" w:lineRule="auto"/>
        <w:rPr>
          <w:rFonts w:ascii="Roboto" w:eastAsia="Times New Roman" w:hAnsi="Roboto" w:cs="Times New Roman"/>
          <w:color w:val="000000"/>
          <w:kern w:val="0"/>
          <w14:ligatures w14:val="none"/>
        </w:rPr>
      </w:pPr>
    </w:p>
    <w:p w14:paraId="0174F63F" w14:textId="4149B345" w:rsidR="005E4989" w:rsidRPr="00DA0887" w:rsidRDefault="001B524B" w:rsidP="00DA0887">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hAnsi="Roboto"/>
          <w:color w:val="0000FF"/>
        </w:rPr>
        <w:t>Assumption #6:</w:t>
      </w:r>
      <w:r w:rsidRPr="000C19E6">
        <w:rPr>
          <w:rFonts w:ascii="Roboto" w:hAnsi="Roboto"/>
          <w:color w:val="000000"/>
        </w:rPr>
        <w:t xml:space="preserve"> </w:t>
      </w:r>
      <w:r w:rsidR="005E4989" w:rsidRPr="000C19E6">
        <w:rPr>
          <w:rFonts w:ascii="Roboto" w:hAnsi="Roboto"/>
          <w:color w:val="000000"/>
        </w:rPr>
        <w:t>You have homogeneity of variances (i.e., the variance of the dependent variable is equal in each group of your independent variable).</w:t>
      </w:r>
    </w:p>
    <w:p w14:paraId="7DB347CE" w14:textId="01E1A36C" w:rsidR="000C19E6" w:rsidRPr="000C19E6" w:rsidRDefault="000C19E6" w:rsidP="000C19E6">
      <w:pPr>
        <w:spacing w:before="100" w:beforeAutospacing="1" w:after="100" w:afterAutospacing="1" w:line="276" w:lineRule="auto"/>
        <w:rPr>
          <w:rFonts w:ascii="Roboto" w:eastAsia="Times New Roman" w:hAnsi="Roboto" w:cs="Apple Color Emoji"/>
          <w:color w:val="000000"/>
          <w:kern w:val="0"/>
          <w14:ligatures w14:val="none"/>
        </w:rPr>
      </w:pPr>
      <w:r w:rsidRPr="000C19E6">
        <w:rPr>
          <w:rFonts w:ascii="Roboto" w:eastAsia="Times New Roman" w:hAnsi="Roboto" w:cs="Apple Color Emoji"/>
          <w:noProof/>
          <w:color w:val="000000"/>
          <w:kern w:val="0"/>
        </w:rPr>
        <w:drawing>
          <wp:inline distT="0" distB="0" distL="0" distR="0" wp14:anchorId="48470627" wp14:editId="32B53D67">
            <wp:extent cx="2880765" cy="781224"/>
            <wp:effectExtent l="0" t="0" r="2540" b="6350"/>
            <wp:docPr id="1152921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1235" name="Picture 1152921235"/>
                    <pic:cNvPicPr/>
                  </pic:nvPicPr>
                  <pic:blipFill>
                    <a:blip r:embed="rId7">
                      <a:extLst>
                        <a:ext uri="{28A0092B-C50C-407E-A947-70E740481C1C}">
                          <a14:useLocalDpi xmlns:a14="http://schemas.microsoft.com/office/drawing/2010/main" val="0"/>
                        </a:ext>
                      </a:extLst>
                    </a:blip>
                    <a:stretch>
                      <a:fillRect/>
                    </a:stretch>
                  </pic:blipFill>
                  <pic:spPr>
                    <a:xfrm>
                      <a:off x="0" y="0"/>
                      <a:ext cx="2939856" cy="797249"/>
                    </a:xfrm>
                    <a:prstGeom prst="rect">
                      <a:avLst/>
                    </a:prstGeom>
                  </pic:spPr>
                </pic:pic>
              </a:graphicData>
            </a:graphic>
          </wp:inline>
        </w:drawing>
      </w:r>
    </w:p>
    <w:p w14:paraId="51C2FE10" w14:textId="7547645F" w:rsidR="001B524B" w:rsidRPr="000C19E6" w:rsidRDefault="001B524B" w:rsidP="00DA0887">
      <w:pPr>
        <w:spacing w:before="100" w:beforeAutospacing="1" w:after="100" w:afterAutospacing="1" w:line="276" w:lineRule="auto"/>
        <w:ind w:firstLine="720"/>
        <w:rPr>
          <w:rFonts w:ascii="Roboto" w:eastAsia="Times New Roman" w:hAnsi="Roboto" w:cs="Times New Roman"/>
          <w:color w:val="000000"/>
          <w:kern w:val="0"/>
          <w14:ligatures w14:val="none"/>
        </w:rPr>
      </w:pPr>
      <w:r w:rsidRPr="000C19E6">
        <w:rPr>
          <w:rFonts w:ascii="Roboto" w:eastAsia="Times New Roman" w:hAnsi="Roboto" w:cs="Times New Roman"/>
          <w:b/>
          <w:bCs/>
          <w:color w:val="000000"/>
          <w:kern w:val="0"/>
          <w14:ligatures w14:val="none"/>
        </w:rPr>
        <w:t>Remark.</w:t>
      </w:r>
      <w:r w:rsidRPr="000C19E6">
        <w:rPr>
          <w:rFonts w:ascii="Roboto" w:eastAsia="Times New Roman" w:hAnsi="Roboto" w:cs="Times New Roman"/>
          <w:color w:val="000000"/>
          <w:kern w:val="0"/>
          <w14:ligatures w14:val="none"/>
        </w:rPr>
        <w:t xml:space="preserve"> There was homogeneity of variances, as assessed by Levene’s test (p = </w:t>
      </w:r>
      <w:r w:rsidR="00DA0887">
        <w:rPr>
          <w:rFonts w:ascii="Roboto" w:eastAsia="Times New Roman" w:hAnsi="Roboto" w:cs="Times New Roman"/>
          <w:i/>
          <w:iCs/>
          <w:color w:val="000000"/>
          <w:kern w:val="0"/>
          <w14:ligatures w14:val="none"/>
        </w:rPr>
        <w:t>0.</w:t>
      </w:r>
      <w:r w:rsidRPr="00DA0887">
        <w:rPr>
          <w:rFonts w:ascii="Roboto" w:eastAsia="Times New Roman" w:hAnsi="Roboto" w:cs="Times New Roman"/>
          <w:i/>
          <w:iCs/>
          <w:color w:val="000000"/>
          <w:kern w:val="0"/>
          <w14:ligatures w14:val="none"/>
        </w:rPr>
        <w:t>306</w:t>
      </w:r>
      <w:r w:rsidRPr="000C19E6">
        <w:rPr>
          <w:rFonts w:ascii="Roboto" w:eastAsia="Times New Roman" w:hAnsi="Roboto" w:cs="Times New Roman"/>
          <w:color w:val="000000"/>
          <w:kern w:val="0"/>
          <w14:ligatures w14:val="none"/>
        </w:rPr>
        <w:t>).</w:t>
      </w:r>
    </w:p>
    <w:p w14:paraId="7F8394E8" w14:textId="77777777" w:rsidR="001B524B" w:rsidRPr="000C19E6" w:rsidRDefault="001B524B" w:rsidP="000C19E6">
      <w:pPr>
        <w:spacing w:before="100" w:beforeAutospacing="1" w:after="100" w:afterAutospacing="1" w:line="276" w:lineRule="auto"/>
        <w:rPr>
          <w:rFonts w:ascii="Roboto" w:eastAsia="Times New Roman" w:hAnsi="Roboto" w:cs="Times New Roman"/>
          <w:color w:val="000000"/>
          <w:kern w:val="0"/>
          <w14:ligatures w14:val="none"/>
        </w:rPr>
      </w:pPr>
    </w:p>
    <w:p w14:paraId="1DE5A613" w14:textId="77777777" w:rsidR="000C19E6" w:rsidRPr="000C19E6" w:rsidRDefault="000C19E6" w:rsidP="000C19E6">
      <w:pPr>
        <w:spacing w:line="276" w:lineRule="auto"/>
        <w:rPr>
          <w:rFonts w:ascii="Roboto" w:hAnsi="Roboto"/>
          <w:b/>
          <w:bCs/>
          <w:color w:val="000000"/>
        </w:rPr>
      </w:pPr>
      <w:r w:rsidRPr="000C19E6">
        <w:rPr>
          <w:rFonts w:ascii="Roboto" w:hAnsi="Roboto"/>
          <w:b/>
          <w:bCs/>
          <w:color w:val="000000"/>
        </w:rPr>
        <w:t>Computation</w:t>
      </w:r>
    </w:p>
    <w:p w14:paraId="17383BB9" w14:textId="265776CF" w:rsidR="00DA0887" w:rsidRDefault="000C19E6" w:rsidP="000C19E6">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eastAsia="Times New Roman" w:hAnsi="Roboto" w:cs="Times New Roman"/>
          <w:noProof/>
          <w:color w:val="000000"/>
          <w:kern w:val="0"/>
        </w:rPr>
        <w:drawing>
          <wp:inline distT="0" distB="0" distL="0" distR="0" wp14:anchorId="7FEA6BAA" wp14:editId="158AA885">
            <wp:extent cx="4488110" cy="917281"/>
            <wp:effectExtent l="0" t="0" r="0" b="0"/>
            <wp:docPr id="18922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37" name="Picture 18922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6166" cy="976154"/>
                    </a:xfrm>
                    <a:prstGeom prst="rect">
                      <a:avLst/>
                    </a:prstGeom>
                  </pic:spPr>
                </pic:pic>
              </a:graphicData>
            </a:graphic>
          </wp:inline>
        </w:drawing>
      </w:r>
    </w:p>
    <w:p w14:paraId="398E40E0" w14:textId="67FC7863" w:rsidR="00DA0887" w:rsidRDefault="00DA0887" w:rsidP="000C19E6">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eastAsia="Times New Roman" w:hAnsi="Roboto" w:cs="Times New Roman"/>
          <w:noProof/>
          <w:color w:val="000000"/>
          <w:kern w:val="0"/>
        </w:rPr>
        <w:drawing>
          <wp:inline distT="0" distB="0" distL="0" distR="0" wp14:anchorId="6FEDF073" wp14:editId="38790391">
            <wp:extent cx="3900881" cy="872697"/>
            <wp:effectExtent l="0" t="0" r="0" b="3810"/>
            <wp:docPr id="2100922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22151" name="Picture 21009221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9221" cy="876800"/>
                    </a:xfrm>
                    <a:prstGeom prst="rect">
                      <a:avLst/>
                    </a:prstGeom>
                  </pic:spPr>
                </pic:pic>
              </a:graphicData>
            </a:graphic>
          </wp:inline>
        </w:drawing>
      </w:r>
    </w:p>
    <w:p w14:paraId="7870DCC1" w14:textId="005C69BB" w:rsidR="000C19E6" w:rsidRPr="000C19E6" w:rsidRDefault="00DA0887" w:rsidP="000C19E6">
      <w:pPr>
        <w:spacing w:before="100" w:beforeAutospacing="1" w:after="100" w:afterAutospacing="1" w:line="276" w:lineRule="auto"/>
        <w:rPr>
          <w:rFonts w:ascii="Roboto" w:eastAsia="Times New Roman" w:hAnsi="Roboto" w:cs="Times New Roman"/>
          <w:color w:val="000000"/>
          <w:kern w:val="0"/>
          <w14:ligatures w14:val="none"/>
        </w:rPr>
      </w:pPr>
      <w:r w:rsidRPr="000C19E6">
        <w:rPr>
          <w:rFonts w:ascii="Roboto" w:eastAsia="Times New Roman" w:hAnsi="Roboto" w:cs="Times New Roman"/>
          <w:noProof/>
          <w:color w:val="000000"/>
          <w:kern w:val="0"/>
        </w:rPr>
        <w:drawing>
          <wp:inline distT="0" distB="0" distL="0" distR="0" wp14:anchorId="7450E0F4" wp14:editId="5ABE1046">
            <wp:extent cx="5943600" cy="1578610"/>
            <wp:effectExtent l="0" t="0" r="0" b="0"/>
            <wp:docPr id="1718921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21078" name="Picture 1718921078"/>
                    <pic:cNvPicPr/>
                  </pic:nvPicPr>
                  <pic:blipFill>
                    <a:blip r:embed="rId10">
                      <a:extLst>
                        <a:ext uri="{28A0092B-C50C-407E-A947-70E740481C1C}">
                          <a14:useLocalDpi xmlns:a14="http://schemas.microsoft.com/office/drawing/2010/main" val="0"/>
                        </a:ext>
                      </a:extLst>
                    </a:blip>
                    <a:stretch>
                      <a:fillRect/>
                    </a:stretch>
                  </pic:blipFill>
                  <pic:spPr>
                    <a:xfrm>
                      <a:off x="0" y="0"/>
                      <a:ext cx="5943600" cy="1578610"/>
                    </a:xfrm>
                    <a:prstGeom prst="rect">
                      <a:avLst/>
                    </a:prstGeom>
                  </pic:spPr>
                </pic:pic>
              </a:graphicData>
            </a:graphic>
          </wp:inline>
        </w:drawing>
      </w:r>
    </w:p>
    <w:p w14:paraId="238FE220" w14:textId="221C3FEB" w:rsidR="000C19E6" w:rsidRPr="000C19E6" w:rsidRDefault="000C19E6" w:rsidP="000C19E6">
      <w:pPr>
        <w:spacing w:before="100" w:beforeAutospacing="1" w:after="100" w:afterAutospacing="1" w:line="276" w:lineRule="auto"/>
        <w:rPr>
          <w:rFonts w:ascii="Roboto" w:eastAsia="Times New Roman" w:hAnsi="Roboto" w:cs="Times New Roman"/>
          <w:color w:val="000000"/>
          <w:kern w:val="0"/>
          <w14:ligatures w14:val="none"/>
        </w:rPr>
      </w:pPr>
    </w:p>
    <w:p w14:paraId="573B1891" w14:textId="7ADECA1D" w:rsidR="000C19E6" w:rsidRPr="000C19E6" w:rsidRDefault="000C19E6" w:rsidP="000C19E6">
      <w:pPr>
        <w:spacing w:before="100" w:beforeAutospacing="1" w:after="100" w:afterAutospacing="1" w:line="276" w:lineRule="auto"/>
        <w:rPr>
          <w:rFonts w:ascii="Roboto" w:eastAsia="Times New Roman" w:hAnsi="Roboto" w:cs="Times New Roman"/>
          <w:b/>
          <w:bCs/>
          <w:color w:val="000000"/>
          <w:kern w:val="0"/>
          <w14:ligatures w14:val="none"/>
        </w:rPr>
      </w:pPr>
      <w:r w:rsidRPr="000C19E6">
        <w:rPr>
          <w:rFonts w:ascii="Roboto" w:eastAsia="Times New Roman" w:hAnsi="Roboto" w:cs="Times New Roman"/>
          <w:b/>
          <w:bCs/>
          <w:color w:val="000000"/>
          <w:kern w:val="0"/>
          <w14:ligatures w14:val="none"/>
        </w:rPr>
        <w:lastRenderedPageBreak/>
        <w:t>Reporting</w:t>
      </w:r>
    </w:p>
    <w:p w14:paraId="15B127E8" w14:textId="20558611" w:rsidR="000C19E6" w:rsidRPr="000C19E6" w:rsidRDefault="00DA0887" w:rsidP="000C19E6">
      <w:pPr>
        <w:spacing w:before="100" w:beforeAutospacing="1" w:after="100" w:afterAutospacing="1" w:line="276" w:lineRule="auto"/>
        <w:rPr>
          <w:rFonts w:ascii="Roboto" w:eastAsia="Times New Roman" w:hAnsi="Roboto" w:cs="Times New Roman"/>
          <w:color w:val="000000"/>
          <w:kern w:val="0"/>
          <w14:ligatures w14:val="none"/>
        </w:rPr>
      </w:pPr>
      <w:r w:rsidRPr="00DA0887">
        <w:rPr>
          <w:rFonts w:ascii="Roboto" w:eastAsia="Times New Roman" w:hAnsi="Roboto" w:cs="Times New Roman"/>
          <w:color w:val="000000"/>
          <w:kern w:val="0"/>
          <w14:ligatures w14:val="none"/>
        </w:rPr>
        <w:t>A one-way ANOVA was used to see if plant weight differed between treatment groups (control, trt1, trt2). Visual assessment of boxplots revealed no extreme outliers; data for each group were fairly normally distributed, as examined by the Shapiro-Wilk test (p &gt;.05); and variances were homogeneous, as assessed by Levene's test (p = 0.306). Plant weight differed substantially between groups, F(2, 27) = 4.85, p = 0.016, η² = 0.26. The plant weight was highest in the trt2 group (M = 5.53, SD = 0.44), followed by the control group (M = 5.03, SD = 0.58), and lowest in the trt1 group (M = 4.66, SD = 0.79).</w:t>
      </w:r>
      <w:r>
        <w:rPr>
          <w:rFonts w:ascii="Roboto" w:eastAsia="Times New Roman" w:hAnsi="Roboto" w:cs="Times New Roman"/>
          <w:color w:val="000000"/>
          <w:kern w:val="0"/>
          <w14:ligatures w14:val="none"/>
        </w:rPr>
        <w:t xml:space="preserve"> </w:t>
      </w:r>
      <w:r w:rsidRPr="00DA0887">
        <w:rPr>
          <w:rFonts w:ascii="Roboto" w:eastAsia="Times New Roman" w:hAnsi="Roboto" w:cs="Times New Roman"/>
          <w:color w:val="000000"/>
          <w:kern w:val="0"/>
          <w14:ligatures w14:val="none"/>
        </w:rPr>
        <w:t>Tukey post hoc analysis showed a significant difference (p &lt; 0.05) between trt2 and trt1, but no other group differences were found to be statistically significant.</w:t>
      </w:r>
    </w:p>
    <w:sectPr w:rsidR="000C19E6" w:rsidRPr="000C19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altName w:val="Times New Roman"/>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F7DD0"/>
    <w:multiLevelType w:val="multilevel"/>
    <w:tmpl w:val="1194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07A50"/>
    <w:multiLevelType w:val="multilevel"/>
    <w:tmpl w:val="265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31110">
    <w:abstractNumId w:val="0"/>
  </w:num>
  <w:num w:numId="2" w16cid:durableId="1535145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24B"/>
    <w:rsid w:val="000C19E6"/>
    <w:rsid w:val="001B524B"/>
    <w:rsid w:val="00272D09"/>
    <w:rsid w:val="00327506"/>
    <w:rsid w:val="00436BF0"/>
    <w:rsid w:val="005E4989"/>
    <w:rsid w:val="006F600E"/>
    <w:rsid w:val="009B5101"/>
    <w:rsid w:val="00C20A16"/>
    <w:rsid w:val="00C74FD1"/>
    <w:rsid w:val="00DA0887"/>
    <w:rsid w:val="00DB7455"/>
    <w:rsid w:val="00E5245D"/>
    <w:rsid w:val="00E54C87"/>
    <w:rsid w:val="00FF74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DB6D"/>
  <w15:chartTrackingRefBased/>
  <w15:docId w15:val="{D44B80FB-29EE-2442-879E-EC3791D1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989"/>
  </w:style>
  <w:style w:type="paragraph" w:styleId="Heading1">
    <w:name w:val="heading 1"/>
    <w:basedOn w:val="Normal"/>
    <w:next w:val="Normal"/>
    <w:link w:val="Heading1Char"/>
    <w:uiPriority w:val="9"/>
    <w:qFormat/>
    <w:rsid w:val="001B5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5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5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5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5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24B"/>
    <w:rPr>
      <w:rFonts w:eastAsiaTheme="majorEastAsia" w:cstheme="majorBidi"/>
      <w:color w:val="272727" w:themeColor="text1" w:themeTint="D8"/>
    </w:rPr>
  </w:style>
  <w:style w:type="paragraph" w:styleId="Title">
    <w:name w:val="Title"/>
    <w:basedOn w:val="Normal"/>
    <w:next w:val="Normal"/>
    <w:link w:val="TitleChar"/>
    <w:uiPriority w:val="10"/>
    <w:qFormat/>
    <w:rsid w:val="001B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24B"/>
    <w:pPr>
      <w:spacing w:before="160"/>
      <w:jc w:val="center"/>
    </w:pPr>
    <w:rPr>
      <w:i/>
      <w:iCs/>
      <w:color w:val="404040" w:themeColor="text1" w:themeTint="BF"/>
    </w:rPr>
  </w:style>
  <w:style w:type="character" w:customStyle="1" w:styleId="QuoteChar">
    <w:name w:val="Quote Char"/>
    <w:basedOn w:val="DefaultParagraphFont"/>
    <w:link w:val="Quote"/>
    <w:uiPriority w:val="29"/>
    <w:rsid w:val="001B524B"/>
    <w:rPr>
      <w:i/>
      <w:iCs/>
      <w:color w:val="404040" w:themeColor="text1" w:themeTint="BF"/>
    </w:rPr>
  </w:style>
  <w:style w:type="paragraph" w:styleId="ListParagraph">
    <w:name w:val="List Paragraph"/>
    <w:basedOn w:val="Normal"/>
    <w:uiPriority w:val="34"/>
    <w:qFormat/>
    <w:rsid w:val="001B524B"/>
    <w:pPr>
      <w:ind w:left="720"/>
      <w:contextualSpacing/>
    </w:pPr>
  </w:style>
  <w:style w:type="character" w:styleId="IntenseEmphasis">
    <w:name w:val="Intense Emphasis"/>
    <w:basedOn w:val="DefaultParagraphFont"/>
    <w:uiPriority w:val="21"/>
    <w:qFormat/>
    <w:rsid w:val="001B524B"/>
    <w:rPr>
      <w:i/>
      <w:iCs/>
      <w:color w:val="0F4761" w:themeColor="accent1" w:themeShade="BF"/>
    </w:rPr>
  </w:style>
  <w:style w:type="paragraph" w:styleId="IntenseQuote">
    <w:name w:val="Intense Quote"/>
    <w:basedOn w:val="Normal"/>
    <w:next w:val="Normal"/>
    <w:link w:val="IntenseQuoteChar"/>
    <w:uiPriority w:val="30"/>
    <w:qFormat/>
    <w:rsid w:val="001B5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24B"/>
    <w:rPr>
      <w:i/>
      <w:iCs/>
      <w:color w:val="0F4761" w:themeColor="accent1" w:themeShade="BF"/>
    </w:rPr>
  </w:style>
  <w:style w:type="character" w:styleId="IntenseReference">
    <w:name w:val="Intense Reference"/>
    <w:basedOn w:val="DefaultParagraphFont"/>
    <w:uiPriority w:val="32"/>
    <w:qFormat/>
    <w:rsid w:val="001B524B"/>
    <w:rPr>
      <w:b/>
      <w:bCs/>
      <w:smallCaps/>
      <w:color w:val="0F4761" w:themeColor="accent1" w:themeShade="BF"/>
      <w:spacing w:val="5"/>
    </w:rPr>
  </w:style>
  <w:style w:type="character" w:styleId="Strong">
    <w:name w:val="Strong"/>
    <w:basedOn w:val="DefaultParagraphFont"/>
    <w:uiPriority w:val="22"/>
    <w:qFormat/>
    <w:rsid w:val="001B524B"/>
    <w:rPr>
      <w:b/>
      <w:bCs/>
    </w:rPr>
  </w:style>
  <w:style w:type="paragraph" w:styleId="NormalWeb">
    <w:name w:val="Normal (Web)"/>
    <w:basedOn w:val="Normal"/>
    <w:uiPriority w:val="99"/>
    <w:unhideWhenUsed/>
    <w:rsid w:val="001B52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B524B"/>
  </w:style>
  <w:style w:type="character" w:styleId="Emphasis">
    <w:name w:val="Emphasis"/>
    <w:basedOn w:val="DefaultParagraphFont"/>
    <w:uiPriority w:val="20"/>
    <w:qFormat/>
    <w:rsid w:val="001B5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Rachelle Erika Borja</dc:creator>
  <cp:keywords/>
  <dc:description/>
  <cp:lastModifiedBy>Rachelle Erika Borja</cp:lastModifiedBy>
  <cp:revision>2</cp:revision>
  <dcterms:created xsi:type="dcterms:W3CDTF">2026-04-24T15:50:00Z</dcterms:created>
  <dcterms:modified xsi:type="dcterms:W3CDTF">2026-04-24T15:50:00Z</dcterms:modified>
</cp:coreProperties>
</file>