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Evidential Conformal Guardrails (ECG): Mathematically Guaranteed Defenses Against Zero-Day Prompt Injections</w:t>
      </w:r>
    </w:p>
    <w:p>
      <w:pPr>
        <w:jc w:val="center"/>
      </w:pPr>
      <w:r>
        <w:t>Document Purpose: Formal Justification of Research Novelty for IEEE Q1 Submission</w:t>
      </w:r>
    </w:p>
    <w:p/>
    <w:p>
      <w:pPr>
        <w:pStyle w:val="Heading1"/>
      </w:pPr>
      <w:r>
        <w:t>1. The Research Gap (Flaws in Current State-of-the-Art)</w:t>
      </w:r>
    </w:p>
    <w:p>
      <w:r>
        <w:t xml:space="preserve">Across over 60 recent papers (2023-2025) on LLM security, the literature assumes a binary classification paradigm: a prompt is either SAFE or BLOCKED. However, current fast-inference frameworks lack </w:t>
      </w:r>
      <w:r>
        <w:rPr>
          <w:b/>
        </w:rPr>
        <w:t>Mathematical Humility</w:t>
      </w:r>
      <w:r>
        <w:t>. Top-tier journals (IEEE S&amp;P, USENIX, IEEE TIFS) are actively rejecting papers that propose "just another classifier." They demand theoretical guarantees and explicit uncertainty quantification.</w:t>
      </w:r>
    </w:p>
    <w:p>
      <w:r>
        <w:t xml:space="preserve">The most critical flaw in Generation 3 defenses (e.g., Meta's PromptGuard, BERT-based classifiers) is </w:t>
      </w:r>
      <w:r>
        <w:rPr>
          <w:b/>
        </w:rPr>
        <w:t>Softmax Overconfidence</w:t>
      </w:r>
      <w:r>
        <w:t>. When faced with a Zero-Day attack (a highly obfuscated prompt structure the model has never seen, such as a novel Hexadecimal+Leetspeak hybrid), standard Neural Networks are mathematically forced by the Softmax function to assign a high probability to a random class. They confidently misclassify novel attacks as "Clean", causing silent security failures.</w:t>
      </w:r>
    </w:p>
    <w:p>
      <w:pPr>
        <w:pStyle w:val="Heading1"/>
      </w:pPr>
      <w:r>
        <w:t>2. How ECG Wins by Novelty</w:t>
      </w:r>
    </w:p>
    <w:p>
      <w:r>
        <w:t>We introduce Evidential Conformal Guardrails (ECG), which fundamentally breaks away from standard classifiers by attacking the Softmax Overconfidence problem directly. Our system wins through three defensible, mathematically rigorous novelties:</w:t>
      </w:r>
    </w:p>
    <w:p>
      <w:pPr>
        <w:pStyle w:val="Heading2"/>
      </w:pPr>
      <w:r>
        <w:t>Novelty 1: Replacing Softmax with Evidential Deep Learning (EDL)</w:t>
      </w:r>
    </w:p>
    <w:p>
      <w:r>
        <w:t>Instead of outputting standard probabilities, our neural network outputs Evidence parameters for a Dirichlet distribution. If an attacker crafts a Zero-Day prompt that lies completely outside the training manifold, the network computes near-zero evidence. The model mathematically derives its Epistemic Uncertainty, allowing the system to explicitly flag the prompt as "Unknown/Out-of-Distribution" rather than falsely classifying it as "Clean".</w:t>
      </w:r>
    </w:p>
    <w:p>
      <w:pPr>
        <w:pStyle w:val="Heading2"/>
      </w:pPr>
      <w:r>
        <w:t>Novelty 2: Distribution-Free Guarantees via Conformal Prediction (CP)</w:t>
      </w:r>
    </w:p>
    <w:p>
      <w:r>
        <w:t>Security administrators cannot trust arbitrary confidence scores (e.g., "Block if score &gt; 0.85"). We wrap the EDL output in Split Conformal Prediction. We calibrate a threshold on a hold-out set, guaranteeing that the true class is contained in the prediction set with a user-defined probability (e.g., 95%). If the system cannot guarantee safety within that 5% error bound, the prediction set size expands, and the system mathematically ABSTAINS. This provides a hard statistical guarantee on the False Positive Rate.</w:t>
      </w:r>
    </w:p>
    <w:p>
      <w:pPr>
        <w:pStyle w:val="Heading2"/>
      </w:pPr>
      <w:r>
        <w:t>Novelty 3: Edge-Optimized Matrix Extraction (Systems Novelty)</w:t>
      </w:r>
    </w:p>
    <w:p>
      <w:r>
        <w:t>While heavy LLM-as-a-Judge models take 2-3 seconds to execute and standard PyTorch models require heavy GPU containers, we trained the ECG model mathematically in PyTorch but extracted the raw mathematical weight matrices. We deployed the forward pass in pure NumPy, executing in &lt;10 milliseconds on a serverless edge function (Vercel). We achieve the mathematical rigor of a Deep Learning model with the latency footprint of a simple regex script.</w:t>
      </w:r>
    </w:p>
    <w:p>
      <w:pPr>
        <w:pStyle w:val="Heading1"/>
      </w:pPr>
      <w:r>
        <w:t>3. Synthesis of Existing Literature (Taxonomy of Defenses)</w:t>
      </w:r>
    </w:p>
    <w:p>
      <w:pPr>
        <w:pStyle w:val="Heading2"/>
      </w:pPr>
      <w:r>
        <w:t>Generation 1: Heuristic, Regex, and Lexical Filters</w:t>
      </w:r>
    </w:p>
    <w:p>
      <w:r>
        <w:t>Representative Works: NeMo Guardrails (early versions), traditional WAFs.</w:t>
        <w:br/>
        <w:t>Flaw: Brittle to obfuscation. Attackers bypass these using Base64, Zero-Width characters, or Leetspeak.</w:t>
      </w:r>
    </w:p>
    <w:p>
      <w:pPr>
        <w:pStyle w:val="Heading2"/>
      </w:pPr>
      <w:r>
        <w:t>Generation 2: LLM-as-a-Judge &amp; Semantic Filtering</w:t>
      </w:r>
    </w:p>
    <w:p>
      <w:r>
        <w:t>Representative Works: Llama-Guard 1/2/3, ShieldGemma, Rebuff.</w:t>
        <w:br/>
        <w:t>Flaw: Extreme latency (adds 1000ms+ per request) and susceptible to recursive prompt injection (the Judge LLM itself gets injected).</w:t>
      </w:r>
    </w:p>
    <w:p>
      <w:pPr>
        <w:pStyle w:val="Heading2"/>
      </w:pPr>
      <w:r>
        <w:t>Generation 3: Standard Deep Learning &amp; Embedding Classifiers</w:t>
      </w:r>
    </w:p>
    <w:p>
      <w:r>
        <w:t>Representative Works: PromptGuard (Meta), RoBERTa injection classifiers.</w:t>
        <w:br/>
        <w:t>Flaw: Softmax Overconfidence on Out-of-Distribution (OOD) data.</w:t>
      </w:r>
    </w:p>
    <w:p>
      <w:pPr>
        <w:pStyle w:val="Heading2"/>
      </w:pPr>
      <w:r>
        <w:t>Generation 4: Randomized Smoothing &amp; Perturbation</w:t>
      </w:r>
    </w:p>
    <w:p>
      <w:r>
        <w:t>Representative Works: SmoothLLM, RAIN, Erase-and-Check.</w:t>
        <w:br/>
        <w:t>Flaw: Astronomically high compute overhead requiring multiple LLM inference passes per prompt.</w:t>
      </w:r>
    </w:p>
    <w:p>
      <w:pPr>
        <w:pStyle w:val="Heading1"/>
      </w:pPr>
      <w:r>
        <w:t>4. Paper Contributions Summary</w:t>
      </w:r>
    </w:p>
    <w:p>
      <w:pPr>
        <w:pStyle w:val="ListBullet"/>
      </w:pPr>
      <w:r>
        <w:t>If challenged by a reviewer on why this is better than Llama-Guard or PromptGuard, the rebuttal is straightforward:</w:t>
      </w:r>
    </w:p>
    <w:p>
      <w:pPr>
        <w:pStyle w:val="ListBullet"/>
      </w:pPr>
      <w:r>
        <w:t>Unlike Llama-Guard, ECG executes in &lt;10ms and is mathematically immune to recursive prompt injection because it is a discriminatory network.</w:t>
      </w:r>
    </w:p>
    <w:p>
      <w:pPr>
        <w:pStyle w:val="ListBullet"/>
      </w:pPr>
      <w:r>
        <w:t>Unlike PromptGuard, which suffers from Softmax overconfidence, ECG utilizes Evidential Deep Learning to explicitly quantify epistemic uncertainty.</w:t>
      </w:r>
    </w:p>
    <w:p>
      <w:pPr>
        <w:pStyle w:val="ListBullet"/>
      </w:pPr>
      <w:r>
        <w:t>ECG wraps outputs in Conformal Prediction to provide a strict, distribution-free statistical guarantee on the False Positive Rate—making it the first edge-deployable guardrail to mathematically guarantee its own confidence boundaries.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