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7632" w14:textId="28914B0F" w:rsidR="00577F20" w:rsidRPr="00381A45" w:rsidRDefault="00577F20" w:rsidP="001F3F9D">
      <w:pPr>
        <w:pStyle w:val="NoSpacing"/>
        <w:rPr>
          <w:b/>
          <w:bCs/>
          <w:sz w:val="24"/>
          <w:szCs w:val="24"/>
        </w:rPr>
      </w:pPr>
      <w:r w:rsidRPr="00381A45">
        <w:rPr>
          <w:b/>
          <w:bCs/>
          <w:sz w:val="24"/>
          <w:szCs w:val="24"/>
        </w:rPr>
        <w:t>Glue Data Catalog</w:t>
      </w:r>
    </w:p>
    <w:p w14:paraId="38B18749" w14:textId="565D3E28" w:rsidR="00A24940" w:rsidRPr="009F4A4C" w:rsidRDefault="00B40A93" w:rsidP="001F3F9D">
      <w:pPr>
        <w:pStyle w:val="NoSpacing"/>
        <w:rPr>
          <w:sz w:val="24"/>
          <w:szCs w:val="24"/>
          <w:u w:val="single"/>
        </w:rPr>
      </w:pPr>
      <w:r w:rsidRPr="00381A45">
        <w:rPr>
          <w:sz w:val="24"/>
          <w:szCs w:val="24"/>
        </w:rPr>
        <w:t xml:space="preserve">The AWS Glue Data Catalog is </w:t>
      </w:r>
      <w:r w:rsidRPr="008C408D">
        <w:rPr>
          <w:sz w:val="24"/>
          <w:szCs w:val="24"/>
          <w:highlight w:val="yellow"/>
          <w:u w:val="single"/>
        </w:rPr>
        <w:t>persistent metadata store in AWS that centralizes information about your data sources</w:t>
      </w:r>
      <w:r w:rsidRPr="009F4A4C">
        <w:rPr>
          <w:sz w:val="24"/>
          <w:szCs w:val="24"/>
          <w:highlight w:val="yellow"/>
        </w:rPr>
        <w:t>.</w:t>
      </w:r>
    </w:p>
    <w:p w14:paraId="787944A9" w14:textId="77777777" w:rsidR="001F3F9D" w:rsidRPr="00381A45" w:rsidRDefault="001F3F9D" w:rsidP="001F3F9D">
      <w:pPr>
        <w:pStyle w:val="NoSpacing"/>
        <w:rPr>
          <w:sz w:val="24"/>
          <w:szCs w:val="24"/>
        </w:rPr>
      </w:pPr>
    </w:p>
    <w:p w14:paraId="5DFCFB7C" w14:textId="77777777" w:rsidR="00685947" w:rsidRPr="0055287B" w:rsidRDefault="00685947" w:rsidP="00685947">
      <w:pPr>
        <w:pStyle w:val="NoSpacing"/>
        <w:rPr>
          <w:b/>
          <w:bCs/>
          <w:sz w:val="24"/>
          <w:szCs w:val="24"/>
        </w:rPr>
      </w:pPr>
      <w:r w:rsidRPr="0055287B">
        <w:rPr>
          <w:b/>
          <w:bCs/>
          <w:sz w:val="24"/>
          <w:szCs w:val="24"/>
        </w:rPr>
        <w:t>Database in Glue Catalog</w:t>
      </w:r>
    </w:p>
    <w:p w14:paraId="3759C45A" w14:textId="77777777" w:rsidR="0085454D" w:rsidRDefault="00685947" w:rsidP="00685947">
      <w:pPr>
        <w:pStyle w:val="NoSpacing"/>
        <w:rPr>
          <w:sz w:val="24"/>
          <w:szCs w:val="24"/>
        </w:rPr>
      </w:pPr>
      <w:r w:rsidRPr="0085454D">
        <w:rPr>
          <w:sz w:val="24"/>
          <w:szCs w:val="24"/>
          <w:u w:val="single"/>
        </w:rPr>
        <w:t>Think of a database as a folder or container inside the catalog</w:t>
      </w:r>
      <w:r w:rsidRPr="00685947">
        <w:rPr>
          <w:sz w:val="24"/>
          <w:szCs w:val="24"/>
        </w:rPr>
        <w:t>.</w:t>
      </w:r>
    </w:p>
    <w:p w14:paraId="4D48A1A2" w14:textId="59F8C2E5" w:rsidR="00685947" w:rsidRPr="00CF0021" w:rsidRDefault="00685947" w:rsidP="00685947">
      <w:pPr>
        <w:pStyle w:val="NoSpacing"/>
        <w:rPr>
          <w:sz w:val="24"/>
          <w:szCs w:val="24"/>
          <w:u w:val="single"/>
        </w:rPr>
      </w:pPr>
      <w:r w:rsidRPr="00CF0021">
        <w:rPr>
          <w:sz w:val="24"/>
          <w:szCs w:val="24"/>
          <w:highlight w:val="yellow"/>
          <w:u w:val="single"/>
        </w:rPr>
        <w:t>It doesn’t hold the actual data, but it organizes related tables together.</w:t>
      </w:r>
    </w:p>
    <w:p w14:paraId="766D98AB" w14:textId="0C82F326" w:rsidR="00685947" w:rsidRPr="00685947" w:rsidRDefault="003C53C4" w:rsidP="00685947">
      <w:pPr>
        <w:pStyle w:val="NoSpacing"/>
        <w:rPr>
          <w:sz w:val="24"/>
          <w:szCs w:val="24"/>
        </w:rPr>
      </w:pPr>
      <w:r w:rsidRPr="00F317F5">
        <w:rPr>
          <w:b/>
          <w:bCs/>
          <w:sz w:val="24"/>
          <w:szCs w:val="24"/>
        </w:rPr>
        <w:t>Example</w:t>
      </w:r>
      <w:r w:rsidRPr="00685947">
        <w:rPr>
          <w:sz w:val="24"/>
          <w:szCs w:val="24"/>
        </w:rPr>
        <w:t>:</w:t>
      </w:r>
      <w:r>
        <w:rPr>
          <w:sz w:val="24"/>
          <w:szCs w:val="24"/>
        </w:rPr>
        <w:t xml:space="preserve"> -</w:t>
      </w:r>
      <w:r w:rsidR="0055287B">
        <w:rPr>
          <w:sz w:val="24"/>
          <w:szCs w:val="24"/>
        </w:rPr>
        <w:t xml:space="preserve"> </w:t>
      </w:r>
      <w:r w:rsidR="00685947" w:rsidRPr="00685947">
        <w:rPr>
          <w:sz w:val="24"/>
          <w:szCs w:val="24"/>
        </w:rPr>
        <w:t xml:space="preserve">You might create a database called </w:t>
      </w:r>
      <w:proofErr w:type="spellStart"/>
      <w:r w:rsidR="00685947" w:rsidRPr="00685947">
        <w:rPr>
          <w:sz w:val="24"/>
          <w:szCs w:val="24"/>
        </w:rPr>
        <w:t>sales_db</w:t>
      </w:r>
      <w:proofErr w:type="spellEnd"/>
      <w:r w:rsidR="00685947" w:rsidRPr="00685947">
        <w:rPr>
          <w:sz w:val="24"/>
          <w:szCs w:val="24"/>
        </w:rPr>
        <w:t xml:space="preserve"> to group all tables related to sales.</w:t>
      </w:r>
    </w:p>
    <w:p w14:paraId="7EF2533E" w14:textId="77777777" w:rsidR="00685947" w:rsidRPr="00685947" w:rsidRDefault="00685947" w:rsidP="00685947">
      <w:pPr>
        <w:pStyle w:val="NoSpacing"/>
        <w:rPr>
          <w:sz w:val="24"/>
          <w:szCs w:val="24"/>
        </w:rPr>
      </w:pPr>
    </w:p>
    <w:p w14:paraId="31707A58" w14:textId="77777777" w:rsidR="00685947" w:rsidRPr="0055287B" w:rsidRDefault="00685947" w:rsidP="00685947">
      <w:pPr>
        <w:pStyle w:val="NoSpacing"/>
        <w:rPr>
          <w:b/>
          <w:bCs/>
          <w:sz w:val="24"/>
          <w:szCs w:val="24"/>
        </w:rPr>
      </w:pPr>
      <w:r w:rsidRPr="0055287B">
        <w:rPr>
          <w:b/>
          <w:bCs/>
          <w:sz w:val="24"/>
          <w:szCs w:val="24"/>
        </w:rPr>
        <w:t>Table in Glue Catalog</w:t>
      </w:r>
    </w:p>
    <w:p w14:paraId="43124F85" w14:textId="77777777" w:rsidR="00685947" w:rsidRPr="004576CC" w:rsidRDefault="00685947" w:rsidP="00685947">
      <w:pPr>
        <w:pStyle w:val="NoSpacing"/>
        <w:rPr>
          <w:sz w:val="24"/>
          <w:szCs w:val="24"/>
          <w:u w:val="single"/>
        </w:rPr>
      </w:pPr>
      <w:r w:rsidRPr="00685947">
        <w:rPr>
          <w:sz w:val="24"/>
          <w:szCs w:val="24"/>
        </w:rPr>
        <w:t xml:space="preserve">A </w:t>
      </w:r>
      <w:r w:rsidRPr="00956466">
        <w:rPr>
          <w:sz w:val="24"/>
          <w:szCs w:val="24"/>
          <w:highlight w:val="yellow"/>
          <w:u w:val="single"/>
        </w:rPr>
        <w:t>table is like an entry in the catalog that describes one dataset.</w:t>
      </w:r>
    </w:p>
    <w:p w14:paraId="30817B15" w14:textId="77777777" w:rsidR="00685947" w:rsidRPr="00CF7555" w:rsidRDefault="00685947" w:rsidP="00685947">
      <w:pPr>
        <w:pStyle w:val="NoSpacing"/>
        <w:rPr>
          <w:sz w:val="24"/>
          <w:szCs w:val="24"/>
          <w:u w:val="single"/>
        </w:rPr>
      </w:pPr>
      <w:r w:rsidRPr="00685947">
        <w:rPr>
          <w:sz w:val="24"/>
          <w:szCs w:val="24"/>
        </w:rPr>
        <w:t xml:space="preserve">It contains metadata: </w:t>
      </w:r>
      <w:r w:rsidRPr="00CF7555">
        <w:rPr>
          <w:sz w:val="24"/>
          <w:szCs w:val="24"/>
          <w:u w:val="single"/>
        </w:rPr>
        <w:t>column names, data types, file format, and the location of the data in S3 or another source.</w:t>
      </w:r>
    </w:p>
    <w:p w14:paraId="7876C863" w14:textId="23143510" w:rsidR="001F3F9D" w:rsidRPr="00381A45" w:rsidRDefault="00685947" w:rsidP="00685947">
      <w:pPr>
        <w:pStyle w:val="NoSpacing"/>
        <w:rPr>
          <w:sz w:val="24"/>
          <w:szCs w:val="24"/>
        </w:rPr>
      </w:pPr>
      <w:r w:rsidRPr="00F317F5">
        <w:rPr>
          <w:b/>
          <w:bCs/>
          <w:sz w:val="24"/>
          <w:szCs w:val="24"/>
        </w:rPr>
        <w:t>Example</w:t>
      </w:r>
      <w:r w:rsidRPr="00685947">
        <w:rPr>
          <w:sz w:val="24"/>
          <w:szCs w:val="24"/>
        </w:rPr>
        <w:t>:</w:t>
      </w:r>
      <w:r w:rsidR="004C3A9A">
        <w:rPr>
          <w:sz w:val="24"/>
          <w:szCs w:val="24"/>
        </w:rPr>
        <w:t xml:space="preserve"> </w:t>
      </w:r>
      <w:r w:rsidRPr="00685947">
        <w:rPr>
          <w:sz w:val="24"/>
          <w:szCs w:val="24"/>
        </w:rPr>
        <w:t xml:space="preserve">Inside </w:t>
      </w:r>
      <w:proofErr w:type="spellStart"/>
      <w:r w:rsidRPr="00685947">
        <w:rPr>
          <w:sz w:val="24"/>
          <w:szCs w:val="24"/>
        </w:rPr>
        <w:t>sales_db</w:t>
      </w:r>
      <w:proofErr w:type="spellEnd"/>
      <w:r w:rsidRPr="00685947">
        <w:rPr>
          <w:sz w:val="24"/>
          <w:szCs w:val="24"/>
        </w:rPr>
        <w:t xml:space="preserve">, you could have a table called </w:t>
      </w:r>
      <w:proofErr w:type="spellStart"/>
      <w:r w:rsidRPr="00685947">
        <w:rPr>
          <w:sz w:val="24"/>
          <w:szCs w:val="24"/>
        </w:rPr>
        <w:t>sales_data</w:t>
      </w:r>
      <w:proofErr w:type="spellEnd"/>
      <w:r w:rsidRPr="00685947">
        <w:rPr>
          <w:sz w:val="24"/>
          <w:szCs w:val="24"/>
        </w:rPr>
        <w:t xml:space="preserve"> that points to CSV files in s3://my-bucket/sales/</w:t>
      </w:r>
    </w:p>
    <w:p w14:paraId="33411B96" w14:textId="77777777" w:rsidR="001F3F9D" w:rsidRPr="00381A45" w:rsidRDefault="001F3F9D" w:rsidP="001F3F9D">
      <w:pPr>
        <w:pStyle w:val="NoSpacing"/>
        <w:rPr>
          <w:sz w:val="24"/>
          <w:szCs w:val="24"/>
        </w:rPr>
      </w:pPr>
    </w:p>
    <w:p w14:paraId="5D551331" w14:textId="77777777" w:rsidR="0083046C" w:rsidRPr="00EC1FF3" w:rsidRDefault="0083046C" w:rsidP="0083046C">
      <w:pPr>
        <w:pStyle w:val="NoSpacing"/>
        <w:rPr>
          <w:b/>
          <w:bCs/>
          <w:sz w:val="24"/>
          <w:szCs w:val="24"/>
        </w:rPr>
      </w:pPr>
      <w:r w:rsidRPr="00EC1FF3">
        <w:rPr>
          <w:b/>
          <w:bCs/>
          <w:sz w:val="24"/>
          <w:szCs w:val="24"/>
        </w:rPr>
        <w:t>Example/Explanation of Catalog</w:t>
      </w:r>
    </w:p>
    <w:p w14:paraId="7567BB97" w14:textId="77777777" w:rsidR="00A27843" w:rsidRPr="00A27843" w:rsidRDefault="00A27843" w:rsidP="00A27843">
      <w:pPr>
        <w:pStyle w:val="NoSpacing"/>
        <w:rPr>
          <w:sz w:val="24"/>
          <w:szCs w:val="24"/>
        </w:rPr>
      </w:pPr>
      <w:r w:rsidRPr="00A27843">
        <w:rPr>
          <w:sz w:val="24"/>
          <w:szCs w:val="24"/>
        </w:rPr>
        <w:t>Imagine you walk into a library:</w:t>
      </w:r>
    </w:p>
    <w:p w14:paraId="27947F80" w14:textId="77777777" w:rsidR="00A27843" w:rsidRPr="00A27843" w:rsidRDefault="00A27843" w:rsidP="00A27843">
      <w:pPr>
        <w:pStyle w:val="NoSpacing"/>
        <w:numPr>
          <w:ilvl w:val="0"/>
          <w:numId w:val="1"/>
        </w:numPr>
        <w:rPr>
          <w:sz w:val="24"/>
          <w:szCs w:val="24"/>
        </w:rPr>
      </w:pPr>
      <w:r w:rsidRPr="00A27843">
        <w:rPr>
          <w:sz w:val="24"/>
          <w:szCs w:val="24"/>
        </w:rPr>
        <w:t xml:space="preserve">The </w:t>
      </w:r>
      <w:r w:rsidRPr="00A27843">
        <w:rPr>
          <w:b/>
          <w:bCs/>
          <w:sz w:val="24"/>
          <w:szCs w:val="24"/>
        </w:rPr>
        <w:t>books</w:t>
      </w:r>
      <w:r w:rsidRPr="00A27843">
        <w:rPr>
          <w:sz w:val="24"/>
          <w:szCs w:val="24"/>
        </w:rPr>
        <w:t xml:space="preserve"> are your actual data files (CSV, JSON, Parquet, etc. sitting in S3 or databases).</w:t>
      </w:r>
    </w:p>
    <w:p w14:paraId="06EC1DDB" w14:textId="5F1D2E9B" w:rsidR="00A27843" w:rsidRPr="00A27843" w:rsidRDefault="00A27843" w:rsidP="00A27843">
      <w:pPr>
        <w:pStyle w:val="NoSpacing"/>
        <w:numPr>
          <w:ilvl w:val="0"/>
          <w:numId w:val="1"/>
        </w:numPr>
        <w:rPr>
          <w:sz w:val="24"/>
          <w:szCs w:val="24"/>
        </w:rPr>
      </w:pPr>
      <w:r w:rsidRPr="00A27843">
        <w:rPr>
          <w:sz w:val="24"/>
          <w:szCs w:val="24"/>
        </w:rPr>
        <w:t xml:space="preserve">The </w:t>
      </w:r>
      <w:r w:rsidRPr="00A27843">
        <w:rPr>
          <w:b/>
          <w:bCs/>
          <w:sz w:val="24"/>
          <w:szCs w:val="24"/>
        </w:rPr>
        <w:t>library catalog</w:t>
      </w:r>
      <w:r w:rsidRPr="00A27843">
        <w:rPr>
          <w:sz w:val="24"/>
          <w:szCs w:val="24"/>
        </w:rPr>
        <w:t xml:space="preserve"> is a system that stores information </w:t>
      </w:r>
      <w:r w:rsidRPr="00A27843">
        <w:rPr>
          <w:i/>
          <w:iCs/>
          <w:sz w:val="24"/>
          <w:szCs w:val="24"/>
        </w:rPr>
        <w:t>about</w:t>
      </w:r>
      <w:r w:rsidRPr="00A27843">
        <w:rPr>
          <w:sz w:val="24"/>
          <w:szCs w:val="24"/>
        </w:rPr>
        <w:t xml:space="preserve"> those books (title, author, subject, shelf location).</w:t>
      </w:r>
    </w:p>
    <w:p w14:paraId="2B42118F" w14:textId="77777777" w:rsidR="00A27843" w:rsidRPr="00A27843" w:rsidRDefault="00A27843" w:rsidP="00A27843">
      <w:pPr>
        <w:pStyle w:val="NoSpacing"/>
        <w:numPr>
          <w:ilvl w:val="0"/>
          <w:numId w:val="1"/>
        </w:numPr>
        <w:rPr>
          <w:sz w:val="24"/>
          <w:szCs w:val="24"/>
        </w:rPr>
      </w:pPr>
      <w:r w:rsidRPr="00A27843">
        <w:rPr>
          <w:sz w:val="24"/>
          <w:szCs w:val="24"/>
        </w:rPr>
        <w:t>You don’t need to open every book to know what’s inside — you check the catalog first.</w:t>
      </w:r>
    </w:p>
    <w:p w14:paraId="20A85ADE" w14:textId="77777777" w:rsidR="00A27843" w:rsidRPr="00A27843" w:rsidRDefault="00A27843" w:rsidP="00A27843">
      <w:pPr>
        <w:pStyle w:val="NoSpacing"/>
        <w:rPr>
          <w:sz w:val="24"/>
          <w:szCs w:val="24"/>
        </w:rPr>
      </w:pPr>
      <w:r w:rsidRPr="00A27843">
        <w:rPr>
          <w:rFonts w:ascii="Segoe UI Emoji" w:hAnsi="Segoe UI Emoji" w:cs="Segoe UI Emoji"/>
          <w:sz w:val="24"/>
          <w:szCs w:val="24"/>
        </w:rPr>
        <w:t>👉</w:t>
      </w:r>
      <w:r w:rsidRPr="00A27843">
        <w:rPr>
          <w:sz w:val="24"/>
          <w:szCs w:val="24"/>
        </w:rPr>
        <w:t xml:space="preserve"> AWS Glue Data Catalog works the same way: It doesn’t store your data itself, but it stores </w:t>
      </w:r>
      <w:r w:rsidRPr="00A27843">
        <w:rPr>
          <w:b/>
          <w:bCs/>
          <w:sz w:val="24"/>
          <w:szCs w:val="24"/>
        </w:rPr>
        <w:t>metadata</w:t>
      </w:r>
      <w:r w:rsidRPr="00A27843">
        <w:rPr>
          <w:sz w:val="24"/>
          <w:szCs w:val="24"/>
        </w:rPr>
        <w:t xml:space="preserve"> (information about your data) so other AWS services know how to use it.</w:t>
      </w:r>
    </w:p>
    <w:p w14:paraId="31B7FF3F" w14:textId="77777777" w:rsidR="00037C87" w:rsidRDefault="00037C87" w:rsidP="001F3F9D">
      <w:pPr>
        <w:pStyle w:val="NoSpacing"/>
        <w:rPr>
          <w:sz w:val="24"/>
          <w:szCs w:val="24"/>
        </w:rPr>
      </w:pPr>
    </w:p>
    <w:p w14:paraId="6287AF49" w14:textId="77777777" w:rsidR="00037C87" w:rsidRDefault="00037C87" w:rsidP="001F3F9D">
      <w:pPr>
        <w:pStyle w:val="NoSpacing"/>
        <w:rPr>
          <w:sz w:val="24"/>
          <w:szCs w:val="24"/>
        </w:rPr>
      </w:pPr>
    </w:p>
    <w:p w14:paraId="043B2F29" w14:textId="7ABA1679" w:rsidR="00427D34" w:rsidRPr="0061362F" w:rsidRDefault="00DE1818" w:rsidP="001F3F9D">
      <w:pPr>
        <w:pStyle w:val="NoSpacing"/>
        <w:rPr>
          <w:b/>
          <w:bCs/>
          <w:sz w:val="24"/>
          <w:szCs w:val="24"/>
        </w:rPr>
      </w:pPr>
      <w:r w:rsidRPr="0061362F">
        <w:rPr>
          <w:b/>
          <w:bCs/>
          <w:sz w:val="24"/>
          <w:szCs w:val="24"/>
        </w:rPr>
        <w:t>Direct Reading from Source vs. Glue Catalog</w:t>
      </w:r>
    </w:p>
    <w:p w14:paraId="51F4EFC5" w14:textId="77777777" w:rsidR="00427D34" w:rsidRDefault="00427D34" w:rsidP="001F3F9D">
      <w:pPr>
        <w:pStyle w:val="NoSpacing"/>
        <w:rPr>
          <w:sz w:val="24"/>
          <w:szCs w:val="24"/>
        </w:rPr>
      </w:pPr>
    </w:p>
    <w:tbl>
      <w:tblPr>
        <w:tblStyle w:val="TableGrid"/>
        <w:tblW w:w="0" w:type="auto"/>
        <w:tblLook w:val="04A0" w:firstRow="1" w:lastRow="0" w:firstColumn="1" w:lastColumn="0" w:noHBand="0" w:noVBand="1"/>
      </w:tblPr>
      <w:tblGrid>
        <w:gridCol w:w="2101"/>
        <w:gridCol w:w="3563"/>
        <w:gridCol w:w="4792"/>
      </w:tblGrid>
      <w:tr w:rsidR="007319F7" w:rsidRPr="007319F7" w14:paraId="6306E329" w14:textId="77777777" w:rsidTr="007319F7">
        <w:trPr>
          <w:trHeight w:val="300"/>
        </w:trPr>
        <w:tc>
          <w:tcPr>
            <w:tcW w:w="2140" w:type="dxa"/>
            <w:hideMark/>
          </w:tcPr>
          <w:p w14:paraId="7CB55B2D" w14:textId="77777777" w:rsidR="007319F7" w:rsidRPr="007319F7" w:rsidRDefault="007319F7" w:rsidP="007319F7">
            <w:pPr>
              <w:pStyle w:val="NoSpacing"/>
              <w:rPr>
                <w:b/>
                <w:bCs/>
                <w:sz w:val="24"/>
                <w:szCs w:val="24"/>
              </w:rPr>
            </w:pPr>
            <w:r w:rsidRPr="007319F7">
              <w:rPr>
                <w:b/>
                <w:bCs/>
                <w:sz w:val="24"/>
                <w:szCs w:val="24"/>
              </w:rPr>
              <w:t>Aspect</w:t>
            </w:r>
          </w:p>
        </w:tc>
        <w:tc>
          <w:tcPr>
            <w:tcW w:w="3660" w:type="dxa"/>
            <w:hideMark/>
          </w:tcPr>
          <w:p w14:paraId="5477D352" w14:textId="77777777" w:rsidR="007319F7" w:rsidRPr="007319F7" w:rsidRDefault="007319F7" w:rsidP="007319F7">
            <w:pPr>
              <w:pStyle w:val="NoSpacing"/>
              <w:rPr>
                <w:b/>
                <w:bCs/>
                <w:sz w:val="24"/>
                <w:szCs w:val="24"/>
              </w:rPr>
            </w:pPr>
            <w:r w:rsidRPr="007319F7">
              <w:rPr>
                <w:b/>
                <w:bCs/>
                <w:sz w:val="24"/>
                <w:szCs w:val="24"/>
              </w:rPr>
              <w:t>Directly Reading from Source</w:t>
            </w:r>
          </w:p>
        </w:tc>
        <w:tc>
          <w:tcPr>
            <w:tcW w:w="5020" w:type="dxa"/>
            <w:hideMark/>
          </w:tcPr>
          <w:p w14:paraId="13F2C1F0" w14:textId="77777777" w:rsidR="007319F7" w:rsidRPr="007319F7" w:rsidRDefault="007319F7" w:rsidP="007319F7">
            <w:pPr>
              <w:pStyle w:val="NoSpacing"/>
              <w:rPr>
                <w:b/>
                <w:bCs/>
                <w:sz w:val="24"/>
                <w:szCs w:val="24"/>
              </w:rPr>
            </w:pPr>
            <w:r w:rsidRPr="007319F7">
              <w:rPr>
                <w:b/>
                <w:bCs/>
                <w:sz w:val="24"/>
                <w:szCs w:val="24"/>
              </w:rPr>
              <w:t>Using Glue Data Catalog</w:t>
            </w:r>
          </w:p>
        </w:tc>
      </w:tr>
      <w:tr w:rsidR="007319F7" w:rsidRPr="007319F7" w14:paraId="6E0776FB" w14:textId="77777777" w:rsidTr="007319F7">
        <w:trPr>
          <w:trHeight w:val="600"/>
        </w:trPr>
        <w:tc>
          <w:tcPr>
            <w:tcW w:w="2140" w:type="dxa"/>
            <w:hideMark/>
          </w:tcPr>
          <w:p w14:paraId="1A4586F8" w14:textId="77777777" w:rsidR="007319F7" w:rsidRPr="007319F7" w:rsidRDefault="007319F7" w:rsidP="007319F7">
            <w:pPr>
              <w:pStyle w:val="NoSpacing"/>
              <w:rPr>
                <w:b/>
                <w:bCs/>
                <w:sz w:val="24"/>
                <w:szCs w:val="24"/>
              </w:rPr>
            </w:pPr>
            <w:r w:rsidRPr="007319F7">
              <w:rPr>
                <w:b/>
                <w:bCs/>
                <w:sz w:val="24"/>
                <w:szCs w:val="24"/>
              </w:rPr>
              <w:t>Schema Management</w:t>
            </w:r>
          </w:p>
        </w:tc>
        <w:tc>
          <w:tcPr>
            <w:tcW w:w="3660" w:type="dxa"/>
            <w:hideMark/>
          </w:tcPr>
          <w:p w14:paraId="7857A138" w14:textId="77777777" w:rsidR="007319F7" w:rsidRPr="007319F7" w:rsidRDefault="007319F7" w:rsidP="007319F7">
            <w:pPr>
              <w:pStyle w:val="NoSpacing"/>
              <w:rPr>
                <w:sz w:val="24"/>
                <w:szCs w:val="24"/>
              </w:rPr>
            </w:pPr>
            <w:r w:rsidRPr="007319F7">
              <w:rPr>
                <w:sz w:val="24"/>
                <w:szCs w:val="24"/>
              </w:rPr>
              <w:t>Each tool/service must infer or define schema separately.</w:t>
            </w:r>
          </w:p>
        </w:tc>
        <w:tc>
          <w:tcPr>
            <w:tcW w:w="5020" w:type="dxa"/>
            <w:hideMark/>
          </w:tcPr>
          <w:p w14:paraId="54D0EC56" w14:textId="77777777" w:rsidR="007319F7" w:rsidRPr="007319F7" w:rsidRDefault="007319F7" w:rsidP="007319F7">
            <w:pPr>
              <w:pStyle w:val="NoSpacing"/>
              <w:rPr>
                <w:sz w:val="24"/>
                <w:szCs w:val="24"/>
              </w:rPr>
            </w:pPr>
            <w:r w:rsidRPr="007319F7">
              <w:rPr>
                <w:sz w:val="24"/>
                <w:szCs w:val="24"/>
              </w:rPr>
              <w:t>Centralized schema stored once</w:t>
            </w:r>
            <w:r w:rsidRPr="004F2737">
              <w:rPr>
                <w:i/>
                <w:iCs/>
                <w:sz w:val="24"/>
                <w:szCs w:val="24"/>
                <w:u w:val="single"/>
              </w:rPr>
              <w:t>, reused across Athena, Redshift, EMR, SageMaker</w:t>
            </w:r>
            <w:r w:rsidRPr="007319F7">
              <w:rPr>
                <w:sz w:val="24"/>
                <w:szCs w:val="24"/>
              </w:rPr>
              <w:t>.</w:t>
            </w:r>
          </w:p>
        </w:tc>
      </w:tr>
      <w:tr w:rsidR="007319F7" w:rsidRPr="007319F7" w14:paraId="3E3AE171" w14:textId="77777777" w:rsidTr="007319F7">
        <w:trPr>
          <w:trHeight w:val="600"/>
        </w:trPr>
        <w:tc>
          <w:tcPr>
            <w:tcW w:w="2140" w:type="dxa"/>
            <w:hideMark/>
          </w:tcPr>
          <w:p w14:paraId="2F6C6FEC" w14:textId="77777777" w:rsidR="007319F7" w:rsidRPr="007319F7" w:rsidRDefault="007319F7" w:rsidP="007319F7">
            <w:pPr>
              <w:pStyle w:val="NoSpacing"/>
              <w:rPr>
                <w:b/>
                <w:bCs/>
                <w:sz w:val="24"/>
                <w:szCs w:val="24"/>
              </w:rPr>
            </w:pPr>
            <w:r w:rsidRPr="007319F7">
              <w:rPr>
                <w:b/>
                <w:bCs/>
                <w:sz w:val="24"/>
                <w:szCs w:val="24"/>
              </w:rPr>
              <w:t>Consistency</w:t>
            </w:r>
          </w:p>
        </w:tc>
        <w:tc>
          <w:tcPr>
            <w:tcW w:w="3660" w:type="dxa"/>
            <w:hideMark/>
          </w:tcPr>
          <w:p w14:paraId="6E0E8A92" w14:textId="77777777" w:rsidR="007319F7" w:rsidRPr="00C1557B" w:rsidRDefault="007319F7" w:rsidP="007319F7">
            <w:pPr>
              <w:pStyle w:val="NoSpacing"/>
              <w:rPr>
                <w:b/>
                <w:bCs/>
                <w:sz w:val="24"/>
                <w:szCs w:val="24"/>
                <w:u w:val="single"/>
              </w:rPr>
            </w:pPr>
            <w:r w:rsidRPr="00C1557B">
              <w:rPr>
                <w:b/>
                <w:bCs/>
                <w:sz w:val="24"/>
                <w:szCs w:val="24"/>
                <w:u w:val="single"/>
              </w:rPr>
              <w:t>Risk of mismatched column definitions across jobs.</w:t>
            </w:r>
          </w:p>
        </w:tc>
        <w:tc>
          <w:tcPr>
            <w:tcW w:w="5020" w:type="dxa"/>
            <w:hideMark/>
          </w:tcPr>
          <w:p w14:paraId="38894A48" w14:textId="77777777" w:rsidR="007319F7" w:rsidRDefault="007319F7" w:rsidP="007319F7">
            <w:pPr>
              <w:pStyle w:val="NoSpacing"/>
              <w:rPr>
                <w:sz w:val="24"/>
                <w:szCs w:val="24"/>
              </w:rPr>
            </w:pPr>
            <w:r w:rsidRPr="007319F7">
              <w:rPr>
                <w:sz w:val="24"/>
                <w:szCs w:val="24"/>
              </w:rPr>
              <w:t>Single source of truth for schema → consistent queries and ETL jobs.</w:t>
            </w:r>
          </w:p>
          <w:p w14:paraId="3EE6FB13" w14:textId="46A63FCD" w:rsidR="0059226E" w:rsidRPr="00815839" w:rsidRDefault="0059226E" w:rsidP="007319F7">
            <w:pPr>
              <w:pStyle w:val="NoSpacing"/>
              <w:rPr>
                <w:i/>
                <w:iCs/>
                <w:sz w:val="24"/>
                <w:szCs w:val="24"/>
                <w:u w:val="single"/>
              </w:rPr>
            </w:pPr>
            <w:r w:rsidRPr="00815839">
              <w:rPr>
                <w:i/>
                <w:iCs/>
                <w:color w:val="EE0000"/>
                <w:sz w:val="24"/>
                <w:szCs w:val="24"/>
                <w:u w:val="single"/>
              </w:rPr>
              <w:t>If schema mismatch then fail fails preventing downstream issues.</w:t>
            </w:r>
          </w:p>
        </w:tc>
      </w:tr>
      <w:tr w:rsidR="007319F7" w:rsidRPr="007319F7" w14:paraId="6B798F35" w14:textId="77777777" w:rsidTr="007319F7">
        <w:trPr>
          <w:trHeight w:val="600"/>
        </w:trPr>
        <w:tc>
          <w:tcPr>
            <w:tcW w:w="2140" w:type="dxa"/>
            <w:hideMark/>
          </w:tcPr>
          <w:p w14:paraId="73E78836" w14:textId="77777777" w:rsidR="007319F7" w:rsidRPr="007319F7" w:rsidRDefault="007319F7" w:rsidP="007319F7">
            <w:pPr>
              <w:pStyle w:val="NoSpacing"/>
              <w:rPr>
                <w:b/>
                <w:bCs/>
                <w:sz w:val="24"/>
                <w:szCs w:val="24"/>
              </w:rPr>
            </w:pPr>
            <w:r w:rsidRPr="007319F7">
              <w:rPr>
                <w:b/>
                <w:bCs/>
                <w:sz w:val="24"/>
                <w:szCs w:val="24"/>
              </w:rPr>
              <w:t>Discovery</w:t>
            </w:r>
          </w:p>
        </w:tc>
        <w:tc>
          <w:tcPr>
            <w:tcW w:w="3660" w:type="dxa"/>
            <w:hideMark/>
          </w:tcPr>
          <w:p w14:paraId="1461697E" w14:textId="77777777" w:rsidR="007319F7" w:rsidRPr="007319F7" w:rsidRDefault="007319F7" w:rsidP="007319F7">
            <w:pPr>
              <w:pStyle w:val="NoSpacing"/>
              <w:rPr>
                <w:sz w:val="24"/>
                <w:szCs w:val="24"/>
              </w:rPr>
            </w:pPr>
            <w:r w:rsidRPr="007319F7">
              <w:rPr>
                <w:sz w:val="24"/>
                <w:szCs w:val="24"/>
              </w:rPr>
              <w:t>You must know file paths, formats, and DB details manually.</w:t>
            </w:r>
          </w:p>
        </w:tc>
        <w:tc>
          <w:tcPr>
            <w:tcW w:w="5020" w:type="dxa"/>
            <w:hideMark/>
          </w:tcPr>
          <w:p w14:paraId="7818D392" w14:textId="77777777" w:rsidR="007319F7" w:rsidRPr="007319F7" w:rsidRDefault="007319F7" w:rsidP="007319F7">
            <w:pPr>
              <w:pStyle w:val="NoSpacing"/>
              <w:rPr>
                <w:sz w:val="24"/>
                <w:szCs w:val="24"/>
              </w:rPr>
            </w:pPr>
            <w:r w:rsidRPr="007319F7">
              <w:rPr>
                <w:sz w:val="24"/>
                <w:szCs w:val="24"/>
              </w:rPr>
              <w:t>Crawlers auto-discover datasets and populate catalog → easier exploration.</w:t>
            </w:r>
          </w:p>
        </w:tc>
      </w:tr>
      <w:tr w:rsidR="007319F7" w:rsidRPr="007319F7" w14:paraId="11D22287" w14:textId="77777777" w:rsidTr="007319F7">
        <w:trPr>
          <w:trHeight w:val="600"/>
        </w:trPr>
        <w:tc>
          <w:tcPr>
            <w:tcW w:w="2140" w:type="dxa"/>
            <w:hideMark/>
          </w:tcPr>
          <w:p w14:paraId="3177D82B" w14:textId="77777777" w:rsidR="007319F7" w:rsidRPr="007319F7" w:rsidRDefault="007319F7" w:rsidP="007319F7">
            <w:pPr>
              <w:pStyle w:val="NoSpacing"/>
              <w:rPr>
                <w:b/>
                <w:bCs/>
                <w:sz w:val="24"/>
                <w:szCs w:val="24"/>
              </w:rPr>
            </w:pPr>
            <w:r w:rsidRPr="007319F7">
              <w:rPr>
                <w:b/>
                <w:bCs/>
                <w:sz w:val="24"/>
                <w:szCs w:val="24"/>
              </w:rPr>
              <w:t>Governance &amp; Security</w:t>
            </w:r>
          </w:p>
        </w:tc>
        <w:tc>
          <w:tcPr>
            <w:tcW w:w="3660" w:type="dxa"/>
            <w:hideMark/>
          </w:tcPr>
          <w:p w14:paraId="5DACC375" w14:textId="40957A0D" w:rsidR="007319F7" w:rsidRPr="00AF3515" w:rsidRDefault="007319F7" w:rsidP="007319F7">
            <w:pPr>
              <w:pStyle w:val="NoSpacing"/>
              <w:rPr>
                <w:i/>
                <w:iCs/>
                <w:sz w:val="24"/>
                <w:szCs w:val="24"/>
                <w:u w:val="single"/>
              </w:rPr>
            </w:pPr>
            <w:r w:rsidRPr="009E5380">
              <w:rPr>
                <w:i/>
                <w:iCs/>
                <w:color w:val="EE0000"/>
                <w:sz w:val="24"/>
                <w:szCs w:val="24"/>
                <w:u w:val="single"/>
              </w:rPr>
              <w:t>Access control must be managed per service</w:t>
            </w:r>
            <w:r w:rsidR="003315DA" w:rsidRPr="009E5380">
              <w:rPr>
                <w:i/>
                <w:iCs/>
                <w:color w:val="EE0000"/>
                <w:sz w:val="24"/>
                <w:szCs w:val="24"/>
                <w:u w:val="single"/>
              </w:rPr>
              <w:t xml:space="preserve"> </w:t>
            </w:r>
            <w:r w:rsidR="00193F90" w:rsidRPr="009E5380">
              <w:rPr>
                <w:i/>
                <w:iCs/>
                <w:color w:val="EE0000"/>
                <w:sz w:val="24"/>
                <w:szCs w:val="24"/>
                <w:u w:val="single"/>
              </w:rPr>
              <w:t>separately</w:t>
            </w:r>
          </w:p>
        </w:tc>
        <w:tc>
          <w:tcPr>
            <w:tcW w:w="5020" w:type="dxa"/>
            <w:hideMark/>
          </w:tcPr>
          <w:p w14:paraId="4D76DDE6" w14:textId="77777777" w:rsidR="007319F7" w:rsidRDefault="007319F7" w:rsidP="007319F7">
            <w:pPr>
              <w:pStyle w:val="NoSpacing"/>
              <w:rPr>
                <w:i/>
                <w:iCs/>
                <w:color w:val="EE0000"/>
                <w:sz w:val="24"/>
                <w:szCs w:val="24"/>
                <w:u w:val="single"/>
              </w:rPr>
            </w:pPr>
            <w:r w:rsidRPr="0061613B">
              <w:rPr>
                <w:i/>
                <w:iCs/>
                <w:color w:val="EE0000"/>
                <w:sz w:val="24"/>
                <w:szCs w:val="24"/>
                <w:u w:val="single"/>
              </w:rPr>
              <w:t>Lake Formation + Glue Catalog allow fine-grained, centralized access policies.</w:t>
            </w:r>
          </w:p>
          <w:p w14:paraId="47D3578A" w14:textId="565681D1" w:rsidR="00021020" w:rsidRPr="0061613B" w:rsidRDefault="00021020" w:rsidP="007319F7">
            <w:pPr>
              <w:pStyle w:val="NoSpacing"/>
              <w:rPr>
                <w:i/>
                <w:iCs/>
                <w:sz w:val="24"/>
                <w:szCs w:val="24"/>
                <w:u w:val="single"/>
              </w:rPr>
            </w:pPr>
            <w:r>
              <w:rPr>
                <w:i/>
                <w:iCs/>
                <w:color w:val="EE0000"/>
                <w:sz w:val="24"/>
                <w:szCs w:val="24"/>
                <w:u w:val="single"/>
              </w:rPr>
              <w:t xml:space="preserve">Can </w:t>
            </w:r>
            <w:r w:rsidR="00A0204D">
              <w:rPr>
                <w:i/>
                <w:iCs/>
                <w:color w:val="EE0000"/>
                <w:sz w:val="24"/>
                <w:szCs w:val="24"/>
                <w:u w:val="single"/>
              </w:rPr>
              <w:t>be used security policies to control access.</w:t>
            </w:r>
          </w:p>
        </w:tc>
      </w:tr>
      <w:tr w:rsidR="007319F7" w:rsidRPr="007319F7" w14:paraId="44CFFEC5" w14:textId="77777777" w:rsidTr="007319F7">
        <w:trPr>
          <w:trHeight w:val="600"/>
        </w:trPr>
        <w:tc>
          <w:tcPr>
            <w:tcW w:w="2140" w:type="dxa"/>
            <w:hideMark/>
          </w:tcPr>
          <w:p w14:paraId="45833CE8" w14:textId="77777777" w:rsidR="007319F7" w:rsidRPr="007319F7" w:rsidRDefault="007319F7" w:rsidP="007319F7">
            <w:pPr>
              <w:pStyle w:val="NoSpacing"/>
              <w:rPr>
                <w:b/>
                <w:bCs/>
                <w:sz w:val="24"/>
                <w:szCs w:val="24"/>
              </w:rPr>
            </w:pPr>
            <w:r w:rsidRPr="007319F7">
              <w:rPr>
                <w:b/>
                <w:bCs/>
                <w:sz w:val="24"/>
                <w:szCs w:val="24"/>
              </w:rPr>
              <w:t>Integration</w:t>
            </w:r>
          </w:p>
        </w:tc>
        <w:tc>
          <w:tcPr>
            <w:tcW w:w="3660" w:type="dxa"/>
            <w:hideMark/>
          </w:tcPr>
          <w:p w14:paraId="56C45C08" w14:textId="77777777" w:rsidR="007319F7" w:rsidRPr="007319F7" w:rsidRDefault="007319F7" w:rsidP="007319F7">
            <w:pPr>
              <w:pStyle w:val="NoSpacing"/>
              <w:rPr>
                <w:sz w:val="24"/>
                <w:szCs w:val="24"/>
              </w:rPr>
            </w:pPr>
            <w:r w:rsidRPr="007319F7">
              <w:rPr>
                <w:sz w:val="24"/>
                <w:szCs w:val="24"/>
              </w:rPr>
              <w:t>Each service connects directly to source with its own logic.</w:t>
            </w:r>
          </w:p>
        </w:tc>
        <w:tc>
          <w:tcPr>
            <w:tcW w:w="5020" w:type="dxa"/>
            <w:hideMark/>
          </w:tcPr>
          <w:p w14:paraId="460B913F" w14:textId="77777777" w:rsidR="007319F7" w:rsidRPr="007319F7" w:rsidRDefault="007319F7" w:rsidP="007319F7">
            <w:pPr>
              <w:pStyle w:val="NoSpacing"/>
              <w:rPr>
                <w:sz w:val="24"/>
                <w:szCs w:val="24"/>
              </w:rPr>
            </w:pPr>
            <w:r w:rsidRPr="007319F7">
              <w:rPr>
                <w:sz w:val="24"/>
                <w:szCs w:val="24"/>
              </w:rPr>
              <w:t>Catalog acts as a hub → services query via metadata, simplifying integration.</w:t>
            </w:r>
          </w:p>
        </w:tc>
      </w:tr>
      <w:tr w:rsidR="007319F7" w:rsidRPr="007319F7" w14:paraId="2E1B581B" w14:textId="77777777" w:rsidTr="007319F7">
        <w:trPr>
          <w:trHeight w:val="600"/>
        </w:trPr>
        <w:tc>
          <w:tcPr>
            <w:tcW w:w="2140" w:type="dxa"/>
            <w:hideMark/>
          </w:tcPr>
          <w:p w14:paraId="7A6DA015" w14:textId="77777777" w:rsidR="007319F7" w:rsidRPr="007319F7" w:rsidRDefault="007319F7" w:rsidP="007319F7">
            <w:pPr>
              <w:pStyle w:val="NoSpacing"/>
              <w:rPr>
                <w:b/>
                <w:bCs/>
                <w:sz w:val="24"/>
                <w:szCs w:val="24"/>
              </w:rPr>
            </w:pPr>
            <w:r w:rsidRPr="007319F7">
              <w:rPr>
                <w:b/>
                <w:bCs/>
                <w:sz w:val="24"/>
                <w:szCs w:val="24"/>
              </w:rPr>
              <w:t>Scalability</w:t>
            </w:r>
          </w:p>
        </w:tc>
        <w:tc>
          <w:tcPr>
            <w:tcW w:w="3660" w:type="dxa"/>
            <w:hideMark/>
          </w:tcPr>
          <w:p w14:paraId="5AA341A2" w14:textId="77777777" w:rsidR="007319F7" w:rsidRPr="007319F7" w:rsidRDefault="007319F7" w:rsidP="007319F7">
            <w:pPr>
              <w:pStyle w:val="NoSpacing"/>
              <w:rPr>
                <w:sz w:val="24"/>
                <w:szCs w:val="24"/>
              </w:rPr>
            </w:pPr>
            <w:r w:rsidRPr="007319F7">
              <w:rPr>
                <w:sz w:val="24"/>
                <w:szCs w:val="24"/>
              </w:rPr>
              <w:t>Harder to manage as datasets grow in number/complexity.</w:t>
            </w:r>
          </w:p>
        </w:tc>
        <w:tc>
          <w:tcPr>
            <w:tcW w:w="5020" w:type="dxa"/>
            <w:hideMark/>
          </w:tcPr>
          <w:p w14:paraId="4419D55E" w14:textId="77777777" w:rsidR="007319F7" w:rsidRPr="007319F7" w:rsidRDefault="007319F7" w:rsidP="007319F7">
            <w:pPr>
              <w:pStyle w:val="NoSpacing"/>
              <w:rPr>
                <w:sz w:val="24"/>
                <w:szCs w:val="24"/>
              </w:rPr>
            </w:pPr>
            <w:r w:rsidRPr="007319F7">
              <w:rPr>
                <w:sz w:val="24"/>
                <w:szCs w:val="24"/>
              </w:rPr>
              <w:t>Catalog scales automatically, indexing thousands of tables across sources.</w:t>
            </w:r>
          </w:p>
        </w:tc>
      </w:tr>
      <w:tr w:rsidR="007319F7" w:rsidRPr="007319F7" w14:paraId="0E072462" w14:textId="77777777" w:rsidTr="007319F7">
        <w:trPr>
          <w:trHeight w:val="600"/>
        </w:trPr>
        <w:tc>
          <w:tcPr>
            <w:tcW w:w="2140" w:type="dxa"/>
            <w:hideMark/>
          </w:tcPr>
          <w:p w14:paraId="6A0FDF4B" w14:textId="77777777" w:rsidR="007319F7" w:rsidRPr="007319F7" w:rsidRDefault="007319F7" w:rsidP="007319F7">
            <w:pPr>
              <w:pStyle w:val="NoSpacing"/>
              <w:rPr>
                <w:b/>
                <w:bCs/>
                <w:sz w:val="24"/>
                <w:szCs w:val="24"/>
              </w:rPr>
            </w:pPr>
            <w:r w:rsidRPr="007319F7">
              <w:rPr>
                <w:b/>
                <w:bCs/>
                <w:sz w:val="24"/>
                <w:szCs w:val="24"/>
              </w:rPr>
              <w:t>Performance</w:t>
            </w:r>
          </w:p>
        </w:tc>
        <w:tc>
          <w:tcPr>
            <w:tcW w:w="3660" w:type="dxa"/>
            <w:hideMark/>
          </w:tcPr>
          <w:p w14:paraId="7DF63821" w14:textId="77777777" w:rsidR="007319F7" w:rsidRPr="007319F7" w:rsidRDefault="007319F7" w:rsidP="007319F7">
            <w:pPr>
              <w:pStyle w:val="NoSpacing"/>
              <w:rPr>
                <w:sz w:val="24"/>
                <w:szCs w:val="24"/>
              </w:rPr>
            </w:pPr>
            <w:r w:rsidRPr="007319F7">
              <w:rPr>
                <w:sz w:val="24"/>
                <w:szCs w:val="24"/>
              </w:rPr>
              <w:t>Queries may fail if schema drifts or formats change.</w:t>
            </w:r>
          </w:p>
        </w:tc>
        <w:tc>
          <w:tcPr>
            <w:tcW w:w="5020" w:type="dxa"/>
            <w:hideMark/>
          </w:tcPr>
          <w:p w14:paraId="69D43BCD" w14:textId="77777777" w:rsidR="007319F7" w:rsidRPr="007319F7" w:rsidRDefault="007319F7" w:rsidP="007319F7">
            <w:pPr>
              <w:pStyle w:val="NoSpacing"/>
              <w:rPr>
                <w:sz w:val="24"/>
                <w:szCs w:val="24"/>
              </w:rPr>
            </w:pPr>
            <w:r w:rsidRPr="007319F7">
              <w:rPr>
                <w:sz w:val="24"/>
                <w:szCs w:val="24"/>
              </w:rPr>
              <w:t>Catalog tracks schema versions and updates via crawlers → more resilient.</w:t>
            </w:r>
          </w:p>
        </w:tc>
      </w:tr>
    </w:tbl>
    <w:p w14:paraId="22F8FA28" w14:textId="77777777" w:rsidR="007319F7" w:rsidRDefault="007319F7" w:rsidP="001F3F9D">
      <w:pPr>
        <w:pStyle w:val="NoSpacing"/>
        <w:rPr>
          <w:sz w:val="24"/>
          <w:szCs w:val="24"/>
        </w:rPr>
      </w:pPr>
    </w:p>
    <w:p w14:paraId="4DC1D432" w14:textId="781A6C1F" w:rsidR="00CF7555" w:rsidRPr="00366B52" w:rsidRDefault="00BE1941" w:rsidP="001F3F9D">
      <w:pPr>
        <w:pStyle w:val="NoSpacing"/>
        <w:rPr>
          <w:b/>
          <w:bCs/>
          <w:sz w:val="24"/>
          <w:szCs w:val="24"/>
        </w:rPr>
      </w:pPr>
      <w:r w:rsidRPr="00366B52">
        <w:rPr>
          <w:b/>
          <w:bCs/>
          <w:sz w:val="24"/>
          <w:szCs w:val="24"/>
        </w:rPr>
        <w:t>Note:</w:t>
      </w:r>
    </w:p>
    <w:p w14:paraId="6F97B9F6" w14:textId="6F0AE097" w:rsidR="00BE1941" w:rsidRDefault="00BE1941" w:rsidP="00366B52">
      <w:pPr>
        <w:pStyle w:val="NoSpacing"/>
        <w:numPr>
          <w:ilvl w:val="0"/>
          <w:numId w:val="2"/>
        </w:numPr>
        <w:rPr>
          <w:sz w:val="24"/>
          <w:szCs w:val="24"/>
        </w:rPr>
      </w:pPr>
      <w:r>
        <w:rPr>
          <w:sz w:val="24"/>
          <w:szCs w:val="24"/>
        </w:rPr>
        <w:t xml:space="preserve">Although is catalog table is created once, </w:t>
      </w:r>
      <w:r w:rsidRPr="003458C7">
        <w:rPr>
          <w:sz w:val="24"/>
          <w:szCs w:val="24"/>
          <w:highlight w:val="yellow"/>
        </w:rPr>
        <w:t xml:space="preserve">we can change the catalog table </w:t>
      </w:r>
      <w:proofErr w:type="spellStart"/>
      <w:r w:rsidR="004270D8" w:rsidRPr="003458C7">
        <w:rPr>
          <w:sz w:val="24"/>
          <w:szCs w:val="24"/>
          <w:highlight w:val="yellow"/>
        </w:rPr>
        <w:t>scehma</w:t>
      </w:r>
      <w:proofErr w:type="spellEnd"/>
      <w:r w:rsidRPr="003458C7">
        <w:rPr>
          <w:sz w:val="24"/>
          <w:szCs w:val="24"/>
          <w:highlight w:val="yellow"/>
        </w:rPr>
        <w:t>, datatype at any point of time manually also</w:t>
      </w:r>
      <w:r>
        <w:rPr>
          <w:sz w:val="24"/>
          <w:szCs w:val="24"/>
        </w:rPr>
        <w:t>.</w:t>
      </w:r>
    </w:p>
    <w:p w14:paraId="15C8429A" w14:textId="2E384D3D" w:rsidR="00BE1941" w:rsidRDefault="00BE1941" w:rsidP="00366B52">
      <w:pPr>
        <w:pStyle w:val="NoSpacing"/>
        <w:numPr>
          <w:ilvl w:val="0"/>
          <w:numId w:val="2"/>
        </w:numPr>
        <w:rPr>
          <w:sz w:val="24"/>
          <w:szCs w:val="24"/>
        </w:rPr>
      </w:pPr>
      <w:r w:rsidRPr="0048732C">
        <w:rPr>
          <w:sz w:val="24"/>
          <w:szCs w:val="24"/>
          <w:highlight w:val="yellow"/>
        </w:rPr>
        <w:t>We can run the crawler to update the table schema of catalog table.</w:t>
      </w:r>
    </w:p>
    <w:p w14:paraId="475A1960" w14:textId="64A23959" w:rsidR="00CF7555" w:rsidRPr="002D633E" w:rsidRDefault="00E70B2A" w:rsidP="001F3F9D">
      <w:pPr>
        <w:pStyle w:val="NoSpacing"/>
        <w:rPr>
          <w:b/>
          <w:bCs/>
          <w:sz w:val="24"/>
          <w:szCs w:val="24"/>
        </w:rPr>
      </w:pPr>
      <w:r w:rsidRPr="002D633E">
        <w:rPr>
          <w:b/>
          <w:bCs/>
          <w:sz w:val="24"/>
          <w:szCs w:val="24"/>
        </w:rPr>
        <w:lastRenderedPageBreak/>
        <w:t>AWS Glue Crawler</w:t>
      </w:r>
    </w:p>
    <w:p w14:paraId="27BCDD0B" w14:textId="591F8322" w:rsidR="00E70B2A" w:rsidRDefault="002D633E" w:rsidP="00FB18B2">
      <w:pPr>
        <w:pStyle w:val="NoSpacing"/>
        <w:numPr>
          <w:ilvl w:val="0"/>
          <w:numId w:val="3"/>
        </w:numPr>
        <w:rPr>
          <w:sz w:val="24"/>
          <w:szCs w:val="24"/>
        </w:rPr>
      </w:pPr>
      <w:r w:rsidRPr="002D633E">
        <w:rPr>
          <w:sz w:val="24"/>
          <w:szCs w:val="24"/>
        </w:rPr>
        <w:t xml:space="preserve">A crawler in </w:t>
      </w:r>
      <w:r w:rsidRPr="00FB18B2">
        <w:rPr>
          <w:color w:val="EE0000"/>
          <w:sz w:val="24"/>
          <w:szCs w:val="24"/>
          <w:u w:val="single"/>
        </w:rPr>
        <w:t>AWS Glue is like an automated “data detective” that scans your data sources (S3, databases, etc.), figures out what’s inside, and then builds or updates tables in the Glue Data Catalog with the right metadata</w:t>
      </w:r>
    </w:p>
    <w:p w14:paraId="2E811E2A" w14:textId="4BE08DA4" w:rsidR="00CF7555" w:rsidRDefault="00723557" w:rsidP="00FB18B2">
      <w:pPr>
        <w:pStyle w:val="NoSpacing"/>
        <w:numPr>
          <w:ilvl w:val="0"/>
          <w:numId w:val="3"/>
        </w:numPr>
        <w:rPr>
          <w:sz w:val="24"/>
          <w:szCs w:val="24"/>
        </w:rPr>
      </w:pPr>
      <w:r w:rsidRPr="00D32C7A">
        <w:rPr>
          <w:i/>
          <w:iCs/>
          <w:sz w:val="24"/>
          <w:szCs w:val="24"/>
          <w:u w:val="single"/>
        </w:rPr>
        <w:t xml:space="preserve">A crawler is the tool in AWS Glue that automatically discovers your source data’s schema and populates the Glue Data Catalog </w:t>
      </w:r>
      <w:proofErr w:type="gramStart"/>
      <w:r w:rsidRPr="00D32C7A">
        <w:rPr>
          <w:i/>
          <w:iCs/>
          <w:sz w:val="24"/>
          <w:szCs w:val="24"/>
          <w:u w:val="single"/>
        </w:rPr>
        <w:t>table</w:t>
      </w:r>
      <w:r w:rsidRPr="00723557">
        <w:rPr>
          <w:sz w:val="24"/>
          <w:szCs w:val="24"/>
        </w:rPr>
        <w:t>.</w:t>
      </w:r>
      <w:r w:rsidR="00FB18B2">
        <w:rPr>
          <w:sz w:val="24"/>
          <w:szCs w:val="24"/>
        </w:rPr>
        <w:t>.</w:t>
      </w:r>
      <w:proofErr w:type="gramEnd"/>
    </w:p>
    <w:p w14:paraId="6300F223" w14:textId="77777777" w:rsidR="00757422" w:rsidRDefault="00757422" w:rsidP="00757422">
      <w:pPr>
        <w:pStyle w:val="NoSpacing"/>
        <w:rPr>
          <w:sz w:val="24"/>
          <w:szCs w:val="24"/>
        </w:rPr>
      </w:pPr>
    </w:p>
    <w:p w14:paraId="43F3D552" w14:textId="77777777" w:rsidR="007F080E" w:rsidRPr="007F080E" w:rsidRDefault="007F080E" w:rsidP="007F080E">
      <w:pPr>
        <w:pStyle w:val="NoSpacing"/>
        <w:rPr>
          <w:b/>
          <w:bCs/>
          <w:sz w:val="24"/>
          <w:szCs w:val="24"/>
        </w:rPr>
      </w:pPr>
      <w:r w:rsidRPr="007F080E">
        <w:rPr>
          <w:b/>
          <w:bCs/>
          <w:sz w:val="24"/>
          <w:szCs w:val="24"/>
        </w:rPr>
        <w:t>What Crawlers Do</w:t>
      </w:r>
    </w:p>
    <w:p w14:paraId="7C4B933C" w14:textId="77777777" w:rsidR="007F080E" w:rsidRPr="007F080E" w:rsidRDefault="007F080E" w:rsidP="007F080E">
      <w:pPr>
        <w:pStyle w:val="NoSpacing"/>
        <w:numPr>
          <w:ilvl w:val="0"/>
          <w:numId w:val="4"/>
        </w:numPr>
        <w:rPr>
          <w:sz w:val="24"/>
          <w:szCs w:val="24"/>
        </w:rPr>
      </w:pPr>
      <w:r w:rsidRPr="007F080E">
        <w:rPr>
          <w:b/>
          <w:bCs/>
          <w:sz w:val="24"/>
          <w:szCs w:val="24"/>
        </w:rPr>
        <w:t>Connect to a Data Source</w:t>
      </w:r>
      <w:r w:rsidRPr="007F080E">
        <w:rPr>
          <w:sz w:val="24"/>
          <w:szCs w:val="24"/>
        </w:rPr>
        <w:t xml:space="preserve"> → S3, JDBC databases (Oracle, MySQL, etc.), DynamoDB, or other supported sources.</w:t>
      </w:r>
    </w:p>
    <w:p w14:paraId="7A5C6CF0" w14:textId="77777777" w:rsidR="007F080E" w:rsidRPr="007F080E" w:rsidRDefault="007F080E" w:rsidP="007F080E">
      <w:pPr>
        <w:pStyle w:val="NoSpacing"/>
        <w:numPr>
          <w:ilvl w:val="0"/>
          <w:numId w:val="4"/>
        </w:numPr>
        <w:rPr>
          <w:sz w:val="24"/>
          <w:szCs w:val="24"/>
        </w:rPr>
      </w:pPr>
      <w:r w:rsidRPr="007F080E">
        <w:rPr>
          <w:b/>
          <w:bCs/>
          <w:sz w:val="24"/>
          <w:szCs w:val="24"/>
        </w:rPr>
        <w:t>Scan the Data</w:t>
      </w:r>
      <w:r w:rsidRPr="007F080E">
        <w:rPr>
          <w:sz w:val="24"/>
          <w:szCs w:val="24"/>
        </w:rPr>
        <w:t xml:space="preserve"> → Look at file formats (CSV, JSON, Parquet), column names, data types, partitions.</w:t>
      </w:r>
    </w:p>
    <w:p w14:paraId="46CC350A" w14:textId="77777777" w:rsidR="007F080E" w:rsidRPr="007F080E" w:rsidRDefault="007F080E" w:rsidP="007F080E">
      <w:pPr>
        <w:pStyle w:val="NoSpacing"/>
        <w:numPr>
          <w:ilvl w:val="0"/>
          <w:numId w:val="4"/>
        </w:numPr>
        <w:rPr>
          <w:sz w:val="24"/>
          <w:szCs w:val="24"/>
        </w:rPr>
      </w:pPr>
      <w:r w:rsidRPr="007F080E">
        <w:rPr>
          <w:b/>
          <w:bCs/>
          <w:sz w:val="24"/>
          <w:szCs w:val="24"/>
        </w:rPr>
        <w:t>Infer Schema</w:t>
      </w:r>
      <w:r w:rsidRPr="007F080E">
        <w:rPr>
          <w:sz w:val="24"/>
          <w:szCs w:val="24"/>
        </w:rPr>
        <w:t xml:space="preserve"> → Automatically detect structure (</w:t>
      </w:r>
      <w:r w:rsidRPr="007F080E">
        <w:rPr>
          <w:b/>
          <w:bCs/>
          <w:sz w:val="24"/>
          <w:szCs w:val="24"/>
        </w:rPr>
        <w:t>e.g., customer_id: int, name: string</w:t>
      </w:r>
      <w:r w:rsidRPr="007F080E">
        <w:rPr>
          <w:sz w:val="24"/>
          <w:szCs w:val="24"/>
        </w:rPr>
        <w:t>).</w:t>
      </w:r>
    </w:p>
    <w:p w14:paraId="231B923B" w14:textId="77777777" w:rsidR="007F080E" w:rsidRPr="007F080E" w:rsidRDefault="007F080E" w:rsidP="007F080E">
      <w:pPr>
        <w:pStyle w:val="NoSpacing"/>
        <w:numPr>
          <w:ilvl w:val="0"/>
          <w:numId w:val="4"/>
        </w:numPr>
        <w:rPr>
          <w:sz w:val="24"/>
          <w:szCs w:val="24"/>
        </w:rPr>
      </w:pPr>
      <w:r w:rsidRPr="007F080E">
        <w:rPr>
          <w:b/>
          <w:bCs/>
          <w:sz w:val="24"/>
          <w:szCs w:val="24"/>
        </w:rPr>
        <w:t>Create/Update Catalog Tables</w:t>
      </w:r>
      <w:r w:rsidRPr="007F080E">
        <w:rPr>
          <w:sz w:val="24"/>
          <w:szCs w:val="24"/>
        </w:rPr>
        <w:t xml:space="preserve"> → Store this metadata in the Glue Data Catalog so services like Athena, Redshift, and EMR can query the data.</w:t>
      </w:r>
    </w:p>
    <w:p w14:paraId="1CC0F25B" w14:textId="77777777" w:rsidR="00757422" w:rsidRDefault="00757422" w:rsidP="00757422">
      <w:pPr>
        <w:pStyle w:val="NoSpacing"/>
        <w:rPr>
          <w:sz w:val="24"/>
          <w:szCs w:val="24"/>
        </w:rPr>
      </w:pPr>
    </w:p>
    <w:p w14:paraId="203C3C07" w14:textId="77777777" w:rsidR="0089247E" w:rsidRPr="0089247E" w:rsidRDefault="0089247E" w:rsidP="0089247E">
      <w:pPr>
        <w:pStyle w:val="NoSpacing"/>
        <w:rPr>
          <w:b/>
          <w:bCs/>
          <w:sz w:val="24"/>
          <w:szCs w:val="24"/>
        </w:rPr>
      </w:pPr>
      <w:r w:rsidRPr="0089247E">
        <w:rPr>
          <w:b/>
          <w:bCs/>
          <w:sz w:val="24"/>
          <w:szCs w:val="24"/>
        </w:rPr>
        <w:t>Benefits of Crawlers</w:t>
      </w:r>
    </w:p>
    <w:p w14:paraId="41D796A9" w14:textId="77777777" w:rsidR="0089247E" w:rsidRPr="0089247E" w:rsidRDefault="0089247E" w:rsidP="0089247E">
      <w:pPr>
        <w:pStyle w:val="NoSpacing"/>
        <w:numPr>
          <w:ilvl w:val="0"/>
          <w:numId w:val="5"/>
        </w:numPr>
        <w:rPr>
          <w:sz w:val="24"/>
          <w:szCs w:val="24"/>
        </w:rPr>
      </w:pPr>
      <w:r w:rsidRPr="0089247E">
        <w:rPr>
          <w:b/>
          <w:bCs/>
          <w:sz w:val="24"/>
          <w:szCs w:val="24"/>
        </w:rPr>
        <w:t>Automation</w:t>
      </w:r>
      <w:r w:rsidRPr="0089247E">
        <w:rPr>
          <w:sz w:val="24"/>
          <w:szCs w:val="24"/>
        </w:rPr>
        <w:t xml:space="preserve"> → No need to manually define schema for every dataset.</w:t>
      </w:r>
    </w:p>
    <w:p w14:paraId="06BB9B21" w14:textId="77777777" w:rsidR="0089247E" w:rsidRPr="0089247E" w:rsidRDefault="0089247E" w:rsidP="0089247E">
      <w:pPr>
        <w:pStyle w:val="NoSpacing"/>
        <w:numPr>
          <w:ilvl w:val="0"/>
          <w:numId w:val="5"/>
        </w:numPr>
        <w:rPr>
          <w:sz w:val="24"/>
          <w:szCs w:val="24"/>
        </w:rPr>
      </w:pPr>
      <w:r w:rsidRPr="0089247E">
        <w:rPr>
          <w:b/>
          <w:bCs/>
          <w:sz w:val="24"/>
          <w:szCs w:val="24"/>
        </w:rPr>
        <w:t>Schema Evolution</w:t>
      </w:r>
      <w:r w:rsidRPr="0089247E">
        <w:rPr>
          <w:sz w:val="24"/>
          <w:szCs w:val="24"/>
        </w:rPr>
        <w:t xml:space="preserve"> → Crawlers can update tables if new columns or partitions appear.</w:t>
      </w:r>
    </w:p>
    <w:p w14:paraId="663AEA46" w14:textId="77777777" w:rsidR="0089247E" w:rsidRPr="0089247E" w:rsidRDefault="0089247E" w:rsidP="0089247E">
      <w:pPr>
        <w:pStyle w:val="NoSpacing"/>
        <w:numPr>
          <w:ilvl w:val="0"/>
          <w:numId w:val="5"/>
        </w:numPr>
        <w:rPr>
          <w:sz w:val="24"/>
          <w:szCs w:val="24"/>
        </w:rPr>
      </w:pPr>
      <w:r w:rsidRPr="0089247E">
        <w:rPr>
          <w:b/>
          <w:bCs/>
          <w:sz w:val="24"/>
          <w:szCs w:val="24"/>
        </w:rPr>
        <w:t>Consistency</w:t>
      </w:r>
      <w:r w:rsidRPr="0089247E">
        <w:rPr>
          <w:sz w:val="24"/>
          <w:szCs w:val="24"/>
        </w:rPr>
        <w:t xml:space="preserve"> → Ensures Glue Catalog stays in sync with your actual data.</w:t>
      </w:r>
    </w:p>
    <w:p w14:paraId="7D3A5C7D" w14:textId="77777777" w:rsidR="0089247E" w:rsidRPr="0089247E" w:rsidRDefault="0089247E" w:rsidP="0089247E">
      <w:pPr>
        <w:pStyle w:val="NoSpacing"/>
        <w:numPr>
          <w:ilvl w:val="0"/>
          <w:numId w:val="5"/>
        </w:numPr>
        <w:rPr>
          <w:sz w:val="24"/>
          <w:szCs w:val="24"/>
        </w:rPr>
      </w:pPr>
      <w:r w:rsidRPr="0089247E">
        <w:rPr>
          <w:b/>
          <w:bCs/>
          <w:sz w:val="24"/>
          <w:szCs w:val="24"/>
        </w:rPr>
        <w:t>Time Saver</w:t>
      </w:r>
      <w:r w:rsidRPr="0089247E">
        <w:rPr>
          <w:sz w:val="24"/>
          <w:szCs w:val="24"/>
        </w:rPr>
        <w:t xml:space="preserve"> → Especially useful when you have hundreds of files or complex datasets</w:t>
      </w:r>
    </w:p>
    <w:p w14:paraId="09F07EC8" w14:textId="77777777" w:rsidR="00022B01" w:rsidRDefault="00022B01" w:rsidP="001F3F9D">
      <w:pPr>
        <w:pStyle w:val="NoSpacing"/>
        <w:rPr>
          <w:sz w:val="24"/>
          <w:szCs w:val="24"/>
        </w:rPr>
      </w:pPr>
    </w:p>
    <w:p w14:paraId="33EF501F" w14:textId="77777777" w:rsidR="00AC2CB4" w:rsidRDefault="00AC2CB4" w:rsidP="001F3F9D">
      <w:pPr>
        <w:pStyle w:val="NoSpacing"/>
        <w:rPr>
          <w:sz w:val="24"/>
          <w:szCs w:val="24"/>
        </w:rPr>
      </w:pPr>
    </w:p>
    <w:p w14:paraId="2F0D80AD" w14:textId="67A13C0D" w:rsidR="00AC2CB4" w:rsidRPr="0010784B" w:rsidRDefault="00695CFD" w:rsidP="001F3F9D">
      <w:pPr>
        <w:pStyle w:val="NoSpacing"/>
        <w:rPr>
          <w:b/>
          <w:bCs/>
          <w:sz w:val="24"/>
          <w:szCs w:val="24"/>
        </w:rPr>
      </w:pPr>
      <w:r w:rsidRPr="0010784B">
        <w:rPr>
          <w:b/>
          <w:bCs/>
          <w:sz w:val="24"/>
          <w:szCs w:val="24"/>
        </w:rPr>
        <w:t>AWS Glue crawler Classifier</w:t>
      </w:r>
    </w:p>
    <w:p w14:paraId="239515C8" w14:textId="3C0D944B" w:rsidR="00AC2CB4" w:rsidRDefault="00B678D8" w:rsidP="00234D8D">
      <w:pPr>
        <w:pStyle w:val="NoSpacing"/>
        <w:numPr>
          <w:ilvl w:val="0"/>
          <w:numId w:val="6"/>
        </w:numPr>
        <w:rPr>
          <w:sz w:val="24"/>
          <w:szCs w:val="24"/>
        </w:rPr>
      </w:pPr>
      <w:r w:rsidRPr="00B678D8">
        <w:rPr>
          <w:sz w:val="24"/>
          <w:szCs w:val="24"/>
        </w:rPr>
        <w:t>A classifier in AWS Glue crawler is the component that tells the crawler how to interpret the data it scans. Think of it as the “decoder” or “translator” for your files and tables.</w:t>
      </w:r>
    </w:p>
    <w:p w14:paraId="3DF7FB94" w14:textId="6528BD02" w:rsidR="00173822" w:rsidRPr="004F6244" w:rsidRDefault="00173822" w:rsidP="00234D8D">
      <w:pPr>
        <w:pStyle w:val="NoSpacing"/>
        <w:numPr>
          <w:ilvl w:val="0"/>
          <w:numId w:val="6"/>
        </w:numPr>
        <w:rPr>
          <w:b/>
          <w:bCs/>
          <w:sz w:val="24"/>
          <w:szCs w:val="24"/>
          <w:u w:val="single"/>
        </w:rPr>
      </w:pPr>
      <w:r w:rsidRPr="004F6244">
        <w:rPr>
          <w:b/>
          <w:bCs/>
          <w:sz w:val="24"/>
          <w:szCs w:val="24"/>
          <w:u w:val="single"/>
        </w:rPr>
        <w:t>A classifier is the “schema detection rule” inside a Glue crawler. It tells the crawler how to read your files and what metadata to store in the catalog.</w:t>
      </w:r>
    </w:p>
    <w:p w14:paraId="6B884675" w14:textId="77777777" w:rsidR="00AE1A6F" w:rsidRDefault="00AE1A6F" w:rsidP="001F3F9D">
      <w:pPr>
        <w:pStyle w:val="NoSpacing"/>
        <w:rPr>
          <w:sz w:val="24"/>
          <w:szCs w:val="24"/>
        </w:rPr>
      </w:pPr>
    </w:p>
    <w:p w14:paraId="523BED66" w14:textId="77777777" w:rsidR="0049543E" w:rsidRPr="0049543E" w:rsidRDefault="0049543E" w:rsidP="0049543E">
      <w:pPr>
        <w:pStyle w:val="NoSpacing"/>
        <w:rPr>
          <w:b/>
          <w:bCs/>
          <w:sz w:val="24"/>
          <w:szCs w:val="24"/>
        </w:rPr>
      </w:pPr>
      <w:r w:rsidRPr="0049543E">
        <w:rPr>
          <w:b/>
          <w:bCs/>
          <w:sz w:val="24"/>
          <w:szCs w:val="24"/>
        </w:rPr>
        <w:t>Types of Classifiers</w:t>
      </w:r>
    </w:p>
    <w:p w14:paraId="600F4ABA" w14:textId="77777777" w:rsidR="0049543E" w:rsidRPr="0049543E" w:rsidRDefault="0049543E" w:rsidP="0049543E">
      <w:pPr>
        <w:pStyle w:val="NoSpacing"/>
        <w:numPr>
          <w:ilvl w:val="0"/>
          <w:numId w:val="9"/>
        </w:numPr>
        <w:rPr>
          <w:sz w:val="24"/>
          <w:szCs w:val="24"/>
        </w:rPr>
      </w:pPr>
      <w:r w:rsidRPr="0049543E">
        <w:rPr>
          <w:b/>
          <w:bCs/>
          <w:sz w:val="24"/>
          <w:szCs w:val="24"/>
        </w:rPr>
        <w:t>Built</w:t>
      </w:r>
      <w:r w:rsidRPr="0049543E">
        <w:rPr>
          <w:b/>
          <w:bCs/>
          <w:sz w:val="24"/>
          <w:szCs w:val="24"/>
        </w:rPr>
        <w:noBreakHyphen/>
        <w:t>in Classifiers</w:t>
      </w:r>
      <w:r w:rsidRPr="0049543E">
        <w:rPr>
          <w:sz w:val="24"/>
          <w:szCs w:val="24"/>
        </w:rPr>
        <w:t xml:space="preserve"> (provided by AWS)</w:t>
      </w:r>
    </w:p>
    <w:p w14:paraId="45B2B842" w14:textId="77777777" w:rsidR="0049543E" w:rsidRPr="0049543E" w:rsidRDefault="0049543E" w:rsidP="0049543E">
      <w:pPr>
        <w:pStyle w:val="NoSpacing"/>
        <w:numPr>
          <w:ilvl w:val="1"/>
          <w:numId w:val="9"/>
        </w:numPr>
        <w:rPr>
          <w:sz w:val="24"/>
          <w:szCs w:val="24"/>
        </w:rPr>
      </w:pPr>
      <w:r w:rsidRPr="0049543E">
        <w:rPr>
          <w:sz w:val="24"/>
          <w:szCs w:val="24"/>
        </w:rPr>
        <w:t>CSV, JSON, Parquet, Avro, ORC, XML.</w:t>
      </w:r>
    </w:p>
    <w:p w14:paraId="74538B06" w14:textId="77777777" w:rsidR="0049543E" w:rsidRPr="0049543E" w:rsidRDefault="0049543E" w:rsidP="0049543E">
      <w:pPr>
        <w:pStyle w:val="NoSpacing"/>
        <w:numPr>
          <w:ilvl w:val="1"/>
          <w:numId w:val="9"/>
        </w:numPr>
        <w:rPr>
          <w:sz w:val="24"/>
          <w:szCs w:val="24"/>
        </w:rPr>
      </w:pPr>
      <w:r w:rsidRPr="0049543E">
        <w:rPr>
          <w:sz w:val="24"/>
          <w:szCs w:val="24"/>
        </w:rPr>
        <w:t>These handle common formats automatically.</w:t>
      </w:r>
    </w:p>
    <w:p w14:paraId="44095738" w14:textId="77777777" w:rsidR="0049543E" w:rsidRPr="0049543E" w:rsidRDefault="0049543E" w:rsidP="0049543E">
      <w:pPr>
        <w:pStyle w:val="NoSpacing"/>
        <w:numPr>
          <w:ilvl w:val="0"/>
          <w:numId w:val="9"/>
        </w:numPr>
        <w:rPr>
          <w:sz w:val="24"/>
          <w:szCs w:val="24"/>
        </w:rPr>
      </w:pPr>
      <w:r w:rsidRPr="0049543E">
        <w:rPr>
          <w:b/>
          <w:bCs/>
          <w:sz w:val="24"/>
          <w:szCs w:val="24"/>
        </w:rPr>
        <w:t>Custom Classifiers</w:t>
      </w:r>
      <w:r w:rsidRPr="0049543E">
        <w:rPr>
          <w:sz w:val="24"/>
          <w:szCs w:val="24"/>
        </w:rPr>
        <w:t xml:space="preserve"> (you define)</w:t>
      </w:r>
    </w:p>
    <w:p w14:paraId="3563EADE" w14:textId="77777777" w:rsidR="0049543E" w:rsidRPr="0049543E" w:rsidRDefault="0049543E" w:rsidP="0049543E">
      <w:pPr>
        <w:pStyle w:val="NoSpacing"/>
        <w:numPr>
          <w:ilvl w:val="1"/>
          <w:numId w:val="9"/>
        </w:numPr>
        <w:rPr>
          <w:sz w:val="24"/>
          <w:szCs w:val="24"/>
        </w:rPr>
      </w:pPr>
      <w:r w:rsidRPr="0049543E">
        <w:rPr>
          <w:b/>
          <w:bCs/>
          <w:sz w:val="24"/>
          <w:szCs w:val="24"/>
        </w:rPr>
        <w:t>Grok classifier</w:t>
      </w:r>
      <w:r w:rsidRPr="0049543E">
        <w:rPr>
          <w:sz w:val="24"/>
          <w:szCs w:val="24"/>
        </w:rPr>
        <w:t xml:space="preserve"> → For log files or text with patterns.</w:t>
      </w:r>
    </w:p>
    <w:p w14:paraId="55361339" w14:textId="77777777" w:rsidR="0049543E" w:rsidRPr="0049543E" w:rsidRDefault="0049543E" w:rsidP="0049543E">
      <w:pPr>
        <w:pStyle w:val="NoSpacing"/>
        <w:numPr>
          <w:ilvl w:val="1"/>
          <w:numId w:val="9"/>
        </w:numPr>
        <w:rPr>
          <w:sz w:val="24"/>
          <w:szCs w:val="24"/>
        </w:rPr>
      </w:pPr>
      <w:r w:rsidRPr="0049543E">
        <w:rPr>
          <w:b/>
          <w:bCs/>
          <w:sz w:val="24"/>
          <w:szCs w:val="24"/>
        </w:rPr>
        <w:t>XML classifier</w:t>
      </w:r>
      <w:r w:rsidRPr="0049543E">
        <w:rPr>
          <w:sz w:val="24"/>
          <w:szCs w:val="24"/>
        </w:rPr>
        <w:t xml:space="preserve"> → For XML with custom tags.</w:t>
      </w:r>
    </w:p>
    <w:p w14:paraId="168C63FA" w14:textId="77777777" w:rsidR="0049543E" w:rsidRPr="0049543E" w:rsidRDefault="0049543E" w:rsidP="0049543E">
      <w:pPr>
        <w:pStyle w:val="NoSpacing"/>
        <w:numPr>
          <w:ilvl w:val="1"/>
          <w:numId w:val="9"/>
        </w:numPr>
        <w:rPr>
          <w:sz w:val="24"/>
          <w:szCs w:val="24"/>
        </w:rPr>
      </w:pPr>
      <w:r w:rsidRPr="0049543E">
        <w:rPr>
          <w:b/>
          <w:bCs/>
          <w:sz w:val="24"/>
          <w:szCs w:val="24"/>
        </w:rPr>
        <w:t>JSON classifier</w:t>
      </w:r>
      <w:r w:rsidRPr="0049543E">
        <w:rPr>
          <w:sz w:val="24"/>
          <w:szCs w:val="24"/>
        </w:rPr>
        <w:t xml:space="preserve"> → For nested or complex JSON.</w:t>
      </w:r>
    </w:p>
    <w:p w14:paraId="665D2D74" w14:textId="614D7912" w:rsidR="0049543E" w:rsidRPr="0022486E" w:rsidRDefault="0049543E" w:rsidP="001F3F9D">
      <w:pPr>
        <w:pStyle w:val="NoSpacing"/>
        <w:numPr>
          <w:ilvl w:val="1"/>
          <w:numId w:val="9"/>
        </w:numPr>
        <w:rPr>
          <w:sz w:val="24"/>
          <w:szCs w:val="24"/>
        </w:rPr>
      </w:pPr>
      <w:r w:rsidRPr="0049543E">
        <w:rPr>
          <w:b/>
          <w:bCs/>
          <w:sz w:val="24"/>
          <w:szCs w:val="24"/>
        </w:rPr>
        <w:t>Custom CSV classifier</w:t>
      </w:r>
      <w:r w:rsidRPr="0049543E">
        <w:rPr>
          <w:sz w:val="24"/>
          <w:szCs w:val="24"/>
        </w:rPr>
        <w:t xml:space="preserve"> → If you have unusual delimiters or quoting rules.</w:t>
      </w:r>
    </w:p>
    <w:p w14:paraId="3205C82E" w14:textId="77777777" w:rsidR="0049543E" w:rsidRDefault="0049543E" w:rsidP="001F3F9D">
      <w:pPr>
        <w:pStyle w:val="NoSpacing"/>
        <w:rPr>
          <w:sz w:val="24"/>
          <w:szCs w:val="24"/>
        </w:rPr>
      </w:pPr>
    </w:p>
    <w:p w14:paraId="3BEF42AB" w14:textId="77777777" w:rsidR="003C5693" w:rsidRPr="003C5693" w:rsidRDefault="003C5693" w:rsidP="003C5693">
      <w:pPr>
        <w:pStyle w:val="NoSpacing"/>
        <w:rPr>
          <w:b/>
          <w:bCs/>
          <w:sz w:val="24"/>
          <w:szCs w:val="24"/>
        </w:rPr>
      </w:pPr>
      <w:r w:rsidRPr="003C5693">
        <w:rPr>
          <w:b/>
          <w:bCs/>
          <w:sz w:val="24"/>
          <w:szCs w:val="24"/>
        </w:rPr>
        <w:t>Why Classifiers Matter</w:t>
      </w:r>
    </w:p>
    <w:p w14:paraId="64DD7BC0" w14:textId="77777777" w:rsidR="003C5693" w:rsidRPr="003C5693" w:rsidRDefault="003C5693" w:rsidP="003C5693">
      <w:pPr>
        <w:pStyle w:val="NoSpacing"/>
        <w:numPr>
          <w:ilvl w:val="0"/>
          <w:numId w:val="7"/>
        </w:numPr>
        <w:rPr>
          <w:sz w:val="24"/>
          <w:szCs w:val="24"/>
        </w:rPr>
      </w:pPr>
      <w:r w:rsidRPr="003C5693">
        <w:rPr>
          <w:sz w:val="24"/>
          <w:szCs w:val="24"/>
        </w:rPr>
        <w:t>Without classifiers, crawlers can’t interpret your data correctly.</w:t>
      </w:r>
    </w:p>
    <w:p w14:paraId="1FE16897" w14:textId="77777777" w:rsidR="003C5693" w:rsidRPr="003C5693" w:rsidRDefault="003C5693" w:rsidP="003C5693">
      <w:pPr>
        <w:pStyle w:val="NoSpacing"/>
        <w:numPr>
          <w:ilvl w:val="0"/>
          <w:numId w:val="7"/>
        </w:numPr>
        <w:rPr>
          <w:sz w:val="24"/>
          <w:szCs w:val="24"/>
        </w:rPr>
      </w:pPr>
      <w:r w:rsidRPr="003C5693">
        <w:rPr>
          <w:sz w:val="24"/>
          <w:szCs w:val="24"/>
        </w:rPr>
        <w:t>They ensure schema accuracy, especially for non</w:t>
      </w:r>
      <w:r w:rsidRPr="003C5693">
        <w:rPr>
          <w:sz w:val="24"/>
          <w:szCs w:val="24"/>
        </w:rPr>
        <w:noBreakHyphen/>
        <w:t>standard or complex formats.</w:t>
      </w:r>
    </w:p>
    <w:p w14:paraId="25763BA7" w14:textId="77777777" w:rsidR="003C5693" w:rsidRPr="003C5693" w:rsidRDefault="003C5693" w:rsidP="003C5693">
      <w:pPr>
        <w:pStyle w:val="NoSpacing"/>
        <w:numPr>
          <w:ilvl w:val="0"/>
          <w:numId w:val="7"/>
        </w:numPr>
        <w:rPr>
          <w:sz w:val="24"/>
          <w:szCs w:val="24"/>
        </w:rPr>
      </w:pPr>
      <w:r w:rsidRPr="003C5693">
        <w:rPr>
          <w:sz w:val="24"/>
          <w:szCs w:val="24"/>
        </w:rPr>
        <w:t>They make Glue Catalog tables usable across Athena, Redshift, and EMR.</w:t>
      </w:r>
    </w:p>
    <w:p w14:paraId="64F20C9D" w14:textId="77777777" w:rsidR="002D4E09" w:rsidRDefault="002D4E09" w:rsidP="001F3F9D">
      <w:pPr>
        <w:pStyle w:val="NoSpacing"/>
        <w:rPr>
          <w:sz w:val="24"/>
          <w:szCs w:val="24"/>
        </w:rPr>
      </w:pPr>
    </w:p>
    <w:p w14:paraId="52010BC7" w14:textId="77777777" w:rsidR="002800B4" w:rsidRPr="002800B4" w:rsidRDefault="002800B4" w:rsidP="002800B4">
      <w:pPr>
        <w:pStyle w:val="NoSpacing"/>
        <w:rPr>
          <w:b/>
          <w:bCs/>
          <w:sz w:val="24"/>
          <w:szCs w:val="24"/>
        </w:rPr>
      </w:pPr>
      <w:r w:rsidRPr="002800B4">
        <w:rPr>
          <w:b/>
          <w:bCs/>
          <w:sz w:val="24"/>
          <w:szCs w:val="24"/>
        </w:rPr>
        <w:t>What Classifiers Do</w:t>
      </w:r>
    </w:p>
    <w:p w14:paraId="0D2DB88C" w14:textId="77777777" w:rsidR="002800B4" w:rsidRPr="002800B4" w:rsidRDefault="002800B4" w:rsidP="002800B4">
      <w:pPr>
        <w:pStyle w:val="NoSpacing"/>
        <w:numPr>
          <w:ilvl w:val="0"/>
          <w:numId w:val="8"/>
        </w:numPr>
        <w:rPr>
          <w:sz w:val="24"/>
          <w:szCs w:val="24"/>
        </w:rPr>
      </w:pPr>
      <w:r w:rsidRPr="002800B4">
        <w:rPr>
          <w:b/>
          <w:bCs/>
          <w:sz w:val="24"/>
          <w:szCs w:val="24"/>
        </w:rPr>
        <w:t>Detect File Format</w:t>
      </w:r>
      <w:r w:rsidRPr="002800B4">
        <w:rPr>
          <w:sz w:val="24"/>
          <w:szCs w:val="24"/>
        </w:rPr>
        <w:t xml:space="preserve"> → Recognize whether the data is CSV, JSON, Parquet, Avro, XML, or a custom format.</w:t>
      </w:r>
    </w:p>
    <w:p w14:paraId="2E0D91E0" w14:textId="77777777" w:rsidR="002800B4" w:rsidRPr="002800B4" w:rsidRDefault="002800B4" w:rsidP="002800B4">
      <w:pPr>
        <w:pStyle w:val="NoSpacing"/>
        <w:numPr>
          <w:ilvl w:val="0"/>
          <w:numId w:val="8"/>
        </w:numPr>
        <w:rPr>
          <w:sz w:val="24"/>
          <w:szCs w:val="24"/>
        </w:rPr>
      </w:pPr>
      <w:r w:rsidRPr="002800B4">
        <w:rPr>
          <w:b/>
          <w:bCs/>
          <w:sz w:val="24"/>
          <w:szCs w:val="24"/>
        </w:rPr>
        <w:t>Infer Schema</w:t>
      </w:r>
      <w:r w:rsidRPr="002800B4">
        <w:rPr>
          <w:sz w:val="24"/>
          <w:szCs w:val="24"/>
        </w:rPr>
        <w:t xml:space="preserve"> → Identify column names, data types, and structure.</w:t>
      </w:r>
    </w:p>
    <w:p w14:paraId="59A20EFF" w14:textId="77777777" w:rsidR="002800B4" w:rsidRPr="002800B4" w:rsidRDefault="002800B4" w:rsidP="002800B4">
      <w:pPr>
        <w:pStyle w:val="NoSpacing"/>
        <w:numPr>
          <w:ilvl w:val="0"/>
          <w:numId w:val="8"/>
        </w:numPr>
        <w:rPr>
          <w:sz w:val="24"/>
          <w:szCs w:val="24"/>
        </w:rPr>
      </w:pPr>
      <w:r w:rsidRPr="002800B4">
        <w:rPr>
          <w:b/>
          <w:bCs/>
          <w:sz w:val="24"/>
          <w:szCs w:val="24"/>
        </w:rPr>
        <w:t>Guide Crawlers</w:t>
      </w:r>
      <w:r w:rsidRPr="002800B4">
        <w:rPr>
          <w:sz w:val="24"/>
          <w:szCs w:val="24"/>
        </w:rPr>
        <w:t xml:space="preserve"> → When a crawler runs, it uses classifiers to decide how to read the data and what metadata to store in the Glue Data Catalog.</w:t>
      </w:r>
    </w:p>
    <w:p w14:paraId="47672538" w14:textId="77777777" w:rsidR="002D4E09" w:rsidRDefault="002D4E09" w:rsidP="001F3F9D">
      <w:pPr>
        <w:pStyle w:val="NoSpacing"/>
        <w:rPr>
          <w:sz w:val="24"/>
          <w:szCs w:val="24"/>
        </w:rPr>
      </w:pPr>
    </w:p>
    <w:p w14:paraId="3E64AECC" w14:textId="74B4C725" w:rsidR="00AE1A6F" w:rsidRPr="00F256D4" w:rsidRDefault="00AC6D90" w:rsidP="001F3F9D">
      <w:pPr>
        <w:pStyle w:val="NoSpacing"/>
        <w:rPr>
          <w:b/>
          <w:bCs/>
          <w:sz w:val="24"/>
          <w:szCs w:val="24"/>
        </w:rPr>
      </w:pPr>
      <w:r w:rsidRPr="00F256D4">
        <w:rPr>
          <w:b/>
          <w:bCs/>
          <w:sz w:val="24"/>
          <w:szCs w:val="24"/>
        </w:rPr>
        <w:t>Note:</w:t>
      </w:r>
    </w:p>
    <w:p w14:paraId="436DA8F7" w14:textId="7A3D5520" w:rsidR="00AC6D90" w:rsidRPr="008432BE" w:rsidRDefault="00AC6D90" w:rsidP="0046369F">
      <w:pPr>
        <w:pStyle w:val="NoSpacing"/>
        <w:numPr>
          <w:ilvl w:val="0"/>
          <w:numId w:val="10"/>
        </w:numPr>
        <w:rPr>
          <w:color w:val="EE0000"/>
          <w:sz w:val="24"/>
          <w:szCs w:val="24"/>
          <w:u w:val="single"/>
        </w:rPr>
      </w:pPr>
      <w:r w:rsidRPr="008432BE">
        <w:rPr>
          <w:color w:val="EE0000"/>
          <w:sz w:val="24"/>
          <w:szCs w:val="24"/>
          <w:u w:val="single"/>
        </w:rPr>
        <w:t>While creating crawler</w:t>
      </w:r>
      <w:r w:rsidR="000A628B" w:rsidRPr="008432BE">
        <w:rPr>
          <w:color w:val="EE0000"/>
          <w:sz w:val="24"/>
          <w:szCs w:val="24"/>
          <w:u w:val="single"/>
        </w:rPr>
        <w:t>, proving the classifier is optional.</w:t>
      </w:r>
    </w:p>
    <w:p w14:paraId="10500DF6" w14:textId="77777777" w:rsidR="00AE1A6F" w:rsidRDefault="00AE1A6F" w:rsidP="001F3F9D">
      <w:pPr>
        <w:pStyle w:val="NoSpacing"/>
        <w:rPr>
          <w:sz w:val="24"/>
          <w:szCs w:val="24"/>
        </w:rPr>
      </w:pPr>
    </w:p>
    <w:p w14:paraId="722FDE94" w14:textId="77777777" w:rsidR="00AE1A6F" w:rsidRDefault="00AE1A6F" w:rsidP="001F3F9D">
      <w:pPr>
        <w:pStyle w:val="NoSpacing"/>
        <w:rPr>
          <w:sz w:val="24"/>
          <w:szCs w:val="24"/>
        </w:rPr>
      </w:pPr>
    </w:p>
    <w:p w14:paraId="47596F1B" w14:textId="77777777" w:rsidR="00DA4321" w:rsidRDefault="00DA4321" w:rsidP="001F3F9D">
      <w:pPr>
        <w:pStyle w:val="NoSpacing"/>
        <w:rPr>
          <w:sz w:val="24"/>
          <w:szCs w:val="24"/>
        </w:rPr>
      </w:pPr>
    </w:p>
    <w:p w14:paraId="4EBCF220" w14:textId="77777777" w:rsidR="00DA4321" w:rsidRDefault="00DA4321" w:rsidP="001F3F9D">
      <w:pPr>
        <w:pStyle w:val="NoSpacing"/>
        <w:rPr>
          <w:sz w:val="24"/>
          <w:szCs w:val="24"/>
        </w:rPr>
      </w:pPr>
    </w:p>
    <w:p w14:paraId="6CA24A11" w14:textId="77777777" w:rsidR="00DA4321" w:rsidRDefault="00DA4321" w:rsidP="001F3F9D">
      <w:pPr>
        <w:pStyle w:val="NoSpacing"/>
        <w:rPr>
          <w:sz w:val="24"/>
          <w:szCs w:val="24"/>
        </w:rPr>
      </w:pPr>
    </w:p>
    <w:p w14:paraId="0D3BD795" w14:textId="77777777" w:rsidR="00DA4321" w:rsidRDefault="00DA4321" w:rsidP="001F3F9D">
      <w:pPr>
        <w:pStyle w:val="NoSpacing"/>
        <w:rPr>
          <w:sz w:val="24"/>
          <w:szCs w:val="24"/>
        </w:rPr>
      </w:pPr>
    </w:p>
    <w:p w14:paraId="253C7EDF" w14:textId="77777777" w:rsidR="00DA4321" w:rsidRDefault="00DA4321" w:rsidP="001F3F9D">
      <w:pPr>
        <w:pStyle w:val="NoSpacing"/>
        <w:rPr>
          <w:sz w:val="24"/>
          <w:szCs w:val="24"/>
        </w:rPr>
      </w:pPr>
    </w:p>
    <w:p w14:paraId="3B4F3BC8" w14:textId="77777777" w:rsidR="00DA4321" w:rsidRDefault="00DA4321" w:rsidP="001F3F9D">
      <w:pPr>
        <w:pStyle w:val="NoSpacing"/>
        <w:rPr>
          <w:sz w:val="24"/>
          <w:szCs w:val="24"/>
        </w:rPr>
      </w:pPr>
    </w:p>
    <w:p w14:paraId="673A325A" w14:textId="77777777" w:rsidR="00DA4321" w:rsidRDefault="00DA4321" w:rsidP="001F3F9D">
      <w:pPr>
        <w:pStyle w:val="NoSpacing"/>
        <w:rPr>
          <w:sz w:val="24"/>
          <w:szCs w:val="24"/>
        </w:rPr>
      </w:pPr>
    </w:p>
    <w:p w14:paraId="3310FFE4" w14:textId="77777777" w:rsidR="00DA4321" w:rsidRDefault="00DA4321" w:rsidP="001F3F9D">
      <w:pPr>
        <w:pStyle w:val="NoSpacing"/>
        <w:rPr>
          <w:sz w:val="24"/>
          <w:szCs w:val="24"/>
        </w:rPr>
      </w:pPr>
    </w:p>
    <w:p w14:paraId="5C7F3081" w14:textId="77777777" w:rsidR="00DA4321" w:rsidRDefault="00DA4321" w:rsidP="001F3F9D">
      <w:pPr>
        <w:pStyle w:val="NoSpacing"/>
        <w:rPr>
          <w:sz w:val="24"/>
          <w:szCs w:val="24"/>
        </w:rPr>
      </w:pPr>
    </w:p>
    <w:p w14:paraId="1779DD35" w14:textId="77777777" w:rsidR="00DA4321" w:rsidRDefault="00DA4321" w:rsidP="001F3F9D">
      <w:pPr>
        <w:pStyle w:val="NoSpacing"/>
        <w:rPr>
          <w:sz w:val="24"/>
          <w:szCs w:val="24"/>
        </w:rPr>
      </w:pPr>
    </w:p>
    <w:p w14:paraId="4B56966D" w14:textId="77777777" w:rsidR="00DA4321" w:rsidRDefault="00DA4321" w:rsidP="001F3F9D">
      <w:pPr>
        <w:pStyle w:val="NoSpacing"/>
        <w:rPr>
          <w:sz w:val="24"/>
          <w:szCs w:val="24"/>
        </w:rPr>
      </w:pPr>
    </w:p>
    <w:p w14:paraId="4665DF21" w14:textId="77777777" w:rsidR="00DA4321" w:rsidRDefault="00DA4321" w:rsidP="001F3F9D">
      <w:pPr>
        <w:pStyle w:val="NoSpacing"/>
        <w:rPr>
          <w:sz w:val="24"/>
          <w:szCs w:val="24"/>
        </w:rPr>
      </w:pPr>
    </w:p>
    <w:p w14:paraId="70089C55" w14:textId="77777777" w:rsidR="00DA4321" w:rsidRDefault="00DA4321" w:rsidP="001F3F9D">
      <w:pPr>
        <w:pStyle w:val="NoSpacing"/>
        <w:rPr>
          <w:sz w:val="24"/>
          <w:szCs w:val="24"/>
        </w:rPr>
      </w:pPr>
    </w:p>
    <w:p w14:paraId="7B51FD34" w14:textId="77777777" w:rsidR="00DA4321" w:rsidRDefault="00DA4321" w:rsidP="001F3F9D">
      <w:pPr>
        <w:pStyle w:val="NoSpacing"/>
        <w:rPr>
          <w:sz w:val="24"/>
          <w:szCs w:val="24"/>
        </w:rPr>
      </w:pPr>
    </w:p>
    <w:p w14:paraId="246A7FBE" w14:textId="77777777" w:rsidR="00DA4321" w:rsidRDefault="00DA4321" w:rsidP="001F3F9D">
      <w:pPr>
        <w:pStyle w:val="NoSpacing"/>
        <w:rPr>
          <w:sz w:val="24"/>
          <w:szCs w:val="24"/>
        </w:rPr>
      </w:pPr>
    </w:p>
    <w:p w14:paraId="11A9A8E3" w14:textId="77777777" w:rsidR="00DA4321" w:rsidRDefault="00DA4321" w:rsidP="001F3F9D">
      <w:pPr>
        <w:pStyle w:val="NoSpacing"/>
        <w:rPr>
          <w:sz w:val="24"/>
          <w:szCs w:val="24"/>
        </w:rPr>
      </w:pPr>
    </w:p>
    <w:p w14:paraId="60C43B67" w14:textId="77777777" w:rsidR="00DA4321" w:rsidRDefault="00DA4321" w:rsidP="001F3F9D">
      <w:pPr>
        <w:pStyle w:val="NoSpacing"/>
        <w:rPr>
          <w:sz w:val="24"/>
          <w:szCs w:val="24"/>
        </w:rPr>
      </w:pPr>
    </w:p>
    <w:p w14:paraId="095E04EA" w14:textId="77777777" w:rsidR="00DA4321" w:rsidRDefault="00DA4321" w:rsidP="001F3F9D">
      <w:pPr>
        <w:pStyle w:val="NoSpacing"/>
        <w:rPr>
          <w:sz w:val="24"/>
          <w:szCs w:val="24"/>
        </w:rPr>
      </w:pPr>
    </w:p>
    <w:p w14:paraId="533414C3" w14:textId="77777777" w:rsidR="00DA4321" w:rsidRDefault="00DA4321" w:rsidP="001F3F9D">
      <w:pPr>
        <w:pStyle w:val="NoSpacing"/>
        <w:rPr>
          <w:sz w:val="24"/>
          <w:szCs w:val="24"/>
        </w:rPr>
      </w:pPr>
    </w:p>
    <w:p w14:paraId="69253581" w14:textId="77777777" w:rsidR="00DA4321" w:rsidRDefault="00DA4321" w:rsidP="001F3F9D">
      <w:pPr>
        <w:pStyle w:val="NoSpacing"/>
        <w:rPr>
          <w:sz w:val="24"/>
          <w:szCs w:val="24"/>
        </w:rPr>
      </w:pPr>
    </w:p>
    <w:p w14:paraId="50A4BFCD" w14:textId="77777777" w:rsidR="00DA4321" w:rsidRDefault="00DA4321" w:rsidP="001F3F9D">
      <w:pPr>
        <w:pStyle w:val="NoSpacing"/>
        <w:rPr>
          <w:sz w:val="24"/>
          <w:szCs w:val="24"/>
        </w:rPr>
      </w:pPr>
    </w:p>
    <w:p w14:paraId="641B5990" w14:textId="77777777" w:rsidR="00DA4321" w:rsidRDefault="00DA4321" w:rsidP="001F3F9D">
      <w:pPr>
        <w:pStyle w:val="NoSpacing"/>
        <w:rPr>
          <w:sz w:val="24"/>
          <w:szCs w:val="24"/>
        </w:rPr>
      </w:pPr>
    </w:p>
    <w:p w14:paraId="4F288E04" w14:textId="77777777" w:rsidR="00AE1A6F" w:rsidRDefault="00AE1A6F" w:rsidP="001F3F9D">
      <w:pPr>
        <w:pStyle w:val="NoSpacing"/>
        <w:rPr>
          <w:sz w:val="24"/>
          <w:szCs w:val="24"/>
        </w:rPr>
      </w:pPr>
    </w:p>
    <w:p w14:paraId="7F65EC72" w14:textId="77777777" w:rsidR="00AC2CB4" w:rsidRDefault="00AC2CB4" w:rsidP="001F3F9D">
      <w:pPr>
        <w:pStyle w:val="NoSpacing"/>
        <w:rPr>
          <w:sz w:val="24"/>
          <w:szCs w:val="24"/>
        </w:rPr>
      </w:pPr>
    </w:p>
    <w:p w14:paraId="447882E8" w14:textId="77777777" w:rsidR="00AC2CB4" w:rsidRDefault="00AC2CB4" w:rsidP="001F3F9D">
      <w:pPr>
        <w:pStyle w:val="NoSpacing"/>
        <w:rPr>
          <w:sz w:val="24"/>
          <w:szCs w:val="24"/>
        </w:rPr>
      </w:pPr>
    </w:p>
    <w:p w14:paraId="6DB260F4" w14:textId="77777777" w:rsidR="00022B01" w:rsidRDefault="00022B01" w:rsidP="001F3F9D">
      <w:pPr>
        <w:pStyle w:val="NoSpacing"/>
        <w:rPr>
          <w:sz w:val="24"/>
          <w:szCs w:val="24"/>
        </w:rPr>
      </w:pPr>
    </w:p>
    <w:p w14:paraId="0D8C6EA6" w14:textId="77777777" w:rsidR="004B7444" w:rsidRDefault="004B7444" w:rsidP="001F3F9D">
      <w:pPr>
        <w:pStyle w:val="NoSpacing"/>
        <w:rPr>
          <w:sz w:val="24"/>
          <w:szCs w:val="24"/>
        </w:rPr>
      </w:pPr>
    </w:p>
    <w:p w14:paraId="663BF927" w14:textId="77777777" w:rsidR="00784C67" w:rsidRDefault="00784C67" w:rsidP="001F3F9D">
      <w:pPr>
        <w:pStyle w:val="NoSpacing"/>
        <w:rPr>
          <w:sz w:val="24"/>
          <w:szCs w:val="24"/>
        </w:rPr>
      </w:pPr>
    </w:p>
    <w:p w14:paraId="0D65646A" w14:textId="77777777" w:rsidR="00784C67" w:rsidRDefault="00784C67" w:rsidP="001F3F9D">
      <w:pPr>
        <w:pStyle w:val="NoSpacing"/>
        <w:rPr>
          <w:sz w:val="24"/>
          <w:szCs w:val="24"/>
        </w:rPr>
      </w:pPr>
    </w:p>
    <w:p w14:paraId="2FA928A2" w14:textId="77777777" w:rsidR="00784C67" w:rsidRDefault="00784C67" w:rsidP="001F3F9D">
      <w:pPr>
        <w:pStyle w:val="NoSpacing"/>
        <w:rPr>
          <w:sz w:val="24"/>
          <w:szCs w:val="24"/>
        </w:rPr>
      </w:pPr>
    </w:p>
    <w:p w14:paraId="1D2A491A" w14:textId="77777777" w:rsidR="00784C67" w:rsidRDefault="00784C67" w:rsidP="001F3F9D">
      <w:pPr>
        <w:pStyle w:val="NoSpacing"/>
        <w:rPr>
          <w:sz w:val="24"/>
          <w:szCs w:val="24"/>
        </w:rPr>
      </w:pPr>
    </w:p>
    <w:p w14:paraId="7CBA2E93" w14:textId="77777777" w:rsidR="00784C67" w:rsidRDefault="00784C67" w:rsidP="001F3F9D">
      <w:pPr>
        <w:pStyle w:val="NoSpacing"/>
        <w:rPr>
          <w:sz w:val="24"/>
          <w:szCs w:val="24"/>
        </w:rPr>
      </w:pPr>
    </w:p>
    <w:p w14:paraId="5D0EC06F" w14:textId="77777777" w:rsidR="00784C67" w:rsidRDefault="00784C67" w:rsidP="001F3F9D">
      <w:pPr>
        <w:pStyle w:val="NoSpacing"/>
        <w:rPr>
          <w:sz w:val="24"/>
          <w:szCs w:val="24"/>
        </w:rPr>
      </w:pPr>
    </w:p>
    <w:p w14:paraId="0D1ADFAE" w14:textId="77777777" w:rsidR="00784C67" w:rsidRDefault="00784C67" w:rsidP="001F3F9D">
      <w:pPr>
        <w:pStyle w:val="NoSpacing"/>
        <w:rPr>
          <w:sz w:val="24"/>
          <w:szCs w:val="24"/>
        </w:rPr>
      </w:pPr>
    </w:p>
    <w:p w14:paraId="39C2291B" w14:textId="77777777" w:rsidR="00784C67" w:rsidRDefault="00784C67" w:rsidP="001F3F9D">
      <w:pPr>
        <w:pStyle w:val="NoSpacing"/>
        <w:rPr>
          <w:sz w:val="24"/>
          <w:szCs w:val="24"/>
        </w:rPr>
      </w:pPr>
    </w:p>
    <w:p w14:paraId="3740DF0B" w14:textId="77777777" w:rsidR="00784C67" w:rsidRDefault="00784C67" w:rsidP="001F3F9D">
      <w:pPr>
        <w:pStyle w:val="NoSpacing"/>
        <w:rPr>
          <w:sz w:val="24"/>
          <w:szCs w:val="24"/>
        </w:rPr>
      </w:pPr>
    </w:p>
    <w:p w14:paraId="3C7B8D52" w14:textId="77777777" w:rsidR="00784C67" w:rsidRDefault="00784C67" w:rsidP="001F3F9D">
      <w:pPr>
        <w:pStyle w:val="NoSpacing"/>
        <w:rPr>
          <w:sz w:val="24"/>
          <w:szCs w:val="24"/>
        </w:rPr>
      </w:pPr>
    </w:p>
    <w:p w14:paraId="16BB70D8" w14:textId="77777777" w:rsidR="00784C67" w:rsidRDefault="00784C67" w:rsidP="001F3F9D">
      <w:pPr>
        <w:pStyle w:val="NoSpacing"/>
        <w:rPr>
          <w:sz w:val="24"/>
          <w:szCs w:val="24"/>
        </w:rPr>
      </w:pPr>
    </w:p>
    <w:p w14:paraId="7583F77F" w14:textId="77777777" w:rsidR="00784C67" w:rsidRDefault="00784C67" w:rsidP="001F3F9D">
      <w:pPr>
        <w:pStyle w:val="NoSpacing"/>
        <w:rPr>
          <w:sz w:val="24"/>
          <w:szCs w:val="24"/>
        </w:rPr>
      </w:pPr>
    </w:p>
    <w:p w14:paraId="324C2DB3" w14:textId="77777777" w:rsidR="00784C67" w:rsidRDefault="00784C67" w:rsidP="001F3F9D">
      <w:pPr>
        <w:pStyle w:val="NoSpacing"/>
        <w:rPr>
          <w:sz w:val="24"/>
          <w:szCs w:val="24"/>
        </w:rPr>
      </w:pPr>
    </w:p>
    <w:p w14:paraId="2625B57E" w14:textId="77777777" w:rsidR="00784C67" w:rsidRDefault="00784C67" w:rsidP="001F3F9D">
      <w:pPr>
        <w:pStyle w:val="NoSpacing"/>
        <w:rPr>
          <w:sz w:val="24"/>
          <w:szCs w:val="24"/>
        </w:rPr>
      </w:pPr>
    </w:p>
    <w:p w14:paraId="7CDAF08C" w14:textId="77777777" w:rsidR="00784C67" w:rsidRDefault="00784C67" w:rsidP="001F3F9D">
      <w:pPr>
        <w:pStyle w:val="NoSpacing"/>
        <w:rPr>
          <w:sz w:val="24"/>
          <w:szCs w:val="24"/>
        </w:rPr>
      </w:pPr>
    </w:p>
    <w:p w14:paraId="39531E14" w14:textId="77777777" w:rsidR="00784C67" w:rsidRDefault="00784C67" w:rsidP="001F3F9D">
      <w:pPr>
        <w:pStyle w:val="NoSpacing"/>
        <w:rPr>
          <w:sz w:val="24"/>
          <w:szCs w:val="24"/>
        </w:rPr>
      </w:pPr>
    </w:p>
    <w:p w14:paraId="70CA906B" w14:textId="77777777" w:rsidR="004B7444" w:rsidRDefault="004B7444" w:rsidP="001F3F9D">
      <w:pPr>
        <w:pStyle w:val="NoSpacing"/>
        <w:rPr>
          <w:sz w:val="24"/>
          <w:szCs w:val="24"/>
        </w:rPr>
      </w:pPr>
    </w:p>
    <w:p w14:paraId="4B5C0CF8" w14:textId="77777777" w:rsidR="004B7444" w:rsidRDefault="004B7444" w:rsidP="001F3F9D">
      <w:pPr>
        <w:pStyle w:val="NoSpacing"/>
        <w:rPr>
          <w:sz w:val="24"/>
          <w:szCs w:val="24"/>
        </w:rPr>
      </w:pPr>
    </w:p>
    <w:p w14:paraId="7B2BD9CC" w14:textId="77777777" w:rsidR="004B7444" w:rsidRDefault="004B7444" w:rsidP="001F3F9D">
      <w:pPr>
        <w:pStyle w:val="NoSpacing"/>
        <w:rPr>
          <w:sz w:val="24"/>
          <w:szCs w:val="24"/>
        </w:rPr>
      </w:pPr>
    </w:p>
    <w:p w14:paraId="6C63A36E" w14:textId="77777777" w:rsidR="004B7444" w:rsidRDefault="004B7444" w:rsidP="001F3F9D">
      <w:pPr>
        <w:pStyle w:val="NoSpacing"/>
        <w:rPr>
          <w:sz w:val="24"/>
          <w:szCs w:val="24"/>
        </w:rPr>
      </w:pPr>
    </w:p>
    <w:p w14:paraId="1C05411C" w14:textId="77777777" w:rsidR="004B7444" w:rsidRDefault="004B7444" w:rsidP="001F3F9D">
      <w:pPr>
        <w:pStyle w:val="NoSpacing"/>
        <w:rPr>
          <w:sz w:val="24"/>
          <w:szCs w:val="24"/>
        </w:rPr>
      </w:pPr>
    </w:p>
    <w:p w14:paraId="51B493DD" w14:textId="77777777" w:rsidR="004B7444" w:rsidRPr="00381A45" w:rsidRDefault="004B7444" w:rsidP="001F3F9D">
      <w:pPr>
        <w:pStyle w:val="NoSpacing"/>
        <w:rPr>
          <w:sz w:val="24"/>
          <w:szCs w:val="24"/>
        </w:rPr>
      </w:pPr>
    </w:p>
    <w:p w14:paraId="114C074E" w14:textId="77777777" w:rsidR="001F3F9D" w:rsidRPr="00381A45" w:rsidRDefault="001F3F9D" w:rsidP="001F3F9D">
      <w:pPr>
        <w:pStyle w:val="NoSpacing"/>
        <w:rPr>
          <w:sz w:val="24"/>
          <w:szCs w:val="24"/>
        </w:rPr>
      </w:pPr>
    </w:p>
    <w:p w14:paraId="020F024C" w14:textId="77777777" w:rsidR="001F3F9D" w:rsidRPr="00381A45" w:rsidRDefault="001F3F9D" w:rsidP="001F3F9D">
      <w:pPr>
        <w:pStyle w:val="NoSpacing"/>
        <w:rPr>
          <w:sz w:val="24"/>
          <w:szCs w:val="24"/>
        </w:rPr>
      </w:pPr>
    </w:p>
    <w:p w14:paraId="3601703A" w14:textId="77777777" w:rsidR="001F3F9D" w:rsidRPr="00381A45" w:rsidRDefault="001F3F9D" w:rsidP="001F3F9D">
      <w:pPr>
        <w:pStyle w:val="NoSpacing"/>
        <w:rPr>
          <w:sz w:val="24"/>
          <w:szCs w:val="24"/>
        </w:rPr>
      </w:pPr>
    </w:p>
    <w:p w14:paraId="2C80809C" w14:textId="77777777" w:rsidR="001F3F9D" w:rsidRPr="00381A45" w:rsidRDefault="001F3F9D" w:rsidP="001F3F9D">
      <w:pPr>
        <w:pStyle w:val="NoSpacing"/>
        <w:rPr>
          <w:sz w:val="24"/>
          <w:szCs w:val="24"/>
        </w:rPr>
      </w:pPr>
    </w:p>
    <w:p w14:paraId="24FF9FA5" w14:textId="77777777" w:rsidR="001F3F9D" w:rsidRPr="00381A45" w:rsidRDefault="001F3F9D" w:rsidP="001F3F9D">
      <w:pPr>
        <w:pStyle w:val="NoSpacing"/>
        <w:rPr>
          <w:sz w:val="24"/>
          <w:szCs w:val="24"/>
        </w:rPr>
      </w:pPr>
    </w:p>
    <w:p w14:paraId="712A4ECB" w14:textId="77777777" w:rsidR="001F3F9D" w:rsidRPr="00381A45" w:rsidRDefault="001F3F9D" w:rsidP="001F3F9D">
      <w:pPr>
        <w:pStyle w:val="NoSpacing"/>
        <w:rPr>
          <w:sz w:val="24"/>
          <w:szCs w:val="24"/>
        </w:rPr>
      </w:pPr>
    </w:p>
    <w:p w14:paraId="2FF78372" w14:textId="77777777" w:rsidR="001F3F9D" w:rsidRPr="00381A45" w:rsidRDefault="001F3F9D" w:rsidP="001F3F9D">
      <w:pPr>
        <w:pStyle w:val="NoSpacing"/>
        <w:rPr>
          <w:sz w:val="24"/>
          <w:szCs w:val="24"/>
        </w:rPr>
      </w:pPr>
    </w:p>
    <w:p w14:paraId="0513649B" w14:textId="77777777" w:rsidR="001F3F9D" w:rsidRPr="00381A45" w:rsidRDefault="001F3F9D" w:rsidP="001F3F9D">
      <w:pPr>
        <w:pStyle w:val="NoSpacing"/>
        <w:rPr>
          <w:sz w:val="24"/>
          <w:szCs w:val="24"/>
        </w:rPr>
      </w:pPr>
    </w:p>
    <w:p w14:paraId="3368653B" w14:textId="77777777" w:rsidR="001F3F9D" w:rsidRPr="00381A45" w:rsidRDefault="001F3F9D" w:rsidP="001F3F9D">
      <w:pPr>
        <w:pStyle w:val="NoSpacing"/>
        <w:rPr>
          <w:sz w:val="24"/>
          <w:szCs w:val="24"/>
        </w:rPr>
      </w:pPr>
    </w:p>
    <w:p w14:paraId="7220879F" w14:textId="77777777" w:rsidR="001F3F9D" w:rsidRPr="00381A45" w:rsidRDefault="001F3F9D" w:rsidP="001F3F9D">
      <w:pPr>
        <w:pStyle w:val="NoSpacing"/>
        <w:rPr>
          <w:sz w:val="24"/>
          <w:szCs w:val="24"/>
        </w:rPr>
      </w:pPr>
    </w:p>
    <w:p w14:paraId="434DE731" w14:textId="77777777" w:rsidR="001F3F9D" w:rsidRPr="00381A45" w:rsidRDefault="001F3F9D" w:rsidP="001F3F9D">
      <w:pPr>
        <w:pStyle w:val="NoSpacing"/>
        <w:rPr>
          <w:sz w:val="24"/>
          <w:szCs w:val="24"/>
        </w:rPr>
      </w:pPr>
    </w:p>
    <w:p w14:paraId="227713C8" w14:textId="77777777" w:rsidR="001F3F9D" w:rsidRPr="00381A45" w:rsidRDefault="001F3F9D" w:rsidP="001F3F9D">
      <w:pPr>
        <w:pStyle w:val="NoSpacing"/>
        <w:rPr>
          <w:sz w:val="24"/>
          <w:szCs w:val="24"/>
        </w:rPr>
      </w:pPr>
    </w:p>
    <w:p w14:paraId="770B653A" w14:textId="77777777" w:rsidR="001F3F9D" w:rsidRPr="00381A45" w:rsidRDefault="001F3F9D" w:rsidP="001F3F9D">
      <w:pPr>
        <w:pStyle w:val="NoSpacing"/>
        <w:rPr>
          <w:sz w:val="24"/>
          <w:szCs w:val="24"/>
        </w:rPr>
      </w:pPr>
    </w:p>
    <w:p w14:paraId="66772C89" w14:textId="77777777" w:rsidR="001F3F9D" w:rsidRPr="00381A45" w:rsidRDefault="001F3F9D" w:rsidP="001F3F9D">
      <w:pPr>
        <w:pStyle w:val="NoSpacing"/>
        <w:rPr>
          <w:sz w:val="24"/>
          <w:szCs w:val="24"/>
        </w:rPr>
      </w:pPr>
    </w:p>
    <w:sectPr w:rsidR="001F3F9D" w:rsidRPr="00381A45" w:rsidSect="001F3F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9EB"/>
    <w:multiLevelType w:val="hybridMultilevel"/>
    <w:tmpl w:val="8D42B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277F0C"/>
    <w:multiLevelType w:val="multilevel"/>
    <w:tmpl w:val="8060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C40CE"/>
    <w:multiLevelType w:val="multilevel"/>
    <w:tmpl w:val="BDBC8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3314B"/>
    <w:multiLevelType w:val="hybridMultilevel"/>
    <w:tmpl w:val="6DEC5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4C482B"/>
    <w:multiLevelType w:val="multilevel"/>
    <w:tmpl w:val="989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F04E4"/>
    <w:multiLevelType w:val="hybridMultilevel"/>
    <w:tmpl w:val="7F961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C976C0"/>
    <w:multiLevelType w:val="hybridMultilevel"/>
    <w:tmpl w:val="CE924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E2269E"/>
    <w:multiLevelType w:val="multilevel"/>
    <w:tmpl w:val="4E1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400D1"/>
    <w:multiLevelType w:val="multilevel"/>
    <w:tmpl w:val="03A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F5CED"/>
    <w:multiLevelType w:val="multilevel"/>
    <w:tmpl w:val="52F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58349">
    <w:abstractNumId w:val="8"/>
  </w:num>
  <w:num w:numId="2" w16cid:durableId="1467551676">
    <w:abstractNumId w:val="5"/>
  </w:num>
  <w:num w:numId="3" w16cid:durableId="80181505">
    <w:abstractNumId w:val="0"/>
  </w:num>
  <w:num w:numId="4" w16cid:durableId="1702978391">
    <w:abstractNumId w:val="4"/>
  </w:num>
  <w:num w:numId="5" w16cid:durableId="1138185961">
    <w:abstractNumId w:val="7"/>
  </w:num>
  <w:num w:numId="6" w16cid:durableId="1255241379">
    <w:abstractNumId w:val="3"/>
  </w:num>
  <w:num w:numId="7" w16cid:durableId="844243542">
    <w:abstractNumId w:val="9"/>
  </w:num>
  <w:num w:numId="8" w16cid:durableId="1133137372">
    <w:abstractNumId w:val="1"/>
  </w:num>
  <w:num w:numId="9" w16cid:durableId="1262178058">
    <w:abstractNumId w:val="2"/>
  </w:num>
  <w:num w:numId="10" w16cid:durableId="11085513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F9D"/>
    <w:rsid w:val="00021020"/>
    <w:rsid w:val="00022B01"/>
    <w:rsid w:val="00037C87"/>
    <w:rsid w:val="00063F5B"/>
    <w:rsid w:val="000A628B"/>
    <w:rsid w:val="000C2E06"/>
    <w:rsid w:val="0010784B"/>
    <w:rsid w:val="001142F4"/>
    <w:rsid w:val="00123086"/>
    <w:rsid w:val="00173822"/>
    <w:rsid w:val="00193F90"/>
    <w:rsid w:val="001F3F9D"/>
    <w:rsid w:val="0022486E"/>
    <w:rsid w:val="00232D7C"/>
    <w:rsid w:val="00234D8D"/>
    <w:rsid w:val="0025022F"/>
    <w:rsid w:val="00252B85"/>
    <w:rsid w:val="002800B4"/>
    <w:rsid w:val="002A7548"/>
    <w:rsid w:val="002D4E09"/>
    <w:rsid w:val="002D633E"/>
    <w:rsid w:val="002E7795"/>
    <w:rsid w:val="003315DA"/>
    <w:rsid w:val="003458C7"/>
    <w:rsid w:val="00366B52"/>
    <w:rsid w:val="00381A45"/>
    <w:rsid w:val="003C53C4"/>
    <w:rsid w:val="003C5693"/>
    <w:rsid w:val="004009CC"/>
    <w:rsid w:val="004270D8"/>
    <w:rsid w:val="00427D34"/>
    <w:rsid w:val="00453B24"/>
    <w:rsid w:val="004576CC"/>
    <w:rsid w:val="0046369F"/>
    <w:rsid w:val="0048732C"/>
    <w:rsid w:val="0049543E"/>
    <w:rsid w:val="004B7444"/>
    <w:rsid w:val="004C3A9A"/>
    <w:rsid w:val="004F2737"/>
    <w:rsid w:val="004F6244"/>
    <w:rsid w:val="0054719E"/>
    <w:rsid w:val="0055287B"/>
    <w:rsid w:val="005656A1"/>
    <w:rsid w:val="00577F20"/>
    <w:rsid w:val="0059226E"/>
    <w:rsid w:val="0060336E"/>
    <w:rsid w:val="0061362F"/>
    <w:rsid w:val="0061613B"/>
    <w:rsid w:val="00685947"/>
    <w:rsid w:val="00695CFD"/>
    <w:rsid w:val="006E3DBC"/>
    <w:rsid w:val="00723557"/>
    <w:rsid w:val="007319F7"/>
    <w:rsid w:val="00757422"/>
    <w:rsid w:val="00784C67"/>
    <w:rsid w:val="007F080E"/>
    <w:rsid w:val="00815839"/>
    <w:rsid w:val="0083046C"/>
    <w:rsid w:val="008432BE"/>
    <w:rsid w:val="0085454D"/>
    <w:rsid w:val="0089247E"/>
    <w:rsid w:val="008A6200"/>
    <w:rsid w:val="008C408D"/>
    <w:rsid w:val="008D338A"/>
    <w:rsid w:val="00956466"/>
    <w:rsid w:val="009B3621"/>
    <w:rsid w:val="009E5380"/>
    <w:rsid w:val="009F4A4C"/>
    <w:rsid w:val="00A0204D"/>
    <w:rsid w:val="00A24940"/>
    <w:rsid w:val="00A27843"/>
    <w:rsid w:val="00AC0995"/>
    <w:rsid w:val="00AC2CB4"/>
    <w:rsid w:val="00AC6D90"/>
    <w:rsid w:val="00AE1A6F"/>
    <w:rsid w:val="00AF3515"/>
    <w:rsid w:val="00B40A93"/>
    <w:rsid w:val="00B678D8"/>
    <w:rsid w:val="00BE1941"/>
    <w:rsid w:val="00BF6E5A"/>
    <w:rsid w:val="00C1557B"/>
    <w:rsid w:val="00C32991"/>
    <w:rsid w:val="00CA33F4"/>
    <w:rsid w:val="00CF0021"/>
    <w:rsid w:val="00CF7555"/>
    <w:rsid w:val="00D32C7A"/>
    <w:rsid w:val="00D61D39"/>
    <w:rsid w:val="00D84A96"/>
    <w:rsid w:val="00DA4321"/>
    <w:rsid w:val="00DE1818"/>
    <w:rsid w:val="00E70B2A"/>
    <w:rsid w:val="00EC1FF3"/>
    <w:rsid w:val="00F21B74"/>
    <w:rsid w:val="00F256D4"/>
    <w:rsid w:val="00F317F5"/>
    <w:rsid w:val="00FB18B2"/>
    <w:rsid w:val="00FC7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11BB"/>
  <w15:chartTrackingRefBased/>
  <w15:docId w15:val="{DB9C2AF6-51C3-418E-870F-EB7B971A9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F9D"/>
    <w:rPr>
      <w:rFonts w:eastAsiaTheme="majorEastAsia" w:cstheme="majorBidi"/>
      <w:color w:val="272727" w:themeColor="text1" w:themeTint="D8"/>
    </w:rPr>
  </w:style>
  <w:style w:type="paragraph" w:styleId="Title">
    <w:name w:val="Title"/>
    <w:basedOn w:val="Normal"/>
    <w:next w:val="Normal"/>
    <w:link w:val="TitleChar"/>
    <w:uiPriority w:val="10"/>
    <w:qFormat/>
    <w:rsid w:val="001F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F9D"/>
    <w:pPr>
      <w:spacing w:before="160"/>
      <w:jc w:val="center"/>
    </w:pPr>
    <w:rPr>
      <w:i/>
      <w:iCs/>
      <w:color w:val="404040" w:themeColor="text1" w:themeTint="BF"/>
    </w:rPr>
  </w:style>
  <w:style w:type="character" w:customStyle="1" w:styleId="QuoteChar">
    <w:name w:val="Quote Char"/>
    <w:basedOn w:val="DefaultParagraphFont"/>
    <w:link w:val="Quote"/>
    <w:uiPriority w:val="29"/>
    <w:rsid w:val="001F3F9D"/>
    <w:rPr>
      <w:i/>
      <w:iCs/>
      <w:color w:val="404040" w:themeColor="text1" w:themeTint="BF"/>
    </w:rPr>
  </w:style>
  <w:style w:type="paragraph" w:styleId="ListParagraph">
    <w:name w:val="List Paragraph"/>
    <w:basedOn w:val="Normal"/>
    <w:uiPriority w:val="34"/>
    <w:qFormat/>
    <w:rsid w:val="001F3F9D"/>
    <w:pPr>
      <w:ind w:left="720"/>
      <w:contextualSpacing/>
    </w:pPr>
  </w:style>
  <w:style w:type="character" w:styleId="IntenseEmphasis">
    <w:name w:val="Intense Emphasis"/>
    <w:basedOn w:val="DefaultParagraphFont"/>
    <w:uiPriority w:val="21"/>
    <w:qFormat/>
    <w:rsid w:val="001F3F9D"/>
    <w:rPr>
      <w:i/>
      <w:iCs/>
      <w:color w:val="2F5496" w:themeColor="accent1" w:themeShade="BF"/>
    </w:rPr>
  </w:style>
  <w:style w:type="paragraph" w:styleId="IntenseQuote">
    <w:name w:val="Intense Quote"/>
    <w:basedOn w:val="Normal"/>
    <w:next w:val="Normal"/>
    <w:link w:val="IntenseQuoteChar"/>
    <w:uiPriority w:val="30"/>
    <w:qFormat/>
    <w:rsid w:val="001F3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F9D"/>
    <w:rPr>
      <w:i/>
      <w:iCs/>
      <w:color w:val="2F5496" w:themeColor="accent1" w:themeShade="BF"/>
    </w:rPr>
  </w:style>
  <w:style w:type="character" w:styleId="IntenseReference">
    <w:name w:val="Intense Reference"/>
    <w:basedOn w:val="DefaultParagraphFont"/>
    <w:uiPriority w:val="32"/>
    <w:qFormat/>
    <w:rsid w:val="001F3F9D"/>
    <w:rPr>
      <w:b/>
      <w:bCs/>
      <w:smallCaps/>
      <w:color w:val="2F5496" w:themeColor="accent1" w:themeShade="BF"/>
      <w:spacing w:val="5"/>
    </w:rPr>
  </w:style>
  <w:style w:type="paragraph" w:styleId="NoSpacing">
    <w:name w:val="No Spacing"/>
    <w:uiPriority w:val="1"/>
    <w:qFormat/>
    <w:rsid w:val="001F3F9D"/>
    <w:pPr>
      <w:spacing w:after="0" w:line="240" w:lineRule="auto"/>
    </w:pPr>
  </w:style>
  <w:style w:type="table" w:styleId="TableGrid">
    <w:name w:val="Table Grid"/>
    <w:basedOn w:val="TableNormal"/>
    <w:uiPriority w:val="39"/>
    <w:rsid w:val="00731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Kushwaha</dc:creator>
  <cp:keywords/>
  <dc:description/>
  <cp:lastModifiedBy>Rakesh Kushwaha</cp:lastModifiedBy>
  <cp:revision>93</cp:revision>
  <dcterms:created xsi:type="dcterms:W3CDTF">2026-05-02T18:40:00Z</dcterms:created>
  <dcterms:modified xsi:type="dcterms:W3CDTF">2026-05-02T19:51:00Z</dcterms:modified>
</cp:coreProperties>
</file>