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5FF1" w14:textId="3AF4DC53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1. A domain is ______ if elements of the domain are considered to be indivisible units.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Atomic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Subatomic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Substructure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Subset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6F7E5D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set of names is an example of a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nonatomic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value. </w:t>
      </w:r>
    </w:p>
    <w:p w14:paraId="7D4F7924" w14:textId="1B2F68BF" w:rsidR="00515B02" w:rsidRPr="00515B02" w:rsidRDefault="00515B02" w:rsidP="00515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E76598" w14:textId="5EB52402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2. Identify the composite attributes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Salary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Credits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Section_id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315A74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Composite attributes, such as an attribute address with component attributes street, city, state, and zip have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nonatomic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domains. </w:t>
      </w:r>
    </w:p>
    <w:p w14:paraId="7467CCB5" w14:textId="77777777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3. Consider the relation given below and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ind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the maximum normal form applicable to them</w:t>
      </w:r>
    </w:p>
    <w:p w14:paraId="4D254147" w14:textId="77777777" w:rsidR="00515B02" w:rsidRPr="00515B02" w:rsidRDefault="00515B02" w:rsidP="0051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B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B02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515B02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515B02">
        <w:rPr>
          <w:rFonts w:ascii="Courier New" w:eastAsia="Times New Roman" w:hAnsi="Courier New" w:cs="Courier New"/>
          <w:sz w:val="20"/>
          <w:szCs w:val="20"/>
        </w:rPr>
        <w:t>A, B) WITH productions { A --&gt; B }</w:t>
      </w:r>
    </w:p>
    <w:p w14:paraId="29460EA5" w14:textId="77777777" w:rsidR="00515B02" w:rsidRPr="00515B02" w:rsidRDefault="00515B02" w:rsidP="0051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B02">
        <w:rPr>
          <w:rFonts w:ascii="Courier New" w:eastAsia="Times New Roman" w:hAnsi="Courier New" w:cs="Courier New"/>
          <w:sz w:val="20"/>
          <w:szCs w:val="20"/>
        </w:rPr>
        <w:t xml:space="preserve">ii. </w:t>
      </w:r>
      <w:proofErr w:type="gramStart"/>
      <w:r w:rsidRPr="00515B02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515B02">
        <w:rPr>
          <w:rFonts w:ascii="Courier New" w:eastAsia="Times New Roman" w:hAnsi="Courier New" w:cs="Courier New"/>
          <w:sz w:val="20"/>
          <w:szCs w:val="20"/>
        </w:rPr>
        <w:t>A, B) WITH productions  { B --&gt; A }</w:t>
      </w:r>
    </w:p>
    <w:p w14:paraId="7FAC9F36" w14:textId="77777777" w:rsidR="00515B02" w:rsidRPr="00515B02" w:rsidRDefault="00515B02" w:rsidP="0051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B02">
        <w:rPr>
          <w:rFonts w:ascii="Courier New" w:eastAsia="Times New Roman" w:hAnsi="Courier New" w:cs="Courier New"/>
          <w:sz w:val="20"/>
          <w:szCs w:val="20"/>
        </w:rPr>
        <w:t xml:space="preserve">iii. </w:t>
      </w:r>
      <w:proofErr w:type="gramStart"/>
      <w:r w:rsidRPr="00515B02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515B02">
        <w:rPr>
          <w:rFonts w:ascii="Courier New" w:eastAsia="Times New Roman" w:hAnsi="Courier New" w:cs="Courier New"/>
          <w:sz w:val="20"/>
          <w:szCs w:val="20"/>
        </w:rPr>
        <w:t>A, B) WITH productions {A —&gt; B, B --&gt; A }</w:t>
      </w:r>
    </w:p>
    <w:p w14:paraId="1C64E191" w14:textId="77777777" w:rsidR="00515B02" w:rsidRPr="00515B02" w:rsidRDefault="00515B02" w:rsidP="0051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B02">
        <w:rPr>
          <w:rFonts w:ascii="Courier New" w:eastAsia="Times New Roman" w:hAnsi="Courier New" w:cs="Courier New"/>
          <w:sz w:val="20"/>
          <w:szCs w:val="20"/>
        </w:rPr>
        <w:t xml:space="preserve">iv.  </w:t>
      </w:r>
      <w:proofErr w:type="gramStart"/>
      <w:r w:rsidRPr="00515B02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515B02">
        <w:rPr>
          <w:rFonts w:ascii="Courier New" w:eastAsia="Times New Roman" w:hAnsi="Courier New" w:cs="Courier New"/>
          <w:sz w:val="20"/>
          <w:szCs w:val="20"/>
        </w:rPr>
        <w:t>A, B, C) WITH productions {A --&gt;B, B --&gt; A, AB --&gt; C }</w:t>
      </w:r>
    </w:p>
    <w:p w14:paraId="652E3065" w14:textId="663341FB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>, ii and iii are in 3NF and iv is in BCNF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and ii are in BCNF and iii and iv are in 3NF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All are in 3NF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All are in BCNF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37FCA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One of the more desirable normal forms that we can obtain is Boyce–Codd normal form (BCNF). It eliminates all redundancy that can be discovered based on functional dependencies. </w:t>
      </w:r>
    </w:p>
    <w:p w14:paraId="794A2DD7" w14:textId="04D2364A" w:rsidR="00515B02" w:rsidRPr="00515B02" w:rsidRDefault="00515B02" w:rsidP="00515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CD798F" w14:textId="5777318B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4. Which one is based on multi-valued dependency: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First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Second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Third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Fourth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BD1E85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One of the more desirable normal forms that we can obtain is Boyce–Codd normal form (BCNF). It eliminates all redundancy that can be discovered based on functional dependencies. </w:t>
      </w:r>
    </w:p>
    <w:p w14:paraId="7848974D" w14:textId="12B488E6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5. If a relation is in BCNF, then it is also in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1 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2 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3 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E14DA7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Third normal form (3NF) relaxes this constraint slightly by allowing certain nontrivial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functionaldependencieswhose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left side is not a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6CA9B4" w14:textId="32F4AC82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6. If every non-key attribute is functionally dependent primary key, then the relation will be in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First normal form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Second normal form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Third form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Fourth normal form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B73468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Third normal form (3NF) relaxes this constraint slightly by allowing certain nontrivial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functionaldependencieswhose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 left side is not a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6267B4" w14:textId="6F8ABF9B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7. If an attribute of a composite key is dependent on an attribute of the other composite key, a normalization called _____ is needed.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DKNF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BCNF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Fourth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Third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3129D9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BCNF eliminates all redundancy that can be discovered based on functional dependencies. </w:t>
      </w:r>
    </w:p>
    <w:p w14:paraId="361F5248" w14:textId="38E588FB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8. The term for information that describes what type of data is available in a database is: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Data dictionary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data repository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Index data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Metadata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A475EF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Meta data is generally data about a data. </w:t>
      </w:r>
    </w:p>
    <w:p w14:paraId="424D539A" w14:textId="3349397E" w:rsidR="00515B02" w:rsidRPr="00515B02" w:rsidRDefault="00515B02" w:rsidP="00515B0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</w:p>
    <w:bookmarkEnd w:id="0"/>
    <w:p w14:paraId="2B8D0580" w14:textId="58C4DFC5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9. A data type that creates unique numbers for key columns in Microsoft Access is: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Autonumber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Boolean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Sequential key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Sequential number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18CF13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This can be taken as a primary key. </w:t>
      </w:r>
    </w:p>
    <w:p w14:paraId="3ECCE1FF" w14:textId="71614083" w:rsidR="00515B02" w:rsidRPr="00515B02" w:rsidRDefault="00515B02" w:rsidP="0051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>10. A dependency exist between two columns when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a) Together they constitute a composite key for the table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b) Knowing the value in one column determines the value stored in another column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c) The table is in 3NF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>d) Together they constitute a foreign key</w:t>
      </w:r>
      <w:r w:rsidRPr="00515B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06C229" w14:textId="77777777" w:rsidR="00515B02" w:rsidRPr="00515B02" w:rsidRDefault="00515B02" w:rsidP="0051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0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15B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15B0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Given a set F of functional dependencies on a schema, we can prove that certain other functional dependencies also hold on the schema. </w:t>
      </w:r>
    </w:p>
    <w:p w14:paraId="08C20924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BE"/>
    <w:rsid w:val="00515B02"/>
    <w:rsid w:val="006A7775"/>
    <w:rsid w:val="00E40B21"/>
    <w:rsid w:val="00E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88C0-D5C9-420E-A379-54315E36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515B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B02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15B02"/>
  </w:style>
  <w:style w:type="character" w:customStyle="1" w:styleId="br0">
    <w:name w:val="br0"/>
    <w:basedOn w:val="DefaultParagraphFont"/>
    <w:rsid w:val="00515B02"/>
  </w:style>
  <w:style w:type="character" w:customStyle="1" w:styleId="kw1">
    <w:name w:val="kw1"/>
    <w:basedOn w:val="DefaultParagraphFont"/>
    <w:rsid w:val="00515B02"/>
  </w:style>
  <w:style w:type="character" w:customStyle="1" w:styleId="co1">
    <w:name w:val="co1"/>
    <w:basedOn w:val="DefaultParagraphFont"/>
    <w:rsid w:val="005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2019-07-19T14:35:00Z</dcterms:created>
  <dcterms:modified xsi:type="dcterms:W3CDTF">2019-07-19T14:37:00Z</dcterms:modified>
</cp:coreProperties>
</file>