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22721" w14:textId="019A6284" w:rsidR="002D4176" w:rsidRDefault="00335352">
      <w:pPr>
        <w:rPr>
          <w:b/>
          <w:bCs/>
          <w:sz w:val="28"/>
          <w:szCs w:val="28"/>
        </w:rPr>
      </w:pPr>
      <w:r w:rsidRPr="00335352">
        <w:rPr>
          <w:b/>
          <w:bCs/>
          <w:sz w:val="28"/>
          <w:szCs w:val="28"/>
        </w:rPr>
        <w:t>VAT Treatment on Partial Construction of Building:</w:t>
      </w:r>
    </w:p>
    <w:p w14:paraId="21445784" w14:textId="33783E9D" w:rsidR="00684109" w:rsidRPr="00684109" w:rsidRDefault="00684109">
      <w:pPr>
        <w:rPr>
          <w:sz w:val="28"/>
          <w:szCs w:val="28"/>
        </w:rPr>
      </w:pPr>
      <w:proofErr w:type="gramStart"/>
      <w:r>
        <w:rPr>
          <w:sz w:val="28"/>
          <w:szCs w:val="28"/>
        </w:rPr>
        <w:t>Important</w:t>
      </w:r>
      <w:proofErr w:type="gramEnd"/>
      <w:r>
        <w:rPr>
          <w:sz w:val="28"/>
          <w:szCs w:val="28"/>
        </w:rPr>
        <w:t xml:space="preserve"> to note that here there is land and partially completed </w:t>
      </w:r>
      <w:proofErr w:type="gramStart"/>
      <w:r>
        <w:rPr>
          <w:sz w:val="28"/>
          <w:szCs w:val="28"/>
        </w:rPr>
        <w:t>building</w:t>
      </w:r>
      <w:proofErr w:type="gramEnd"/>
      <w:r>
        <w:rPr>
          <w:sz w:val="28"/>
          <w:szCs w:val="28"/>
        </w:rPr>
        <w:t xml:space="preserve"> on the land. </w:t>
      </w:r>
    </w:p>
    <w:p w14:paraId="762E4513" w14:textId="107192DC" w:rsidR="00335352" w:rsidRDefault="00335352" w:rsidP="00684109">
      <w:pPr>
        <w:pStyle w:val="ListParagraph"/>
        <w:numPr>
          <w:ilvl w:val="0"/>
          <w:numId w:val="1"/>
        </w:numPr>
        <w:rPr>
          <w:i/>
          <w:iCs/>
          <w:u w:val="single"/>
        </w:rPr>
      </w:pPr>
      <w:r w:rsidRPr="00335352">
        <w:rPr>
          <w:i/>
          <w:iCs/>
          <w:u w:val="single"/>
        </w:rPr>
        <w:t>VAT Treatment of Land:</w:t>
      </w:r>
    </w:p>
    <w:p w14:paraId="7304F079" w14:textId="30636D60" w:rsidR="00684109" w:rsidRPr="00684109" w:rsidRDefault="00684109" w:rsidP="00684109">
      <w:pPr>
        <w:pStyle w:val="ListParagraph"/>
        <w:numPr>
          <w:ilvl w:val="1"/>
          <w:numId w:val="1"/>
        </w:numPr>
        <w:rPr>
          <w:i/>
          <w:iCs/>
          <w:u w:val="single"/>
        </w:rPr>
      </w:pPr>
      <w:r>
        <w:t xml:space="preserve">Bare Land: Exempted </w:t>
      </w:r>
      <w:proofErr w:type="gramStart"/>
      <w:r>
        <w:t>supply;</w:t>
      </w:r>
      <w:proofErr w:type="gramEnd"/>
    </w:p>
    <w:p w14:paraId="08251A4C" w14:textId="21E862E0" w:rsidR="003F0895" w:rsidRDefault="003F0895" w:rsidP="003F0895">
      <w:pPr>
        <w:pStyle w:val="ListParagraph"/>
        <w:ind w:left="1440"/>
      </w:pPr>
      <w:r>
        <w:t xml:space="preserve">It is be noted that the definition of ‘bare land’ means </w:t>
      </w:r>
      <w:proofErr w:type="spellStart"/>
      <w:proofErr w:type="gramStart"/>
      <w:r>
        <w:t>its</w:t>
      </w:r>
      <w:proofErr w:type="spellEnd"/>
      <w:proofErr w:type="gramEnd"/>
      <w:r>
        <w:t xml:space="preserve"> not covered by completed or partially completed building, or any civil engineering works. </w:t>
      </w:r>
    </w:p>
    <w:p w14:paraId="031D2230" w14:textId="7CD3991C" w:rsidR="003F0895" w:rsidRDefault="003F0895" w:rsidP="003F0895">
      <w:pPr>
        <w:pStyle w:val="ListParagraph"/>
        <w:numPr>
          <w:ilvl w:val="1"/>
          <w:numId w:val="1"/>
        </w:numPr>
      </w:pPr>
      <w:r>
        <w:t xml:space="preserve">Land which is not bare land shall be standard rated supply. </w:t>
      </w:r>
    </w:p>
    <w:p w14:paraId="5D772FDC" w14:textId="6BD4DE8D" w:rsidR="003F0895" w:rsidRDefault="003F0895" w:rsidP="003F0895"/>
    <w:p w14:paraId="76B43A19" w14:textId="78B74AE4" w:rsidR="003F0895" w:rsidRDefault="003F0895" w:rsidP="003F0895">
      <w:pPr>
        <w:pStyle w:val="ListParagraph"/>
        <w:numPr>
          <w:ilvl w:val="0"/>
          <w:numId w:val="1"/>
        </w:numPr>
      </w:pPr>
      <w:r>
        <w:t xml:space="preserve">VAT Treatment of </w:t>
      </w:r>
      <w:r w:rsidR="00C660AC">
        <w:t>Completed Building:</w:t>
      </w:r>
    </w:p>
    <w:p w14:paraId="4BFB139F" w14:textId="5345D9F7" w:rsidR="00C660AC" w:rsidRDefault="00C660AC" w:rsidP="00C660AC">
      <w:pPr>
        <w:pStyle w:val="ListParagraph"/>
        <w:numPr>
          <w:ilvl w:val="1"/>
          <w:numId w:val="1"/>
        </w:numPr>
      </w:pPr>
      <w:r>
        <w:t xml:space="preserve">First supply of completed residential </w:t>
      </w:r>
      <w:proofErr w:type="gramStart"/>
      <w:r>
        <w:t>building</w:t>
      </w:r>
      <w:proofErr w:type="gramEnd"/>
      <w:r>
        <w:t xml:space="preserve"> within 3 years of completion is zero rated. This means:</w:t>
      </w:r>
    </w:p>
    <w:p w14:paraId="3E9E6B41" w14:textId="33A40FF5" w:rsidR="00C660AC" w:rsidRDefault="00C660AC" w:rsidP="00C660AC">
      <w:pPr>
        <w:pStyle w:val="ListParagraph"/>
        <w:numPr>
          <w:ilvl w:val="2"/>
          <w:numId w:val="1"/>
        </w:numPr>
      </w:pPr>
      <w:r>
        <w:t xml:space="preserve">If not sold within three years of completion, that’s not zero rated and it becomes exempt supply. </w:t>
      </w:r>
      <w:proofErr w:type="gramStart"/>
      <w:r>
        <w:t>Its</w:t>
      </w:r>
      <w:proofErr w:type="gramEnd"/>
      <w:r>
        <w:t xml:space="preserve"> to be noted that exempt supplies shall not be qualified for the input tax credit. </w:t>
      </w:r>
    </w:p>
    <w:p w14:paraId="319F9C18" w14:textId="49FE2AAC" w:rsidR="00C660AC" w:rsidRDefault="00C660AC" w:rsidP="00C660AC">
      <w:pPr>
        <w:pStyle w:val="ListParagraph"/>
        <w:numPr>
          <w:ilvl w:val="2"/>
          <w:numId w:val="1"/>
        </w:numPr>
      </w:pPr>
      <w:proofErr w:type="gramStart"/>
      <w:r>
        <w:t>Also</w:t>
      </w:r>
      <w:proofErr w:type="gramEnd"/>
      <w:r>
        <w:t xml:space="preserve"> if the supply is not first supply even in the first three years of completion, it shall be exempt supply. </w:t>
      </w:r>
    </w:p>
    <w:p w14:paraId="45AC3042" w14:textId="065A3325" w:rsidR="00C660AC" w:rsidRDefault="00C660AC" w:rsidP="00C660AC">
      <w:pPr>
        <w:pStyle w:val="ListParagraph"/>
        <w:numPr>
          <w:ilvl w:val="1"/>
          <w:numId w:val="1"/>
        </w:numPr>
      </w:pPr>
      <w:r>
        <w:t xml:space="preserve">If there is a commercial component in the building, that shall be standard rated supply. The commercial component should be appropriately valued as per the market standards. </w:t>
      </w:r>
      <w:proofErr w:type="gramStart"/>
      <w:r>
        <w:t>Its</w:t>
      </w:r>
      <w:proofErr w:type="gramEnd"/>
      <w:r>
        <w:t xml:space="preserve"> advised to do a proper certified valuation for the commercial property component to be tax safe. </w:t>
      </w:r>
    </w:p>
    <w:p w14:paraId="433AA75C" w14:textId="77777777" w:rsidR="00C660AC" w:rsidRDefault="00C660AC" w:rsidP="00C660AC">
      <w:pPr>
        <w:pStyle w:val="ListParagraph"/>
        <w:ind w:left="1440"/>
      </w:pPr>
    </w:p>
    <w:p w14:paraId="20BD43A4" w14:textId="328313B7" w:rsidR="00C660AC" w:rsidRDefault="00C660AC" w:rsidP="00C660AC">
      <w:pPr>
        <w:pStyle w:val="ListParagraph"/>
        <w:numPr>
          <w:ilvl w:val="0"/>
          <w:numId w:val="1"/>
        </w:numPr>
      </w:pPr>
      <w:r>
        <w:t>VAT Treatment of Partially completed building:</w:t>
      </w:r>
    </w:p>
    <w:p w14:paraId="0B9FB087" w14:textId="51AA6297" w:rsidR="00C660AC" w:rsidRDefault="00C660AC" w:rsidP="00C660AC">
      <w:pPr>
        <w:pStyle w:val="ListParagraph"/>
        <w:numPr>
          <w:ilvl w:val="1"/>
          <w:numId w:val="1"/>
        </w:numPr>
      </w:pPr>
      <w:r>
        <w:t xml:space="preserve">Here if it’s a commercial building, </w:t>
      </w:r>
      <w:proofErr w:type="gramStart"/>
      <w:r>
        <w:t>its</w:t>
      </w:r>
      <w:proofErr w:type="gramEnd"/>
      <w:r>
        <w:t xml:space="preserve"> easier as the supply is standard rated </w:t>
      </w:r>
      <w:proofErr w:type="gramStart"/>
      <w:r>
        <w:t>supply;</w:t>
      </w:r>
      <w:proofErr w:type="gramEnd"/>
    </w:p>
    <w:p w14:paraId="45753DBD" w14:textId="32A5CF0F" w:rsidR="00C660AC" w:rsidRDefault="00C660AC" w:rsidP="00C660AC">
      <w:pPr>
        <w:pStyle w:val="ListParagraph"/>
        <w:numPr>
          <w:ilvl w:val="1"/>
          <w:numId w:val="1"/>
        </w:numPr>
      </w:pPr>
      <w:r>
        <w:t xml:space="preserve">If the building is residential, here the definition under the VAT rule of completed residential building is not satisfied; </w:t>
      </w:r>
      <w:proofErr w:type="gramStart"/>
      <w:r>
        <w:t>also</w:t>
      </w:r>
      <w:proofErr w:type="gramEnd"/>
      <w:r>
        <w:t xml:space="preserve"> </w:t>
      </w:r>
      <w:proofErr w:type="gramStart"/>
      <w:r>
        <w:t>its</w:t>
      </w:r>
      <w:proofErr w:type="gramEnd"/>
      <w:r>
        <w:t xml:space="preserve"> not </w:t>
      </w:r>
      <w:proofErr w:type="gramStart"/>
      <w:r>
        <w:t>a bare</w:t>
      </w:r>
      <w:proofErr w:type="gramEnd"/>
      <w:r>
        <w:t xml:space="preserve"> land; hence, it shall be treated as land that </w:t>
      </w:r>
      <w:proofErr w:type="gramStart"/>
      <w:r>
        <w:t>not</w:t>
      </w:r>
      <w:proofErr w:type="gramEnd"/>
      <w:r>
        <w:t xml:space="preserve"> bare land which is taxed at standard rate. </w:t>
      </w:r>
    </w:p>
    <w:p w14:paraId="2A36363C" w14:textId="77777777" w:rsidR="003F0895" w:rsidRDefault="003F0895" w:rsidP="003F0895">
      <w:pPr>
        <w:pStyle w:val="ListParagraph"/>
        <w:ind w:left="1440"/>
      </w:pPr>
    </w:p>
    <w:p w14:paraId="2358CC4E" w14:textId="66168179" w:rsidR="003F0895" w:rsidRDefault="003F0E1D" w:rsidP="003F0E1D">
      <w:pPr>
        <w:rPr>
          <w:i/>
          <w:iCs/>
        </w:rPr>
      </w:pPr>
      <w:r>
        <w:rPr>
          <w:i/>
          <w:iCs/>
        </w:rPr>
        <w:t>These transactions are sensitive as follows:</w:t>
      </w:r>
    </w:p>
    <w:p w14:paraId="2EEF76DF" w14:textId="3AB698B2" w:rsidR="003F0E1D" w:rsidRDefault="003F0E1D" w:rsidP="003F0E1D">
      <w:pPr>
        <w:pStyle w:val="ListParagraph"/>
        <w:numPr>
          <w:ilvl w:val="0"/>
          <w:numId w:val="4"/>
        </w:numPr>
        <w:rPr>
          <w:i/>
          <w:iCs/>
        </w:rPr>
      </w:pPr>
      <w:r>
        <w:rPr>
          <w:i/>
          <w:iCs/>
        </w:rPr>
        <w:t xml:space="preserve">If the seller did not charge VAT accordingly as per the FTA rules, the refunds may not be processed, also this would result in FTA assessments on the </w:t>
      </w:r>
      <w:proofErr w:type="gramStart"/>
      <w:r>
        <w:rPr>
          <w:i/>
          <w:iCs/>
        </w:rPr>
        <w:t>reasons on</w:t>
      </w:r>
      <w:proofErr w:type="gramEnd"/>
      <w:r>
        <w:rPr>
          <w:i/>
          <w:iCs/>
        </w:rPr>
        <w:t xml:space="preserve"> why the VAT was not </w:t>
      </w:r>
      <w:proofErr w:type="gramStart"/>
      <w:r>
        <w:rPr>
          <w:i/>
          <w:iCs/>
        </w:rPr>
        <w:t>charged;</w:t>
      </w:r>
      <w:proofErr w:type="gramEnd"/>
      <w:r>
        <w:rPr>
          <w:i/>
          <w:iCs/>
        </w:rPr>
        <w:t xml:space="preserve"> </w:t>
      </w:r>
    </w:p>
    <w:p w14:paraId="262EA9F3" w14:textId="055FAD49" w:rsidR="003F0E1D" w:rsidRDefault="003F0E1D" w:rsidP="003F0E1D">
      <w:pPr>
        <w:pStyle w:val="ListParagraph"/>
        <w:numPr>
          <w:ilvl w:val="0"/>
          <w:numId w:val="4"/>
        </w:numPr>
        <w:rPr>
          <w:i/>
          <w:iCs/>
        </w:rPr>
      </w:pPr>
      <w:r>
        <w:rPr>
          <w:i/>
          <w:iCs/>
        </w:rPr>
        <w:lastRenderedPageBreak/>
        <w:t xml:space="preserve">If the refunds have been processed already based on the previous filings, the current input credit VAT cannot be claimed </w:t>
      </w:r>
      <w:proofErr w:type="gramStart"/>
      <w:r>
        <w:rPr>
          <w:i/>
          <w:iCs/>
        </w:rPr>
        <w:t>and also</w:t>
      </w:r>
      <w:proofErr w:type="gramEnd"/>
      <w:r>
        <w:rPr>
          <w:i/>
          <w:iCs/>
        </w:rPr>
        <w:t xml:space="preserve"> exposed to the risk of FTA assessment. </w:t>
      </w:r>
    </w:p>
    <w:p w14:paraId="60F5E9C6" w14:textId="00ACC773" w:rsidR="003F0E1D" w:rsidRDefault="003F0E1D" w:rsidP="003F0E1D">
      <w:pPr>
        <w:pStyle w:val="ListParagraph"/>
        <w:numPr>
          <w:ilvl w:val="0"/>
          <w:numId w:val="4"/>
        </w:numPr>
        <w:rPr>
          <w:i/>
          <w:iCs/>
        </w:rPr>
      </w:pPr>
      <w:proofErr w:type="gramStart"/>
      <w:r>
        <w:rPr>
          <w:i/>
          <w:iCs/>
        </w:rPr>
        <w:t>Also</w:t>
      </w:r>
      <w:proofErr w:type="gramEnd"/>
      <w:r>
        <w:rPr>
          <w:i/>
          <w:iCs/>
        </w:rPr>
        <w:t xml:space="preserve"> any error in making the invoice including the charging of VAT, the seller loses out as the buyers would not agree to make the additional payment of VAT. Any recoverability may be </w:t>
      </w:r>
      <w:proofErr w:type="gramStart"/>
      <w:r>
        <w:rPr>
          <w:i/>
          <w:iCs/>
        </w:rPr>
        <w:t>subject</w:t>
      </w:r>
      <w:proofErr w:type="gramEnd"/>
      <w:r>
        <w:rPr>
          <w:i/>
          <w:iCs/>
        </w:rPr>
        <w:t xml:space="preserve"> civil/legal dispute. </w:t>
      </w:r>
    </w:p>
    <w:p w14:paraId="765CBD46" w14:textId="7BC0BB4C" w:rsidR="003F0E1D" w:rsidRDefault="003F0E1D" w:rsidP="003F0E1D">
      <w:pPr>
        <w:pStyle w:val="ListParagraph"/>
        <w:numPr>
          <w:ilvl w:val="0"/>
          <w:numId w:val="4"/>
        </w:numPr>
        <w:rPr>
          <w:i/>
          <w:iCs/>
        </w:rPr>
      </w:pPr>
      <w:r>
        <w:rPr>
          <w:i/>
          <w:iCs/>
        </w:rPr>
        <w:t xml:space="preserve">If the seller charged full VAT on the supply of a residential building that meets the criteria of full completion, sale within three years, and first supply, the buyer may not be able to claim it back as the second supply becomes exempt. </w:t>
      </w:r>
    </w:p>
    <w:p w14:paraId="09F3B48F" w14:textId="77777777" w:rsidR="003F0E1D" w:rsidRPr="003F0E1D" w:rsidRDefault="003F0E1D" w:rsidP="00D55A16">
      <w:pPr>
        <w:pStyle w:val="ListParagraph"/>
        <w:rPr>
          <w:i/>
          <w:iCs/>
        </w:rPr>
      </w:pPr>
    </w:p>
    <w:sectPr w:rsidR="003F0E1D" w:rsidRPr="003F0E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E4EFC"/>
    <w:multiLevelType w:val="hybridMultilevel"/>
    <w:tmpl w:val="A2EA9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3C342D"/>
    <w:multiLevelType w:val="hybridMultilevel"/>
    <w:tmpl w:val="44025C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0A01F8"/>
    <w:multiLevelType w:val="hybridMultilevel"/>
    <w:tmpl w:val="5016C1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AB25D2B"/>
    <w:multiLevelType w:val="hybridMultilevel"/>
    <w:tmpl w:val="E5163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3217323">
    <w:abstractNumId w:val="2"/>
  </w:num>
  <w:num w:numId="2" w16cid:durableId="1194491169">
    <w:abstractNumId w:val="1"/>
  </w:num>
  <w:num w:numId="3" w16cid:durableId="1611006275">
    <w:abstractNumId w:val="0"/>
  </w:num>
  <w:num w:numId="4" w16cid:durableId="6077823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DE6"/>
    <w:rsid w:val="002D4176"/>
    <w:rsid w:val="00335352"/>
    <w:rsid w:val="003F0895"/>
    <w:rsid w:val="003F0E1D"/>
    <w:rsid w:val="00684109"/>
    <w:rsid w:val="006F23E0"/>
    <w:rsid w:val="006F5EB2"/>
    <w:rsid w:val="00936DE6"/>
    <w:rsid w:val="009776B0"/>
    <w:rsid w:val="00C660AC"/>
    <w:rsid w:val="00D55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B0C5E"/>
  <w15:chartTrackingRefBased/>
  <w15:docId w15:val="{9F72233D-F5F6-4566-BE77-D583D57C8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D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D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D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D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D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D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D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D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D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D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D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D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D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D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D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D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D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DE6"/>
    <w:rPr>
      <w:rFonts w:eastAsiaTheme="majorEastAsia" w:cstheme="majorBidi"/>
      <w:color w:val="272727" w:themeColor="text1" w:themeTint="D8"/>
    </w:rPr>
  </w:style>
  <w:style w:type="paragraph" w:styleId="Title">
    <w:name w:val="Title"/>
    <w:basedOn w:val="Normal"/>
    <w:next w:val="Normal"/>
    <w:link w:val="TitleChar"/>
    <w:uiPriority w:val="10"/>
    <w:qFormat/>
    <w:rsid w:val="00936D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D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D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D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DE6"/>
    <w:pPr>
      <w:spacing w:before="160"/>
      <w:jc w:val="center"/>
    </w:pPr>
    <w:rPr>
      <w:i/>
      <w:iCs/>
      <w:color w:val="404040" w:themeColor="text1" w:themeTint="BF"/>
    </w:rPr>
  </w:style>
  <w:style w:type="character" w:customStyle="1" w:styleId="QuoteChar">
    <w:name w:val="Quote Char"/>
    <w:basedOn w:val="DefaultParagraphFont"/>
    <w:link w:val="Quote"/>
    <w:uiPriority w:val="29"/>
    <w:rsid w:val="00936DE6"/>
    <w:rPr>
      <w:i/>
      <w:iCs/>
      <w:color w:val="404040" w:themeColor="text1" w:themeTint="BF"/>
    </w:rPr>
  </w:style>
  <w:style w:type="paragraph" w:styleId="ListParagraph">
    <w:name w:val="List Paragraph"/>
    <w:basedOn w:val="Normal"/>
    <w:uiPriority w:val="34"/>
    <w:qFormat/>
    <w:rsid w:val="00936DE6"/>
    <w:pPr>
      <w:ind w:left="720"/>
      <w:contextualSpacing/>
    </w:pPr>
  </w:style>
  <w:style w:type="character" w:styleId="IntenseEmphasis">
    <w:name w:val="Intense Emphasis"/>
    <w:basedOn w:val="DefaultParagraphFont"/>
    <w:uiPriority w:val="21"/>
    <w:qFormat/>
    <w:rsid w:val="00936DE6"/>
    <w:rPr>
      <w:i/>
      <w:iCs/>
      <w:color w:val="0F4761" w:themeColor="accent1" w:themeShade="BF"/>
    </w:rPr>
  </w:style>
  <w:style w:type="paragraph" w:styleId="IntenseQuote">
    <w:name w:val="Intense Quote"/>
    <w:basedOn w:val="Normal"/>
    <w:next w:val="Normal"/>
    <w:link w:val="IntenseQuoteChar"/>
    <w:uiPriority w:val="30"/>
    <w:qFormat/>
    <w:rsid w:val="00936D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DE6"/>
    <w:rPr>
      <w:i/>
      <w:iCs/>
      <w:color w:val="0F4761" w:themeColor="accent1" w:themeShade="BF"/>
    </w:rPr>
  </w:style>
  <w:style w:type="character" w:styleId="IntenseReference">
    <w:name w:val="Intense Reference"/>
    <w:basedOn w:val="DefaultParagraphFont"/>
    <w:uiPriority w:val="32"/>
    <w:qFormat/>
    <w:rsid w:val="00936D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350</Words>
  <Characters>2000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Basit BB</dc:creator>
  <cp:keywords/>
  <dc:description/>
  <cp:lastModifiedBy>Basit BB</cp:lastModifiedBy>
  <cp:revision>3</cp:revision>
  <dcterms:created xsi:type="dcterms:W3CDTF">2025-08-21T15:57:00Z</dcterms:created>
  <dcterms:modified xsi:type="dcterms:W3CDTF">2025-09-13T09:07:00Z</dcterms:modified>
</cp:coreProperties>
</file>