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EduTutor-AI: Technology Stack &amp; Architecture</w:t>
      </w:r>
    </w:p>
    <w:p>
      <w:r>
        <w:t>Date: 28 June 2025</w:t>
      </w:r>
    </w:p>
    <w:p>
      <w:r>
        <w:t>Team ID: LTVIP2025TMID31982</w:t>
      </w:r>
    </w:p>
    <w:p>
      <w:r>
        <w:t>Project Name: EduTutor-AI</w:t>
      </w:r>
    </w:p>
    <w:p>
      <w:pPr>
        <w:pStyle w:val="Heading1"/>
      </w:pPr>
      <w:r>
        <w:t>Technology Stack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S.No</w:t>
            </w:r>
          </w:p>
        </w:tc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Technology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User Interface</w:t>
            </w:r>
          </w:p>
        </w:tc>
        <w:tc>
          <w:tcPr>
            <w:tcW w:type="dxa" w:w="2160"/>
          </w:tcPr>
          <w:p>
            <w:r>
              <w:t>Web-based input and feedback view</w:t>
            </w:r>
          </w:p>
        </w:tc>
        <w:tc>
          <w:tcPr>
            <w:tcW w:type="dxa" w:w="2160"/>
          </w:tcPr>
          <w:p>
            <w:r>
              <w:t>Streamlit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Application Logic</w:t>
            </w:r>
          </w:p>
        </w:tc>
        <w:tc>
          <w:tcPr>
            <w:tcW w:type="dxa" w:w="2160"/>
          </w:tcPr>
          <w:p>
            <w:r>
              <w:t>Role logic, quiz flow, scoring</w:t>
            </w:r>
          </w:p>
        </w:tc>
        <w:tc>
          <w:tcPr>
            <w:tcW w:type="dxa" w:w="2160"/>
          </w:tcPr>
          <w:p>
            <w:r>
              <w:t>Python + FastAPI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AI Service Layer</w:t>
            </w:r>
          </w:p>
        </w:tc>
        <w:tc>
          <w:tcPr>
            <w:tcW w:type="dxa" w:w="2160"/>
          </w:tcPr>
          <w:p>
            <w:r>
              <w:t>Prompt handling, quiz generation</w:t>
            </w:r>
          </w:p>
        </w:tc>
        <w:tc>
          <w:tcPr>
            <w:tcW w:type="dxa" w:w="2160"/>
          </w:tcPr>
          <w:p>
            <w:r>
              <w:t>IBM Watsonx (Granite model)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Vector Storage</w:t>
            </w:r>
          </w:p>
        </w:tc>
        <w:tc>
          <w:tcPr>
            <w:tcW w:type="dxa" w:w="2160"/>
          </w:tcPr>
          <w:p>
            <w:r>
              <w:t>Store and query student quiz data</w:t>
            </w:r>
          </w:p>
        </w:tc>
        <w:tc>
          <w:tcPr>
            <w:tcW w:type="dxa" w:w="2160"/>
          </w:tcPr>
          <w:p>
            <w:r>
              <w:t>Pinecone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Session Management</w:t>
            </w:r>
          </w:p>
        </w:tc>
        <w:tc>
          <w:tcPr>
            <w:tcW w:type="dxa" w:w="2160"/>
          </w:tcPr>
          <w:p>
            <w:r>
              <w:t>Temporary state while user is active</w:t>
            </w:r>
          </w:p>
        </w:tc>
        <w:tc>
          <w:tcPr>
            <w:tcW w:type="dxa" w:w="2160"/>
          </w:tcPr>
          <w:p>
            <w:r>
              <w:t>Streamlit Session State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Security</w:t>
            </w:r>
          </w:p>
        </w:tc>
        <w:tc>
          <w:tcPr>
            <w:tcW w:type="dxa" w:w="2160"/>
          </w:tcPr>
          <w:p>
            <w:r>
              <w:t>Environment variable protection</w:t>
            </w:r>
          </w:p>
        </w:tc>
        <w:tc>
          <w:tcPr>
            <w:tcW w:type="dxa" w:w="2160"/>
          </w:tcPr>
          <w:p>
            <w:r>
              <w:t>.env + python-dotenv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Deployment</w:t>
            </w:r>
          </w:p>
        </w:tc>
        <w:tc>
          <w:tcPr>
            <w:tcW w:type="dxa" w:w="2160"/>
          </w:tcPr>
          <w:p>
            <w:r>
              <w:t>Runs locally or on cloud</w:t>
            </w:r>
          </w:p>
        </w:tc>
        <w:tc>
          <w:tcPr>
            <w:tcW w:type="dxa" w:w="2160"/>
          </w:tcPr>
          <w:p>
            <w:r>
              <w:t>IBM Cloud / Localhost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