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723" w:rsidRPr="00DA2779" w:rsidRDefault="003924F7">
      <w:pPr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LOGO] 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                                                 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TO BE FILLED OFFICE ADDRESS</w:t>
      </w:r>
    </w:p>
    <w:p w:rsidR="00963723" w:rsidRPr="00DA2779" w:rsidRDefault="003924F7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br/>
        <w:t>TO WHOM IT MAY CONCERN</w:t>
      </w:r>
    </w:p>
    <w:p w:rsidR="00963723" w:rsidRPr="00DA2779" w:rsidRDefault="003924F7">
      <w:pPr>
        <w:spacing w:before="37"/>
        <w:ind w:left="2620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Sub: Employment Information as per our records</w:t>
      </w:r>
    </w:p>
    <w:p w:rsidR="00963723" w:rsidRPr="00DA2779" w:rsidRDefault="00963723">
      <w:pPr>
        <w:spacing w:before="1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963723" w:rsidRPr="00DA2779" w:rsidRDefault="003924F7">
      <w:pPr>
        <w:pBdr>
          <w:top w:val="nil"/>
          <w:left w:val="nil"/>
          <w:bottom w:val="nil"/>
          <w:right w:val="nil"/>
          <w:between w:val="nil"/>
        </w:pBdr>
        <w:tabs>
          <w:tab w:val="left" w:pos="3160"/>
        </w:tabs>
        <w:spacing w:before="69"/>
        <w:ind w:left="28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Employee Name</w:t>
      </w:r>
      <w:r w:rsidRPr="00DA277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ab/>
        <w:t xml:space="preserve">: </w:t>
      </w:r>
      <w:proofErr w:type="spellStart"/>
      <w:r w:rsidRPr="00DA277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Rakesh</w:t>
      </w:r>
      <w:proofErr w:type="spellEnd"/>
      <w:r w:rsidRPr="00DA277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  <w:proofErr w:type="spellStart"/>
      <w:r w:rsidRPr="00DA277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Cheekatimala</w:t>
      </w:r>
      <w:proofErr w:type="spellEnd"/>
    </w:p>
    <w:p w:rsidR="00963723" w:rsidRPr="00DA2779" w:rsidRDefault="003924F7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FIN NO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ab/>
        <w:t>: G3228470T</w:t>
      </w:r>
    </w:p>
    <w:p w:rsidR="00963723" w:rsidRPr="00DA2779" w:rsidRDefault="003924F7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Designation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 xml:space="preserve">: Software Design Engineer </w:t>
      </w:r>
    </w:p>
    <w:p w:rsidR="00963723" w:rsidRPr="00DA2779" w:rsidRDefault="003924F7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Date of Joining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ab/>
        <w:t>: 4th March 2019</w:t>
      </w:r>
    </w:p>
    <w:p w:rsidR="00963723" w:rsidRPr="00DA2779" w:rsidRDefault="003924F7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Last Working Date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ab/>
        <w:t>: 3rd May 2020</w:t>
      </w:r>
    </w:p>
    <w:p w:rsidR="00963723" w:rsidRPr="00DA2779" w:rsidRDefault="003924F7">
      <w:pPr>
        <w:tabs>
          <w:tab w:val="left" w:pos="3160"/>
        </w:tabs>
        <w:spacing w:before="137" w:line="360" w:lineRule="auto"/>
        <w:ind w:left="280" w:right="3441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Employment Type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ab/>
        <w:t>: Full time (40 hours per week) Role Description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ab/>
        <w:t>:</w:t>
      </w:r>
    </w:p>
    <w:p w:rsidR="00963723" w:rsidRPr="00DA2779" w:rsidRDefault="003924F7">
      <w:pPr>
        <w:spacing w:before="3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Software Design Engineer  (4th March 2019 to 3rd May 2020 )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br/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Designed and developed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an automated deployment process by implementing a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CI/CD pipeline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Jenkins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facilitating seamless deployment of frontend applications to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 xml:space="preserve">AWS (S3 &amp; </w:t>
      </w:r>
      <w:proofErr w:type="spellStart"/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CloudFront</w:t>
      </w:r>
      <w:proofErr w:type="spellEnd"/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)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and eliminating manual intervention.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Led the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designing and development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of frontend applications using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React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Redux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proofErr w:type="spellStart"/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TypeScript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contributing to all stages of the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Software Development Life Cycle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(SDLC) to ensure high-quality deliverables.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Set up and maintained comprehensive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end-to-end testing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Cypress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>, writing robust test cases to ensure reliable feature rollouts, early bug detection, and overall code quality.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Developed reusable UI components using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React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styled-components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>, streamlining UI consistency and improving overall design standardization across multiple applications.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Performed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debugging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and optimized performance bottlenecks in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React applications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by implementing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lazy loading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dynamic imports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>, reducing bundle size and enhancing page load performance.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Coded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and integrated frontend systems to communicate with various upstream and downstream services, collaborating with cross-functional teams in an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agile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environment to plan and deliver features.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Documented and enhanced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CI/CD processes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>, improving deployment pipeline efficiency, increasing release confidence, and driving operational improvements.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Enforced strict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testing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guidelines, ensuring a minimum of 75%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code coverage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across frontend codebases, integrating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CI checks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to block builds that didn’t meet quality thresholds.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Utilized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Jest mocking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capabilities to isolate unit tests, allowing for effective testing of component logic without external dependencies.</w:t>
      </w:r>
    </w:p>
    <w:p w:rsidR="00DA2779" w:rsidRPr="00DA2779" w:rsidRDefault="00DA2779" w:rsidP="00DA2779">
      <w:pPr>
        <w:widowControl/>
        <w:numPr>
          <w:ilvl w:val="0"/>
          <w:numId w:val="3"/>
        </w:numPr>
        <w:spacing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lastRenderedPageBreak/>
        <w:t xml:space="preserve">Wrote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snapshot tests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DA2779">
        <w:rPr>
          <w:rFonts w:asciiTheme="minorHAnsi" w:eastAsia="Times New Roman" w:hAnsiTheme="minorHAnsi" w:cstheme="minorHAnsi"/>
          <w:bCs/>
          <w:sz w:val="24"/>
          <w:szCs w:val="24"/>
        </w:rPr>
        <w:t>Jest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to prevent unintended UI changes, ensuring visual consistency and avoiding regressions in React components.</w:t>
      </w:r>
    </w:p>
    <w:p w:rsidR="00963723" w:rsidRPr="00DA2779" w:rsidRDefault="00963723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963723" w:rsidRPr="00DA2779" w:rsidRDefault="003924F7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Programming Languages and Tools used:</w:t>
      </w:r>
    </w:p>
    <w:p w:rsidR="00DA2779" w:rsidRDefault="003924F7" w:rsidP="00DA27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VSCode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React, Typescript,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Redux</w:t>
      </w:r>
      <w:proofErr w:type="spellEnd"/>
    </w:p>
    <w:p w:rsidR="00963723" w:rsidRPr="00DA2779" w:rsidRDefault="003924F7" w:rsidP="00DA27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Javascript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>, CSS, HTML, HTML5 , ES6</w:t>
      </w:r>
      <w:bookmarkStart w:id="0" w:name="_GoBack"/>
      <w:bookmarkEnd w:id="0"/>
    </w:p>
    <w:p w:rsidR="00963723" w:rsidRPr="00DA2779" w:rsidRDefault="003924F7" w:rsidP="00DA27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DA2779">
        <w:rPr>
          <w:rFonts w:asciiTheme="minorHAnsi" w:eastAsia="Times New Roman" w:hAnsiTheme="minorHAnsi" w:cstheme="minorHAnsi"/>
          <w:color w:val="000000"/>
          <w:sz w:val="24"/>
          <w:szCs w:val="24"/>
        </w:rPr>
        <w:t>Jira</w:t>
      </w:r>
      <w:proofErr w:type="spellEnd"/>
      <w:r w:rsidRPr="00DA2779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 Agile ), Confluence ,</w:t>
      </w: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BitBucket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:rsidR="00963723" w:rsidRPr="00DA2779" w:rsidRDefault="003924F7" w:rsidP="00DA27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Babel,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Webpack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Axios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Nodejs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, Material UI </w:t>
      </w:r>
    </w:p>
    <w:p w:rsidR="00963723" w:rsidRPr="00DA2779" w:rsidRDefault="003924F7" w:rsidP="00DA27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Jest,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Git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react-router ,  Sass , Chrome Developer Tools </w:t>
      </w:r>
    </w:p>
    <w:p w:rsidR="00963723" w:rsidRPr="00DA2779" w:rsidRDefault="003924F7" w:rsidP="00DA27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Express,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Nodejs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Mongodb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 , Passport 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Formik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>, Yup, Winston</w:t>
      </w:r>
    </w:p>
    <w:p w:rsidR="00963723" w:rsidRPr="00DA2779" w:rsidRDefault="003924F7" w:rsidP="00DA27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AWS, S3,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CloudFront</w:t>
      </w:r>
      <w:proofErr w:type="spellEnd"/>
      <w:r w:rsidRPr="00DA2779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DA2779">
        <w:rPr>
          <w:rFonts w:asciiTheme="minorHAnsi" w:eastAsia="Times New Roman" w:hAnsiTheme="minorHAnsi" w:cstheme="minorHAnsi"/>
          <w:sz w:val="24"/>
          <w:szCs w:val="24"/>
        </w:rPr>
        <w:t>CloudWatch</w:t>
      </w:r>
      <w:proofErr w:type="spellEnd"/>
    </w:p>
    <w:p w:rsidR="00963723" w:rsidRPr="00DA2779" w:rsidRDefault="00963723">
      <w:pPr>
        <w:spacing w:before="11"/>
        <w:rPr>
          <w:rFonts w:asciiTheme="minorHAnsi" w:eastAsia="Times New Roman" w:hAnsiTheme="minorHAnsi" w:cstheme="minorHAnsi"/>
          <w:sz w:val="24"/>
          <w:szCs w:val="24"/>
        </w:rPr>
      </w:pPr>
    </w:p>
    <w:p w:rsidR="00963723" w:rsidRPr="00DA2779" w:rsidRDefault="003924F7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Thanking You, </w:t>
      </w:r>
    </w:p>
    <w:p w:rsidR="00963723" w:rsidRPr="00DA2779" w:rsidRDefault="003924F7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color w:val="000000"/>
          <w:sz w:val="24"/>
          <w:szCs w:val="24"/>
        </w:rPr>
        <w:t>Yours Faithfully,</w:t>
      </w:r>
    </w:p>
    <w:p w:rsidR="00963723" w:rsidRPr="00DA2779" w:rsidRDefault="003924F7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For </w:t>
      </w: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 xml:space="preserve">[COMPANY NAME] </w:t>
      </w:r>
    </w:p>
    <w:p w:rsidR="00963723" w:rsidRPr="00DA2779" w:rsidRDefault="00963723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963723" w:rsidRPr="00DA2779" w:rsidRDefault="00963723">
      <w:pPr>
        <w:ind w:left="145"/>
        <w:rPr>
          <w:rFonts w:asciiTheme="minorHAnsi" w:eastAsia="Times New Roman" w:hAnsiTheme="minorHAnsi" w:cstheme="minorHAnsi"/>
          <w:sz w:val="24"/>
          <w:szCs w:val="24"/>
        </w:rPr>
      </w:pPr>
    </w:p>
    <w:p w:rsidR="00963723" w:rsidRPr="00DA2779" w:rsidRDefault="003924F7">
      <w:pPr>
        <w:spacing w:before="41"/>
        <w:ind w:left="100" w:right="5985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b/>
          <w:sz w:val="24"/>
          <w:szCs w:val="24"/>
        </w:rPr>
        <w:t>[TO BE FILLED]</w:t>
      </w:r>
    </w:p>
    <w:p w:rsidR="00963723" w:rsidRPr="00DA2779" w:rsidRDefault="00963723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963723" w:rsidRPr="00DA2779" w:rsidRDefault="003924F7">
      <w:pPr>
        <w:spacing w:line="275" w:lineRule="auto"/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DA2779">
        <w:rPr>
          <w:rFonts w:asciiTheme="minorHAnsi" w:eastAsia="Times New Roman" w:hAnsiTheme="minorHAnsi" w:cstheme="minorHAnsi"/>
          <w:sz w:val="24"/>
          <w:szCs w:val="24"/>
        </w:rPr>
        <w:t>The transcribed information in this document is meant solely for visa purposes and is not intended for any other purpose.</w:t>
      </w:r>
    </w:p>
    <w:sectPr w:rsidR="00963723" w:rsidRPr="00DA2779">
      <w:footerReference w:type="default" r:id="rId9"/>
      <w:pgSz w:w="12240" w:h="15840"/>
      <w:pgMar w:top="1500" w:right="1320" w:bottom="1500" w:left="1160" w:header="720" w:footer="13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24F7" w:rsidRDefault="003924F7">
      <w:r>
        <w:separator/>
      </w:r>
    </w:p>
  </w:endnote>
  <w:endnote w:type="continuationSeparator" w:id="0">
    <w:p w:rsidR="003924F7" w:rsidRDefault="00392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723" w:rsidRDefault="003924F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749300</wp:posOffset>
              </wp:positionH>
              <wp:positionV relativeFrom="paragraph">
                <wp:posOffset>9029700</wp:posOffset>
              </wp:positionV>
              <wp:extent cx="4739005" cy="281940"/>
              <wp:effectExtent l="0" t="0" r="0" b="0"/>
              <wp:wrapNone/>
              <wp:docPr id="5" name="Freeform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955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963723" w:rsidRDefault="003924F7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valid document issued by Cognizant to its associate.</w:t>
                          </w:r>
                        </w:p>
                        <w:p w:rsidR="00963723" w:rsidRDefault="003924F7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5" o:spid="_x0000_s1026" style="position:absolute;margin-left:59pt;margin-top:711pt;width:373.15pt;height:22.2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700905,243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" adj="-11796480,,5400" path="m,l,243840r4700905,l4700905,,,xe" filled="f" stroked="f">
              <v:stroke joinstyle="miter"/>
              <v:formulas/>
              <v:path arrowok="t" o:extrusionok="f" o:connecttype="custom" textboxrect="0,0,4700905,243840"/>
              <v:textbox inset="7pt,3pt,7pt,3pt">
                <w:txbxContent>
                  <w:p w:rsidR="00963723" w:rsidRDefault="003924F7">
                    <w:pPr>
                      <w:spacing w:line="182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This e-letter is secure and when printed is deemed to be a valid document issued by Cognizant to its associate.</w:t>
                    </w:r>
                  </w:p>
                  <w:p w:rsidR="00963723" w:rsidRDefault="003924F7">
                    <w:pPr>
                      <w:spacing w:line="182" w:lineRule="auto"/>
                      <w:ind w:right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To verify the content please reach verification@cognizant.com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24F7" w:rsidRDefault="003924F7">
      <w:r>
        <w:separator/>
      </w:r>
    </w:p>
  </w:footnote>
  <w:footnote w:type="continuationSeparator" w:id="0">
    <w:p w:rsidR="003924F7" w:rsidRDefault="00392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12FFF"/>
    <w:multiLevelType w:val="multilevel"/>
    <w:tmpl w:val="089E0712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1">
    <w:nsid w:val="34E1480A"/>
    <w:multiLevelType w:val="multilevel"/>
    <w:tmpl w:val="DD7EAE5C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2">
    <w:nsid w:val="6BC005CD"/>
    <w:multiLevelType w:val="multilevel"/>
    <w:tmpl w:val="66C2B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63F1DCB"/>
    <w:multiLevelType w:val="multilevel"/>
    <w:tmpl w:val="72D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63723"/>
    <w:rsid w:val="003924F7"/>
    <w:rsid w:val="00963723"/>
    <w:rsid w:val="00D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DA277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DA2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JmINENE697JwT32niAKU/TPpkA==">CgMxLjA4AHIhMWpkOHpxWWNDcmVCWGdKd3otbmR6ZzJLYmNHQkpJTW5P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2</cp:revision>
  <dcterms:created xsi:type="dcterms:W3CDTF">2025-02-28T07:28:00Z</dcterms:created>
  <dcterms:modified xsi:type="dcterms:W3CDTF">2025-05-12T06:14:00Z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