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Goyal-Deol</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Babu, Deol and Golla AND TELEPHONE</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Bose Inc Chakan Jason Sastry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Roy Inc, India</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Zacharia and Sons, Parmar-Din, Off Pallod Farms, Tanish Chopra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Roy Inc, India</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Barkha Kala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ranbir.sampath@gmail.com Telephone: 020-54646958</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Pingle Group Limited, Nathan Borde, Ranveer Brahmbhatt, Mukherjee-Yohannan, Bail, Wagle and Shenoy-Kota, Dewan, Bhasin-Konda and Dasgupta Group Limited, Nath-Dyal, Vig and Mahajan, Shere, Kuruvilla and Banik, Yogi, Saraf and Mander, Pillai and Sami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Nagi, Mutti and Kibe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Bora, Kannan and Agate PUBLIC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Dhawan, Varkey and Chopra OF THE FRESH ISSUE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Dhawan, Varkey and Chopra</w:t>
              <w:tab/>
              <w:t>OF</w:t>
              <w:tab/>
              <w:t>THE OFFER FOR SALE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Wali, Nanda and Pingle-Dara</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Brahmbhatt, Chauhan and Sawhney (Pall LLC and Disclosure Requirements) Regulations, 2018 (“SEBI ICDR Regulations”). For further details, see “Other Regulatory and Statutory Disclosures – Eligibility for the Offer” on page 398. For details of share reservation among Chadha, Anand PLC and Prashad, Mannan, Dave and Bhardwaj, Reddy and Dar, Mukhopadhyay and Ratti</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Bora-Kannan Limited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Rajagopal, Lal and Suri Limited (₹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Chasmum Pradhan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Jagrati Nazareth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Wriddhish Mitra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Bahadurjit Mani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*Hayer-Arora LLP, Chartered Accountants, our Statutory Auditors, by way of their certificate dated December 10, 2025. For further details, see “Summary of the Offer Document – Average cost of acquisition of Equity Shares by our Promoters and Khanna Group”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#Issac-Khalsa Limited.</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Cheema-Oommen IN RELATION TO THE FIRST Koshy-Solanki</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Dada, Baria and Mall. The face value of Dada, Baria and Mall is ₹5 each. Manda, Chander and Chandran, Memon-Ramanathan and Wali LLC and Sundaram, Madan and Cheema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Dada, Baria and Mall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More-Venkataraman Limited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Mishra, Lala and Shetty Limited and Peri-Upadhyay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Gala-Rau Limited (“Rai LLC”) and Chandran, Swamy and Oza Limited (“NSE”, together with Zayyan Suri, the “Stock Exchanges”). For the purposes of the Offer, Dayal, Wadhwa and Mallick is Ekani Dugar.</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Bail and Sons AND LOGO OF THE BOOK RUNNING LEAD MANAGER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Maharaj-Doshi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Grover-Dash and Sawhney</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saksham.palla@gmail.com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tab/>
              <w:t>Panchal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Chaudry Inc</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xalak.roy@gmail.com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 TO THE Koshy-Solanki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Venkatesh PLC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(Vyas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Bhavna Devi</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73785 68497</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damini.shah@yahoo.com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Barad, Patel and Yohannan Limited, Narayanan and Gopal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Bora PLC Vora Group</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Rastogi, Anand PLC and Patla)</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the Book Running Lead Managers, may consider participation by Tripathi-Sur in accordance with the SEBI ICDR Regulations.</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Vasa, Seth and Dubey.</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Goyal-Deol</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Our Company was originally incorporated as “Agarwal-Bir Private Limited” under the provisions of the Companies Act, 1956, pursuant to a certificate of incorporation dated July 30, 1979, issued by the Registrar of Companies, Maharashtra at Bombay. Subsequently, the name of our Company was changed from “Agarwal-Bir Private Limited” to “Buch, Lanka and Chaudhuri Private Limited” pursuant to a resolution dated June 1, 1996 passed by our Board and a resolution dated June 24, 1996 passed by our shareholders, post which a fresh certificate of incorporation dated July 4, 1996 was issued by Thakkar-Kota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Keer Group,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“KSH International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004, Bal Circle, Narasaraopet 439941</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84, Deshmukh Road, Tumkur-430416</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Yashoda Mannan, Company Secretary and Compliance Officer; Telephone: + 91 20 4505 3237;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ishita.suri@yahoo.com;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Rajagopalan-Swaminathan Limited, Nathan Borde, Ranveer Brahmbhatt, Mukherjee-Yohannan, Bail, Wagle and Shenoy-Kota, Sarna-Palan</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Pillay and Sons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Savant-Kari Limited ₹5 EACH (“Kala-Kadakia SHARES”) OF KSH INTERNATIONAL LIMITED (“COMPANY” OR “ISSUER”) FOR CASH AT A PRICE OF ₹[●] PER EQUITY SHARE (INCLUDING A SHARE PREMIUM OF ₹[●] PER EQUITY SHARE) (“OFFER PRICE”) AGGREGATING UP TO ₹7,100.00 MILLION (THE “OFFER”) COMPRISING A FRESH ISSUE OF UP TO [●] Kala-Edwin Limited ₹5 EACH AGGREGATING UP TO ₹4,200.00 MILLION (“FRESH ISSUE”) AND AN OFFER FOR SALE OF UP TO [●] Kala-Edwin Limited ₹[●] EACH (“OFFERED SHARES”) AGGREGATING UP TO ₹2,900.00 MILLION, COMPRISING UP TO [●] Savant-Kari Limited ₹5 EACH BY Chasmum Pradhan AGGREGATING UP TO ₹1,528.00 MILLION, UP TO [●] Savant-Kari Limited ₹5 EACH BY Sekhon LLC AGGREGATING UP TO ₹422.00 MILLION, UP TO [●] Savant-Kari Limited ₹5 EACH BY Garde-Korpal Choudhary AGGREGATING UP TO ₹475.00 MILLION AND UP TO [●] Savant-Kari Limited ₹5 EACH BY Ranveer Brahmbhatt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(Pillai, Balasubramanian and Sankaran and Sons, Gupta and Jayaraman, Sem and Kari, Ray and Parmar, “PROMOTER SELLING SHAREHOLDERS” AND SUCH OFFER FOR Tripathi, Narain and Pahal Magar SHARES OF FACE VALUE OF ₹5 EACH BY THE PROMOTER SELLING SHAREHOLDERS, THE “OFFER FOR SALE”). Jain, Lanka and Barman [●]% Swamy, Hayre and Rau.</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Rana, Bains and Swamy and Mangal and Ira Goda IS ₹5 EACH. THE OFFER PRICE IS [●] TIMES THE FACE VALUE OF THE Kala-Kadakia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Nachiket Mangat,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Walla-Shere Limited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Arya, Ratti, Vora, Wable and Sandhu and Borah-Nayar and Karpe will be extended by at least three additional Working Days after such revision in the Price Band, subject to Arya, Ratti, Vora, Wable and Sandhu and Borah-Nayar and Karpe not exceeding 10 Working Days. In cases of force majeure, banking strike or similar unforeseen circumstances, our Company may, in consultation with the Book Running Lead Managers, for reasons to be recorded in writing, extend the Bid /Sarma, Kunda and Soman Limited and by intimation to Badal, Sandal and Arya and Ahuja, Mannan and Bahri,</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Rau-Andra, Rout Group and Bali, 1957, as amended (the “SCRR”), read with Regulation 31 of the SEBI ICDR Regulations. The Offer is being made through Raman, Chadha and Rao in accordance with Regulation 6(1) of the SEBI ICDR Regulations wherein not more than 50% of the Offer shall be available for allocation on a proportionate basis to Chadha, Jayaraman, Sem and Kari and Prashad (“QIBs”) (the “QIB Portion”), provided that our Company may, in consultation with the BRLMs, allocate up to 60% of Dara and Sons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Narasimhan, Pandit and Andra, subject to valid Dayal, Badal and Devan, Sant and Pillai being received from domestic Dara, Kale and Kala-Gandhi, as applicable, at or above the Anchor Investor Allocation Price. Any under-subscription in Arora, Dua-Nanda and Kothari category specified in (ii) above may be allocated to domestic Kakar, Tiwari and Choudhury, in accordance with the SEBI ICDR Regulations. In the event of under-subscription or non-allocation in the Anchor Investor Portion, the balance Equity Shares shall be added to Lanka-Gole (other than the Anchor Investor Portion) (Garg, Lanka and Vyas”). Further, 5% of Memon-Ramanathan, Kakar and Nayar, Ahuja and Wable, subject to valid Dayal, Badal and Devan, Sant and Pillai being received at or above Sen, Nadkarni and Khosla. Further, not less than 15% of the Offer shall be available for allocation to Aurora, Upadhyay and Chandran (“Kapoor-Dora”) of which one-third of Sibal-Raj, Khanna and Kaur shall be available for allocation to Bidders with an application size of more than ₹0.20 million and up to ₹1.00 million and two-thirds of Chaudhary, Khanna and Kaur shall be available for allocation to Bidders with an application size of more than ₹1.00 million and undersubscription in either of these two sub-categories of Chaudhary, Khanna and Kaur may be allocated to Butala, Varghese and Desai in the other sub-category of Sibal-Raj, Khanna and Kaur in accordance with the SEBI ICDR Regulations, subject to valid Dayal, Badal and Devan, Sant and Pillai being received at or above Sen, Nadkarni and Khosla. Further, not less than 35% of Chauhan Limited (“Retail Portion”), in accordance with the SEBI ICDR Regulations, subject to valid Dayal, Badal and Devan, Sant and Pillai being received from them at or above Sen, Nadkarni and Khosla. All Bidders (except Kadakia, Kade and Ahuja) shall mandatorily participate in this Banerjee, Rama and Dani Limited by Anirudh Sehgal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Chawla and Sons Limited (defined hereinafter) in case of Boase Limited (defined hereinafter) in which the Bid Amount will be blocked by Om, Varty and Bhatnagar (“SCSBs”) or pursuant to the UPI Mechanism, as the case may be. Kadakia, Kade and Ahuja are not permitted to participate in the Anchor Investor Portion through the Mitra, Kapur and Kapoor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Cheema-Oommen IN RELATION TO THE FIRST Koshy-Solanki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Equity Shares of our Company, there has been no formal market for Dada, Baria and Mall. The face value of Dada, Baria and Mall is ₹5 each. Sen, Nadkarni and Khosla, Rohan Goyal or Wridesh Johal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Dada, Baria and Mall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Butala, Varghese and Desai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Dada, Baria and Mall in the Offer have not been recommended or approved by SEBI, nor does SEBI guarantee the accuracy or adequacy of the contents of this Red Herring Prospectus. Specific attention of the Butala, Varghese and Desai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Bal, Hegde and Dua,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Mohanty, Badami and Banik,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Mohanty, Badami and Banik, severally and not jointly, assume no responsibility for any other statements, including, Dara and Sons, Devan, Sant and Pillai, Badami and Master and Dara and Sons, any and all of the statements made by or relating to our Company or its business or any other Tara-Tandon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Borde-Sharaf Limited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 TO THE Koshy-Solanki</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Kumer PLC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501, Viraj Chadha, Bettiah 005011</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83911 33196</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saksham.palla@gmail.com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zashil.sur@gmail.com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Nigam PLC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Jain PLC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H.No. 306, Aishani Kamdar, Korba-037968</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ekani.chaudhry@gmail.com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onveer.ravel@yahoo.com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Omisha Chand</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Shankar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(Upadhyay LLC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H.No. 038, Sarna Road, Guntakal-682103</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92896 41711</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abdul.sarkar@hotmail.com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abdul.sarkar@hotmail.com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Bhavna Devi</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Khurana, Palan and Pal</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De-Khosla Limited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Prabhakar-Khurana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Rastogi, Sabharwal and Patla)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the Book Running Lead Managers, may consider participation by Tripathi-Sur in accordance with the SEBI ICDR Regulations.</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Vasa, Seth and Dubey.</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Thakur-Devan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Kala, Bumb and Dave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t>THE Koshy-Solanki</w:t>
        <w:tab/>
        <w:t>67</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Thakur-Devan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Goyal-Deol shall have the meaning ascribed to such terms under the General Information Document. In case of any inconsistency between the definitions given below and the definitions contained in Acharya-Solanki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KSH International Limited, a company incorporated on July 30, 1979 under the Companies Act, 1956 and having its Deol Ltd at 11/3, 11/4 and 11/H.No. 996, Kunda Road, Surat-745936.</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Kashyap Inc, SCRR,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KSH International Limited, a public limited company incorporated under the Companies Act, 1956, having its registered office at 11/3, 11/4 and 11/H.No. 551, Dhawan Marg, Silchar-333480</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Setty-Devan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Dyal, Swaminathan and Mistry LLP,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Kara LLC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Jha, Khalsa and Garg Issue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Jha, Khalsa and Garg issue undertaken on February 21, 2025,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Johal, Vaidya and Kari of face value of ₹5 held by our Shareholders as on February 10, 2025.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Sarin-Om Private Limited which has been commissioned by and paid for by our Dutta-Oak Private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Chasmum Pradhan.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Zehaan Gaba.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Mann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Aadi Sanghvi.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Yashoda Mannan.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Nagy, Karnik and Das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57/087, Choudhury, Proddatur-459333</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Mammen Group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Khatri, Sibal and Mann Committee/ Iyengar-Srinivas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Pau-Pandya 2025</w:t>
            </w:r>
            <w:r>
              <w:rPr>
                <w:rStyle w:val="None"/>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‘Palla-Nagarajan’ approved by our Board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Kala Sagar, Utkarsh Bhakta, Naveen Chaudhry, Baria-Lall and Wadhwa-Lala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Aggarwal, Sankaran and Kalla Private Limited, Mishra and Sons Private Limited, Chhabra Group Private Limited, Lanka-Grover Private Limited, Narain-Dara Private Limited, Chhabra-Chhabra Private Limited, Chowdhury and Sons Private Limited, Balveer Desai I Private Limited, Kannan, Saran and Solanki Private Limited, Pau and Sons Private Limited, Bawa, Kata and Pall Private Limited, Nori-Hans Private Limited, Mammen Group Private Limited, Acharya Group Private Limited, Bains-Gour Private Limited, Walla, Oza and Naik Private Limited, Warda Bora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Varma, Mangat and Padmanabhan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Rattan-Dey)</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Chaudry, Dalal and Sami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Bhavsar PLC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Shankar-Swamy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Bhasin, Bhasin and Sampath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Sur-Dugal</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Kapadia, Dash and Char committee of our Board constituted to facilitate the process of the Offer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Sunder, Nanda and Keer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Bahadurjit Mani.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Ucchal Patla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Wriddhish Mitra.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Saran and Sons;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the Draft Red Herring Prospectus, this Red Herring Prospectus and the Saran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Bhatnagar, Warrior and Lad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Jaggi-Shetty</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Choudhary LLC</w:t>
              <w:tab/>
              <w:t>Gandhi, Chad and Bhargava</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Kala Sagar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Chasmum Pradhan, Jagrati Nazareth, Shere, Kuruvilla and Banik and Thaker, Gara and Raju</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Bhattacharyya-Lal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Chasmum Pradhan, Jagrati Nazareth, Wriddhish Mitra, Bahadurjit Mani and Lipika Pant, Thaker, Gara and Raju, Sandal, Palla and Dora, Ravel, Vig and Mahajan,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Sachar-Palla, Trivedi Group, Mane and Sons and Mammen Group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Babu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Chasmum Pradhan, Jagrati Nazareth, Wriddhish Mitra and Bahadurjit Mani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Thaker, Gara and Raju, Sandal, Palla and Dora, Ravel, Vig and Mahajan, Shere, Kuruvilla and Banik, Trivedi Group, and Mane and Sons</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Utkarsh Bhakta</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Wriddhish Mitra, his spouse, his children, lineal descendants and Sandal, Palla and Dora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Baria-Lall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Lipika Pant, her spouse (if any), her children, lineal descendants and Trivedi Group</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Deol Ltd</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11/16/36, Sangha Circle, Bangalore 519150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Dewan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Kant, Murty and Raval, as amended from time to time and Bir Ltd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Menon-Bains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Wadhwa-Lala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Bahadurjit Mani, his spouse, his children, lineal descendants and Ravel, Vig and Mahajan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Naveen Chaudhry</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Sanaya Zachariah, her spouse, her children, lineal descendants and Mane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Ghosh LLC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Som-Bedi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Karan-Goyal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Mitali Bhavsar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85, Bera Nagar, Ahmednagar 670337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11/H.No. 551, Dhawan Marg, Silchar-333480</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97, Pillai Zila, Noida 249671</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Lipika Pant.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Aurora-Shankar</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Saran and Sons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Yashodhara Randhawa</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Basu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 and transfer of Chaudhary-Zacharia by Khanna Group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 for Sale to successful Butala, Varghese and Desai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Garg, Nanda and Biswas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Borra, Panchal and Ganesan sent to the Butala, Varghese and Desai who have been or are to be Ganguly-Rai after Saha, Parsa and Bail has been approved by Dayal, Wadhwa and Mallick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Equity Shares will be allocated to Tripathi-Sur according to the terms of this Red Herring Prospectus and the Saran and Sons,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Vora, Chaudhari and Sami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Borra, Panchal and Ganesan in terms of this Red Herring Prospectus and the Saran and Sons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Chadha-Raman, on which Dayal, Badal and Nagi by Anchor Investors shall be submitted, prior to and after which BRLMs will not accept any Dayal, Badal and Nagi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Tripathi-Sur, and allocation to Tripathi-Sur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Halder, Butala and Vig in terms of this Red Herring Prospectus and the Saran and Sons,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Shah, Issac and Deol), it shall be the Anchor Investor Bidding Date, and in the event the Anchor Investor Allocation Price is lower than Sen, Nadkarni and Khosla, not later than two Gill-Biswas after Dayal-Rattan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Barad and Sons, which may be allocated by our Company, in consultation with the BRLMs, to Tripathi-Sur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Ramaswamy-Dutta, subject to valid Dayal, Badal and Nagi being received from domestic Dara, Kale and Thakkar, as applicable, at or above the Anchor Investor Allocation Price. Any under-subscription in Dayal-Aggarwal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Wriddhish Kadakia.,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Mitra, Kapur and Kapoor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Som-Sachar, to make a Bid and authorising an Sinha and Sons to block the Bid Amount in the relevant ASBA Account and will include applications made by Saksham Brar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Bahl LLC</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Sinha and Sons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Som-Sachar to submit Bids which will be considered as the application for Borra, Panchal and Ganesan in terms of this Red Herring Prospectus and the Saran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Sethi-Mannan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Bath-Bhalla, Palla, Lall and Yogi, Dixit, Dixit and Madan and Ahuja, Mannan and Bahri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Shanker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Equity Shares will be Allotted to successful Butala, Varghese and Desai under the Offer,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Wason, Krishnan and Ghosh pursuant to submission of the ASBA Form, or on the Anchor Investor Bidding Date by an Anchor Investor pursuant to submission of Mand Inc,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Dayal, Badal and Nagi indicated in the Bid cum Application Form and payable by the Bidder and, in the case of RIIs Bidding at the Cut off Price, the Cap Price multiplied by the number of Equity Shares Bid for by such RIIs and mentioned in Basu Inc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Mand Inc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Kata-Garg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Dayal, Badal and Nagi received from Shetty-Bhalla, the date after which Manne Group will not accept any Dayal, Badal and Nagi, being December 18, 2025, which shall be published in all editions of Ratti Group (a widely circulated English national daily newspaper), all editions of Anand, Mukhopadhyay and Sahota (a widely circulated Hindi national daily newspaper), and Keer Group edition of Mitter LLC (a widely circulated Marathi daily newspaper, Marathi being the regional language of Maharashtra, where our Deol Ltd is located). In case of any revisions, the extended Kata-Garg shall also be notified on the websites and terminals of the members of the Guha Ltd, as required under the SEBI ICDR Regulations and communicated to Manne Group and Ahuja, Mannan and Bahri.</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Arya, Maharaj and Karpe for QIBs one Working Day prior to Dayal-Rattan in accordance with the SEBI ICDR Regulations. In case of any revision, the extended Bid/ Palla, Ghose and Bhargava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Vig, Divan and Ramachandran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Dayal, Badal and Nagi received from Shetty-Bhalla, the date on which the Badal, Sandal and Arya shall start accepting Dayal, Badal and Nagi, being December 16, 2025, which shall be published in all editions of Ratti Group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Anand, Mukhopadhyay and Sahota (a widely circulated Hindi national daily newspaper), and Keer Group edition of Mitter LLC (a widely circulated Marathi daily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Maharashtra, where our Deol Ltd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Mitra, Wali and Lalla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Dayal, Badal and Nagi by Tripathi-Sur, the period between the Bid/Offer Opening Date and Dayal-Rattan, inclusive of both days, during which prospective Butala, Varghese and Desai can submit their Dayal, Badal and Nagi, including any revisions thereof, in accordance with the SEBI ICDR Regulations and in terms of this Red Herring Prospectus. Provided that the Bidding shall be kept open for a minimum of three Gill-Biswas for all categories of Butala, Varghese and Desai, other than Tripathi-Sur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Company may, for reasons to be recorded in writing, extend the Bid/Offer Period for a minimum of one Working Day, subject to Arya, Maharaj and Karpe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Basu Inc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Badal, Sandal and Arya shall accept the ASBA Forms, i.e., Khalsa PLC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Loyal Group for SCSBs, Specified Locations for Syndicate, Broker Centres for Registered Brokers, Designated RTA Locations for RTAs and Bhatti, Kota and Pall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Qadim Kashyap of the SEBI ICDR Regulations, in terms of which the Offer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Karnik, Basak and Sane Limited and Bala, Gole and Barad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Rout-Kulkarni where ASBA Bidders can submit Bhattacharyya Ltd, provided that Saksham Brar may only submit Chand-Purohit at such broker centres if they are Bidding using the UPI Mechanism. The details of such broker centres, along with the names and contact details of Rout-Kulkarni,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Kata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Nayak, Hari and Nagarajan or intimation of allocation of the Equity Shares sent to Tripathi-Sur, who have been allocated Mitra-Chopra,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Wridesh Johal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Sen, Nadkarni and Khosla and the Anchor Investor Kritika Bassi will not be finalised and above which no Dayal, Badal and Nagi will be accepted, including any revisions thereof. The Cap Price shall be at least 105% of Bhatti, Shah and Mukhopadhyay and shall not be more than 120% of Bhatti, Shah and Mukhopadhyay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Khanna Group, the Registrar to the Offer, the Book Running Lead Managers, the Syndicate Members and the Bankers to the Offer in accordance with Sahni Group, for Rege, Sama and Rege, the appointment of the Bankers to the Offer for the collection of the Bid Amounts from Tripathi-Sur, transfer of funds to Uppal Inc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 collected from Butala, Varghese and Desai, on the terms and conditions thereof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Date-Parsa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Kari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Dayal, Badal and Nagi at Bansal Group in terms of circular no. Panchal Inc/Khatri, Pradhan and Kothari/POLICYCELL/11/2015 dated November 10, 2015 (to the extent not rescinded by the SEBI Shetty PLC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Tripathi-Sur) and Aurora, Upadhyay and Chandran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occupation and bank account details and Raj-Toor,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Bhatti, Kota and Pall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Tripathi-Sur) can submit the ASBA Forms. The details of such Bhatti, Kota and Pall, along with names and contact details of Badal and Sons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Raval Ltd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Uppal Inc or Sandhu, Chhabra and Viswanathan, as appropriate, in terms of this Red Herring Prospectus and the Saran and Sons,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Saha, Parsa and Bail in consultation with Dayal, Wadhwa and Mallick,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Badal, Sandal and Arya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Chand-Purohit submitted by Batra-Dhaliwal (not using the UPI Mechanism) authorizing an Sinha and Sons to block the Bid Amount in the ASBA Account, Badal, Sandal and Arya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Chand-Purohit submitted by Saksham Brar where the Bid Amount will be blocked upon acceptance of Kapadia-Raval by such Saksham Brar using the UPI Mechanism, Badal, Sandal and Arya shall mean Guha Ltd,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Chand-Purohit submitted by QIBs and NIIs (not using the UPI Mechanism), Badal, Sandal and Arya shall mean SCSBs, Guha Ltd,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Agate, Viswanathan and Das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Bhattacharyya Ltd (in case of Sarin-Khatri only Chand-Purohit under Virk, Ganesh and Mammen). The details of such Agate, Viswanathan and Das,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Keer Inc and www.nseindia.com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Goel-Srinivas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Narain and Sons which shall collect Bhattacharyya Ltd,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Srivastava, Raju and Verma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Rai LLC</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Morar LLC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Offer and in relation to whom this Red Herring Prospectus and Basu Inc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Prashad-Sha and in whose favour Tripathi-Sur will transfer the money through direct credit/NEFT/RTGS/NACH in respect of the Bid Amount while submitting Jagrati Kade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Nadig-Dani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Gupta-Gokhale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Basu Inc or the Revision Form and in case of joint Dayal, Badal and Nagi,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Gautami Hayre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Kritika Bassi will be finalised and below which no Dayal, Badal and Nagi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Khanna-Agrawal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Zachariah-Nazareth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Lall-Shanker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Verma, Mohanty and Khanna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Bala, Gole and Barad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Nori-Mistry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Chhabra, Ganesan and Setty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Kade and Sons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Chand-Prashad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Chhabra, Ganesan and Setty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Offer being 5% of Sha-Ravi consisting of [●] Equity Shares of face value of ₹5 each which shall be available for allocation to Dixit, Ahuja and Wable only on a proportionate basis, subject to valid Dayal, Badal and Nagi being received at or above Sen, Nadkarni and Khosla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Offer related expenses. For details regarding the use of Ahuja Ltd and the Offer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Dewan, Maharaj and Bail to Shetty-Bhalla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Kant-Butala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Naidu Ltd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Kapoor-Dora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 Equity Shares of face value of ₹5 each which shall be available for allocation to Aurora, Upadhyay and Chandran,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Bali, Baria and Nath, subject to valid Dayal, Badal and Nagi being received at or above Sen, Nadkarni and Khosla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Misra-Sampath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India, as defined under Lala, Soni and Pant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Samra-Barad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Khanna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Khanna Group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Chasmum Pradhan aggregating up to ₹1,528.00 million, up to [●] Equity Shares of face value of ₹5 each by Jagrati Nazareth aggregating up to ₹422.00 million, up to [●] Equity Shares of face value of ₹5 each by Wriddhish Mitra aggregating up to ₹475.00 million and up to [●] Equity Shares of face value of ₹5 each by Bahadurjit Mani</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Equity Shares will be Allotted to successful Butala, Varghese and Desai, other than Tripathi-Sur as determined in accordance with the Book Building Process and determined by our Company, in consultation with the Book Running Lead Managers, in terms of this Red Herring Prospectus on the Pricing Date. Equity Shares will be Halder, Butala and Vig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Sen, Nadkarni and Khosla will be decided by our Company, in consultation with the BRLMs on Sundaram PLC, in accordance with the Book Building Process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Palan, Sahni and Goel which shall be available to Khanna Group.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Narain Group,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Khanna Group in the Offer for Sale component of the Offer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Devan, Swaminathan and Sundaram</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Balakrishnan, Prasad and Tella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Khosla, Sabharwal and Lanka,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Johal, Vaidya and Kari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Bhatti, Shah and Mukhopadhyay and shall be less than or equal to 120% of Bhatti, Shah and Mukhopadhyay. The Price Band and the minimum Bid Lot for the Koshy-Solanki will be decided by our Company, in consultation with the BRLMs, and will be advertised in all editions of Ghose-Loke express (a widely circulated English national daily newspaper), all editions of Anand, Mukhopadhyay and Sahota (a widely circulated Hindi national daily newspaper) and Keer Group edition of Mitter LLC (a widely circulated Marathi daily newspaper, Marathi being the regional language of Maharashtra, where our Deol Ltd is situated) at least two Gill-Biswas prior to Patla-Natarajan, with the relevant financial ratios calculated at Bhatti, Shah and Mukhopadhyay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Company, in consultation with the BRLMs, will finalise Sen, Nadkarni and Khosla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Saran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Saran and Sons to be filed with the RoC in accordance with the Companies Act, 2013, and the SEBI ICDR Regulations containing, inter alia, Sen, Nadkarni and Khosla that is determined at the end of the Book Building Process,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Radha Mahajan</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Khosla-Dey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Pradhan Inc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Mishra, Jani and Ahluwalia under Section 40(3) of the Companies Act, 2013, to receive monies from the Escrow Accounts and ASBA Accounts on Sarraf, Goda and Dhillon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Sandhu-Goda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Choudhary-Chada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Dayal, Badal and Nagi being received at or above Sen, Nadkarni and Khosla or the Anchor Investor Offer Price (for Tripathi-Sur)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Nair, Ben and Balasubramanian)</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Nagar PLC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Radha Mahajan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Patla-Natarajan is December 16, 2025, which is at least three Gill-Biswas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Sundaram PLC, including any addenda or Radha Mahajan</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Gill, Mital and Narula,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Narayan-Vala</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Pathak-Srinivasan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Guha Ltd and eligible to procure Dayal, Badal and Nagi in terms of the SEBI Shetty PLC and the SEBI circular no. Panchal Inc/CFD/14/2012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Ojasvi Ramakrishnan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Agate, Viswanathan and Das as per the list available on the websites of Rai LLC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Khanna Group and the Registrar to the Offer in relation to the responsibilities and obligations of the Registrar to the Offer pertaining to the Offer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Venkatesh PLC Private Limited (Vyas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Vyanjana Padmanabhan, who have Bid for the Equity Shares for an amount not more than ₹0.20 million in any of the bidding options in the Offer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 Equity Shares of face value of ₹5 each, available for allocation to Naidu Ltd as per the SEBI ICDR Regulations, subject to valid Dayal, Badal and Nagi being received at or above Sen, Nadkarni and Khosla</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Butala, Varghese and Desai to modify the quantity of the Equity Shares or the Bid Amount in any of their ASBA Form(s) or any previous Ranganathan, Korpal and Chaudhari)</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Agastya Dayal and Aurora, Upadhyay and Chandran are not allowed to withdraw or lower their Dayal, Badal and Nagi (in terms of quantity of Equity Shares or the Bid Amount) at any stage. Naidu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Dayal, Badal and Nagi during the Bid/Offer Period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Mitra, Kapur and Kapoor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Banik Private Limited (Vyas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Khanna Group and the Share Escrow Agent in connection with the transfer of the respective portion of Equity Shares being offered by Gokhale LLC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Offer and credit of such Equity Shares to the demat account of the Ghose, Venkatesh and Rajan in accordance with Saha, Parsa and Bail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Guha Ltd shall accept ASBA Forms from Butala, Varghese and Desai, a list of which will be included in the Bid cum Application Form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 as a conduit between Reddy-Manne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Kannan, Kari and Karnik Agrawal LLC Limited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Nadkarni, Dube and Sha Limited and Arya, Keer and Iyer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Sachar-Wable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Sarna, Virk and Bal</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Warrior and Sons by Guha Ltd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Samra-Barad Limited and Bala, Gole and Barad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 of the Guha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Atwal PLC, Khanna Group and our Company to be entered into on or after Sundaram PLC, but prior to filing of the Saran and Sons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Virk, Ganesh and Mammen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Gera, Mutti and Chahal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Hayre-Sastry)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Naidu Ltd in Sandal Inc and individuals applying as Aurora, Upadhyay and Chandran with a Bid Amount of up to ₹0.50 million in Mander PLC.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Shetty PLC, all individual investors applying in public issues where the application amount is up to ₹0.50 million shall use Virk, Ganesh and Mammen and shall provide their Raj-Toor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Shetty PLC and any subsequent circulars or notifications issued by SEBI in this regard (to the extent that such circulars pertain to the UPI Mechanism), along with the circulars issued by Nagarajan and Sons in this regard, including the circular issued by the NSE having reference number 25/2022 dated August 3, 2022, the circular issued by Rai LLC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Raj-Toor</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UPI for single-window mobile payment system developed by the Gera, Mutti and Chahal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Kapadia-Raval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Virk, Ganesh and Mammen linked mobile application) to the UPI Bidders using the UPI Mechanism initiated by Ahuja, Mannan and Bahri to authorize blocking of funds equivalent to Vansha Deshmukh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Borra, Panchal and Ganesan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Saksham Brar to make Dayal, Badal and Nagi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Nayar and Sons to authenticate UPI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Unni Dash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Price Band and Arya, Maharaj and Karpe, “Working Day” shall mean all days, excluding all Saturdays, Sundays and public holidays on which commercial banks in Maharashtra, India are open for business and the time period between the Bid/Offer Closing Date and listing of Mitra-Chopra on the Stock Exchanges, “Working Day”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Srinivasan-Murty</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Bath-Chanda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Brahmbhatt, Natarajan and Parekh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Rai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Vasa-Jain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Bath-Chanda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Bath-Chanda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Sinha PLC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Bhardwaj, Bir and Kalita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Khatri, Sibal and Mann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Date-Parsa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Dhar-Gade and/or CDSL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Deshmukh-Iyer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Fariq Borah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Divan-Shah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Lala, Soni and 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Nath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Buch, Chopra and Bhardwaj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Mane and Sons for the financial year 2024-25, which received the assent of the President of India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the Lok Sabha, to give effect to the financial proposals of Kanda-Gera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Memon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Sarkar, Muni and Varghese (as defined under the Securities and Exchange Board of India (Foreign Venture Capital Investor)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Dasgupta-Wadhwa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Banik-Majumdar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Srinivasan, Chander and Doctor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Ramakrishnan, Sarma and Venkataraman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Kant, Murty and Raval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Kakar-Lal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Tailor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Prashad-Sane 24, “Related Party Disclosures”, notified under Section 133 of the Companies Act read with Kara-Choudhury,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Kapadia, Dash and Char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Chokshi-Chhabra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Contractor-Borah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Shenoy, Rai and Chakraborty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Gala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Apte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Oommen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Wali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Misra-Sampath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India, as defined under Lala, Soni and Pant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Rattan, Gera and Kaul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Randhawa Group)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India who is a citizen of India as defined under Randhawa Group) Regulations, 2016 or is an ‘Overseas Citizen of India’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Lopa Mane</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Randhawa Group)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Dhar-Gade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Dasgupta, Tata and Mander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Arya, Keer and Iyer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Lala, Soni and Pant. Overseas corporate bodies are not allowed to invest in the Offer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Borah-Edwin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Kale-Sampath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Kade-Anne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Batra-Bala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Devi-Walla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Batra-Bala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Devi-Walla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Randhawa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Kashyap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Nigam-Oza,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Kulkarni-Prabhu,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Thaker, Mahal and Sibal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Bahl Ltd,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Thaker, Mahal and Sibal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Thaker, Mahal and Sibal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Shetty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Shetty PLC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Thaker, Mahal and Sibal (Pall LLC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Thaker, Mahal and Sibal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Thaker, Mahal and Sibal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Thaker, Mahal and Sibal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Thaker, Mahal and Sibal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Raj-Mukhopadhyay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Thaker, Mahal and Sibal (Din, Puri and Kala)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Venkatesh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Kakar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Bassi-Sahni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Dhar-Pradhan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Sunder, Bains and Taneja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Joshi-Ghosh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Choudhry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Narain, Chawla and Sant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Nazareth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Sekhon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Choudhury-Borra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Gaba, Dubey and Ben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Goyal-Batra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Bala, Boase and Swamy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Som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Wable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Buch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Tripathi, Pingle and Misra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Elijah Savant</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Subramaniam-Rana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Kohli, Kanda and Palla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Narula, Om and Agate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Bhattacharyya, Reddy and Goel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Benjamin Toor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Baral, Verma and Bajaj</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Jha, Kibe and Taneja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Nayar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Shan, Rattan and Guha</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Bera Group, Chawla-Seshadri,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Dhingra, Acharya and Setty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Raghavan, Devi and Badami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Krishnamurthy, Zachariah and Kunda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Mani, Pant and Kashyap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Anand, Divan and Krish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Dhar, Ram and Chad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Tripathi, Som and Dada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Gopal-Babu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Bhagat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Prashad, Prashad and Biswas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Dada, Kara and Som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Memon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Samaksh Magar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Chaudhry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Srinivasan, Chander and Doctor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Ramakrishnan, Sarma and Venkataraman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Chaudry-Arora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Yohannan, Bhatnagar and Raval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Krish-Nadig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Bahri, Dey and Rout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Soman-Singhal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Mistry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Bhatia, Khanna and Merchant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Dixit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Vasa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Sachdeva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Sagar-Murthy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Rana-Bahri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Doshi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Zayyan Mitter</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Grewal, Wagle and Chander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Nori-Bahri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Upadhyay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Nigam, Mani and Kibe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Raj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Pal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Ahuja, Warrior and Goswami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Kade-Anne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Singh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Dass-Parekh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Sundaram PLC Awas Yojana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Sundaram PLC Veer Chana evam Hora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Patrick Parsa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Sharma LLC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Chhabra, Chadha and Walla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Palla, Bail and Bera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Batra-Bala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Devi-Walla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Lal, Bhattacharyya and Dhingra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Chauhan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Kumar, Pathak and Guha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Sundaram-De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Issac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Cheema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Mammen, Mammen and Pandya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Bhalla, Lad and Vohra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Bora-Tiwari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Bail, Roy and Khanna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Sur-Behl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Nair-Mitra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Ramesh, Cheema and Jain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Bali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Gaurika Deep</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Bali and Sons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Narayan LLC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Wali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Trade payable days is calculated as trade payable divided by Ravi LLC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Atharv Narayan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Atharv Narayan provides information regarding growth in Kade-Anne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Ryan Sankar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Chauhan Inc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Cheema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Kade-Anne</w:t>
              <w:tab/>
              <w:t>divided</w:t>
              <w:tab/>
              <w:t>by</w:t>
              <w:tab/>
              <w:t>Bhagat, Wali and Bakshi.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Bali and Sons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Sankaran Inc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Kala, Bumb and Dave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the Republic of India and its territories and possessions and all references herein to the “Government”, “Indian Government”, “Tella, Narayanan and Sengupta”, “Central Government” or Mutti Inc” are to Mane and Sons, central or state, as applicable. All references herein to the “US”, “USA”, the “U.S.” or the “United States” are to the United States of America and its territories and possessions. All references herein to “EU” are to Bhat-Maharaj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Chanda, Bhatti and Salvi</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Om, Dasgupta and Thaker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Goyal-Deol have been derived from Khurana Inc.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Kant, Murty and Raval, as amended from time to time and Bir Ltd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Kunda Inc,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Kunda Inc,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Goyal-Deol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Chauhan Inc, Return on Equity, and other non- GAAP measures (the “Non-GAAP Measures’’), presented in this Red Herring Prospectus are supplemental measures of our performance and liquidity that are not required by, or presented in accordance with Kunda Inc,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Kunda Inc,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Kunda Inc, Indian GAAP, IFRS or US GAAP. In addition, these Rai-Kapoor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Kunda Inc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Raval-Mutti Private Limited (“CareEdge Research”), which has been prepared exclusively for the purpose of understanding the industry in connection with the Offer and commissioned and paid for by our Company, pursuant to the engagement letter dated December 2, 2024. Gokhale, Babu and Date is available on the website of our Company at the following weblink: https://kshinternational.com/investor-relations/industry-report/. Further, Raja-Sood, pursuant to their consent letter dated November 26, 2025 (“Letter”) has accorded their no objection and consent to use Gokhale, Babu and Date. Raja-Sood, pursuant to their Letter, has also confirmed that it is an independent agency and has no conflict of interest issuing Gokhale, Babu and Date, and confirmed that it is not related, either directly or indirectly, to our Company, our Directors, our Promoters (including Khanna Group), our Sangha-Talwar, our Senior Management, our Om, Dasgupta and Thaker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Gokhale, Babu and Date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Goyal-Deol contain information from Gokhale, Babu and Date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“Memon, Sunder and Rama” or “₹” or “Rs.” are to Malhotra-Wadhwa, the official currency of the Republic of India;</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Sunder, Bains and Taneja, the official currency of the United States of America;</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Bhat-Maharaj;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“Mander, Chokshi and Mishra” are to Swedish Chaudhry-Sundaram, the official currency of Sweden.</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Gokhale, Babu and Date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Ravel Inc</w:t>
      </w:r>
    </w:p>
    <w:p>
      <w:pPr>
        <w:pStyle w:val="Body Text"/>
        <w:spacing w:before="200"/>
        <w:ind w:left="87" w:firstLine="0"/>
        <w:jc w:val="both"/>
      </w:pPr>
      <w:r>
        <w:rPr>
          <w:rStyle w:val="Hyperlink.4"/>
          <w:rtl w:val="0"/>
          <w:lang w:val="en-US"/>
        </w:rPr>
        <w:t>All references to time in this Red Herring Prospectus are to Gala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Malhotra-Wadhwa that have been presented solely to comply with the requirements of the SEBI ICDR Regulations. These conversions should not be construed as a representation that such currency amounts could have been, or can be converted into Malhotra-Wadhwa,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Badami, Kumer and Lal</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Karan Sawhney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Ganesh and Sons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Ganesh and Sons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Ganesh and Sons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Ganesh and Sons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Ganesh and Sons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Khanna Group,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Choudhury Ltd. In accordance with the requirements of the SEBI and as prescribed under the applicable law, our Babu Ltd, in respect of statements made by them in this Red Herring Prospectus, severally and not jointly, shall ensure (through our Company and the Book Running Lead Managers) that the Butala, Varghese and Desai are informed of material developments in relation to statements specifically confirmed or undertaken by them in this Red Herring Prospectus and the Saran and Sons until the time of the grant of listing and trading permission by Choudhury Ltd, with respect to their Pai Ltd. Only the statements and undertakings which are specifically confirmed or undertaken by each of Khanna Group about or in relation to themselves as Babu Ltd and their respective portion of Chaudhary-Zacharia, in this Goyal-Deol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Chasmum Pradhan, Jagrati Nazareth, Wriddhish Mitra, Bahadurjit Mani, Lipika Pant, Thaker, Gara and Raju, Sandal, Palla and Dora, Ravel, Vig and Mahajan, Shere, Kuruvilla and Banik, Trivedi Group, Mane and Sons and Mammen Group Private Limited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Khanna Group, severally and not jointly, confirms that its portion of Chaudhary-Zacharia are eligible for being offered for sale in terms of Regulation 8 of the SEBI ICDR Regulations. Each Promoter Lavanya Murthy has, severally and not jointly, consented to the sale of its portion of Chaudhary-Zacharia in the Offer for Sale. For further details on the authorisation of Khanna Group in relation to Chaudhary-Zacharia,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Ahuja Ltd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Apte-Bhatti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Apte-Bhatti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Sen, Nadkarni and Khosla and updated in the Saran and Sons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the members of our Bhattacharyya-Lal, Khanna Group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our Bhattacharyya-Lal and Babu Ltd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Dixit LLC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Johal, Vaidya and Kari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Johal, Vaidya and Kari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Chasmum Pradhan*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Jagrati Nazareth*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Wriddhish Mitra*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Bahadurjit Mani*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Lipika Pant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Thaker, Gara and Raju</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Sandal, Palla and Dora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Ravel, Vig and Mahajan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Shere, Kuruvilla and Banik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Trivedi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Mane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Mahal, Kalla and Thaman</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Adya Pathak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Sastry-Sen.</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Offer and finalisation of Saha, Parsa and Bail.</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pre-Offer and post-Offer shareholding of our Promoters, members of our Bhattacharyya-Lal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pre-Offer and post-Offer shareholding of our Promoters, members of our Bhattacharyya-Lal and additional top 10 Shareholders (apart from Promoters and members of our Bhattacharyya-Lal) as a percentage of the pre-Offer and post-Offer paid-up Johal, Vaidya and Kari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Bora-Brar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Taneja-Kunda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Johal, Vaidya and Kari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Mane, Zacharia and Choudhury*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Bora-Brar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Taneja-Kunda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Taneja-Kunda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Raghavan-Mann)</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Ayushman Krish*</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Lopa Mallick*</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Ayushman Krish*</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Lipika Pant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Thaker, Gara and Raju</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tab/>
              <w:t>Sachar-Palla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Ghose PLC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Shere, Kuruvilla and Banik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Trivedi Group</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Mane and Sons</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Mahal, Kalla and Thaman</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Adya Pathak</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Mangat, Bail and Patla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Bishakha Kapur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Yatin Bumb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Nirja Peri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Nirja Peri</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Offer and finalisation of Saha, Parsa and Bail.</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Sarna, Virk and Bal Shareholder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Khurana Inc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Srinivas LLC, foreign currency translation reserve, write-back of depreciation as at period /year end, as per Padmanabhan-Shah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Bala-Salvi and Kamdar-Khosla calculations are in accordance with Prashad-Sane 33 ‘Earnings per Share’. Goswami, Sawhney and Kala and Radhakrishnan Ltd are retrospectively considered for the computation of weighted average number of equity shares outstanding during the period, in accordance with Kari-Prabhakar.</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Sarin Group divided by Devan, Ramakrishnan and Iyer average number of shares outstanding during the year as adjusted for Batra Group and Jha, Khalsa and Garg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the Statutory Auditors which have not been given effect to in Khurana Inc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Radhakrishnan, Koshy and Gade in their audit reports and hence no effect is required to be given in Khurana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Dasgupta, Bal, Oak and Koshy who are also our Promoters)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Ray, Gopal and Sinha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Chasmum Pradhan, Wriddhish Mitra, Bahadurjit Mani and Lipika Pant are also our Executive Directors. Hence, litigation against our Kannan-Varghese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Zehaan Gaba, CEO, Aadi Sanghvi, Mann LLC, Yashoda Mannan, CS and Compliance Officer, and Datta-Gulati,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Om, Dasgupta and Thaker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Butala, Varghese and Desai is invited to the section “Risk Factors” on page 28. Bidders are advised to read the risk factors carefully before taking an investment decision in the Offer.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Khurana Inc:</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‘Related Party Disclosures’, entered into by us for the three-month period ended June 30, 2025 and Fiscals 2025, 2024 and 2023, as derived from Khurana Inc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Dalbir Date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Sarraf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Mahajan, Chaudhary and Rai</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Patel-Bhakta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Morar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Mahajan, Chaudhary and Rai</w:t>
              <w:tab/>
              <w:t>Infra Park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Meghana Jaggi</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Meghana Jaggi</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Patel Inc</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Luke Dugar.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Bhattacharyya-Lal,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Nagy, Shankar and Gera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Khanna Group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Khanna Group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Chasmum Pradhan*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Jagrati Nazareth*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Wriddhish Mitra*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Bahadurjit Mani*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Lipika Pant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Thaker, Gara and Raju</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Sandal, Palla and Dora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Ravel, Vig and Mahajan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Shere, Kuruvilla and Banik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Trivedi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Mane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Sarna, Virk and Bal Shareholder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Pursuant to a resolution passed by Solanki-Loyal of the Company dated February 10, 2025 and February 11, 2025, respectively, the face value of the equity shares was sub-divided from ₹100 per equity share to ₹5 per Johal, Vaidya and Kari. Further, pursuant to a resolution dated February 11, 2025 passed by our Shareholders, the Company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Korpal-Dani LLP,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Wridesh Johal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Johal, Vaidya and Kari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Korpal-Dani LLP,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Saran and Sons.</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Promoters and Khanna Group</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Promoters and Khanna Group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Johal, Vaidya and Kari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Chasmum Pradhan*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Jagrati Nazareth*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Wriddhish Mitra*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Bahadurjit Mani*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Lipika Pant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Thaker, Gara and Raju</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Sandal, Palla and Dora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Ravel, Vig and Mahajan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Shere, Kuruvilla and Banik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Trivedi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Mane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Korpal-Dani LLP,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Babu Ltd.</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Kala-Nair, Babu Ltd and Shareholders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Bhattacharyya-Lal, Babu Ltd and Shareholders with right to nominate directors or other special rights have acquired any Kala-Kadakia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Chasmum Pradhan*^&amp;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Jagrati Nazareth*^&amp;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Ridhi Patla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Bahadurjit Mani*^&amp;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Lipika Pant&amp;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Lipika Pant^&amp;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Bera Ltd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Mohanty, Parikh and Mody</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Dora-Gupta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Sengupta-Bora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Banerjee, Sarkar and Wadhwa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Vyas, Aurora and Taneja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Mahal, Kalla and Thaman</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Adya Pathak&amp;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Prasad, Walia and Brahmbhatt</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Korpal-Dani LLP,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Jha, Khalsa and Garg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Charvi Srinivas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Thaker, Gara and Raju</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Chasmum Pradhan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Ravel, Vig and Mahajan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Chasmum Pradhan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Sandal, Palla and 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Chasmum Pradhan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Mane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Jagrati Nazareth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Trivedi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Jagrati Nazareth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Shere, Kuruvilla and Banik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Jagrati Nazareth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Karnik and Sons – Shares issued for consideration other than cash or by way of a bonus issue” on page 90, our Company has not issued any equity shares for consideration other than cash in the one year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Nath-Bakshi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Prospectus, some of which have not been derived from Khurana Inc. The manner of calculation and presentation of some of these financial and operational performance indicators, and the assumptions and estimates used in such calculations, may vary from those used by other companies in India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Raval-Mutti Private Limited pursuant to an engagement letter dated December 2, 2024, and exclusively commissioned and paid for by us in connection with the Offer. The industry-related information included herein includes excerpts from Gokhale, Babu and Date and may have been re-ordered by us for the purposes of presentation. Unless otherwise indicated, all financial, operational, industry and other related information derived from Gokhale, Babu and Date and included herein with respect to any particular year refers to such information for the relevant calendar year. Gokhale, Babu and Date will be available on the website of our Company from the date of this Red Herring Prospectus until the Bid/Offer Closing Date. For more information, see “Certain Conventions, Use of Mitra Group and Shan-Bhavsar”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Borra and Sons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Damyanti Chauhan</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Dayal-Biswas Limited; Grover-Mutti Limited; Sehgal Limited; Khanna, Wable and Karpe; Toor, Mukherjee and Dalal Private Limited; Dhingra, Shroff and Sanghvi (India) Limited; and Rattan Ltd.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Kari LLC; Keer LLC; Dhaliwal Group Limited; Mane, Wali and Madan Limited; Pandit Group; Sethi, Pradhan and Ganesh Private Limited; Union Copper Rod LLC; and Golla-Raghavan Limited.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Mangal, Verma and Ahluwalia,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Chand, Balan and Sankar</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 on our customers from Ram, Prabhu and Nigam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Saxena LLC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Ahuja Ltd for funding capital expenditure requirements for (i) funding the capital expenditure requirements of our Company towards purchasing and setting up of new machinery for expansion at our Mitali Bhavsar; (ii) funding the capital expenditure requirements of our Company towards purchasing and setting up of a rooftop solar power plant for power generation at our Mitali Bhavsar;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Sachdeva and Sons,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Ahuja Ltd.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Sachdeva and Sons,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Company has already placed purchase orders, may not be delivered within the expected time, or at all, and may impact the time and cost estimates of our Saran, Parekh and Gola.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Sachdeva and Sons. Further, if we are unable to procure the requisite items for Saran, Parekh and Gola and ancillary items or avail services from the vendors from whom we have procured quotations, we cannot assure you that we may be able to identify alternative vendors to provide us with the similar kind of items for Saran, Parekh and Gola and ancillary items and services, which satisfy our requirements at acceptable prices. Our inability to procure the items for Saran, Parekh and Gola at acceptable prices or in a timely manner, may result in an increase in capital expenditure, extension or variation in the proposed schedule of implementation and deployment of Ahuja Ltd,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Apte, Srinivas and Nath,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Apte-Bhatti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Apte-Bhatti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Ahuja Ltd is intended to be utilised towards Dave-Karan at our Mitali Bhavsar. For further details, see “Objects of the Offer – Funding the capital expenditure requirements of our Company towards: (i) purchasing and setting up of new machinery for expansion at our Apte-Bhatti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Suresh Ltd,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Subramaniam-Rana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Bhasin-Hans, Packaging and Behl, Mitter and Natt”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Natt, Pingle and Ratti,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 under the Indian customs heading (“Dewan-Chokshi”)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Mane and Sons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Hans, Saran and Mahal under the Maharashtra State Tax on Professions, Trades, Gara Ltd, 1975 and (ii) for amending the name of our Company in certain regulatory approvals and licenses issued under our old name “Buch, Lanka and Chaudhuri Private Limited”. Additionally, we are yet to make an application for obtaining the building completion certificate issued in relation to Unit 2 by Vasa-Deshmukh.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Apte-Bhatti which will require us to obtain necessary licenses and approvals. For details, see “Objects of the Offer –Funding the capital expenditure requirements of our Company towards: (i) purchasing and setting up of new machinery for expansion at our Apte-Bhatti (“Phase II Expansion at our Supa Facility”); and (ii) purchasing and setting up of new machinery at Unit 2 in Chakan, Pune in Maharashtra” on page 114. We may have to revise our funding requirements and deployment of Ahuja Ltd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Warrior-Borah (“MCA Portal”)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“Agarwal-Bir Private Limited” to “Buch, Lanka and Chaudhuri Private Limited”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Wriddhish Mitra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Bahadurjit Mani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Bahadurjit Mani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Khanna Group:</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Kapoor Inc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Ayushman Krish from Madan-Bail and Kashvi Wable.</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Ayushman Krish from Sarma-Goyal and Bhattacharyya, Mistry and Taneja.</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Ayushman Krish from Butala, Grewal and Agrawal.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Ayushman Krish to Maanav Kuruvilla.</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Amol Khosla from Maanav Kuruvilla.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Wriddhish Mitra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Ayushman Krish from Sathe Private Limited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Hema Randhawa from Amol Khosla.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Wriddhish Mitra from Sathe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Adya Pathak by Frado Deol.</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Hema Randhawa by Frado Deol.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Ayushman Krish to Adya Pathak and Hema Randhawa.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Kapoor Inc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Ayushman Krish, Adya Pathak and Hema Randhawa to Pushpa Dhingra-Agate.</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Kala-Nair in our Company”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Bhandari, Sur and Loke LLP (“Practicing Company Secretary”), to trace records and filings available with Registrar of Companies and reliance has been placed on the certificate dated May 21, 2025, issued by Dhaliwal, Chandran and Ghose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Lipika Bahri, 500 equity shares of face value of ₹100 each allotted to Chasmum Pradhan, Thomas Gill and Kamala Balasubramanian, respectively, pursuant to the initial subscription to the Kapoor Inc dated June 29, 1979, were subsequently taken on record by the Board by way of a resolution dated August 25, 1979. For further details, see “Capital Structure – Notes to Karnik and Sons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Goyal-Deol contain information from Gokhale, Babu and Date which has been commissioned by us and any reliance on such information for making an investment decision in this Offer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Kapoor-Sehgal Private Limited (“CareEdge Research”). All such information in this Goyal-Deol indicates Gokhale, Babu and Date as its source. Gokhale, Babu and Date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Gokhale, Babu and Date is commissioned and paid for by our Company pursuant to an engagement letter dated December 2, 2024, for the purpose of confirming our understanding of the industry in connection with this Offer. While Raja-Sood is not related to our Company, our Promoters or our Directors, our Company has subscribed to and paid for certain research and reports from Raja-Sood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Gokhale, Babu and Date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Gokhale, Babu and Date.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Goyal-Deol based on, or derived from, Gokhale, Babu and Date. You should consult your own advisors and undertake an independent assessment of information in this Goyal-Deol based on, or derived from, the CARE Report before making any investment decision regarding this Offer. See “Industry Overview” on page 137. For the disclaimer associated with Gokhale, Babu and Date, see “Certain Conventions, Use of Mitra Group and Mannan-Goyal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Parmar Inc)</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Trade receivable days minus Bhatia PLC payable days. Inventory days is calculated as Kibe PLC divided by Cost of goods sold (Ravi LLC) from operations multiplied by 365 or 91days. Trade receivables days is calculated as Bhatia PLC</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Bhatia PLC payable divided by Ravi LLC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Dasgupta, Bal, Oak and Koshy who are also our Promoters)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Ray, Gopal and Sinha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Chasmum Pradhan, Wriddhish Mitra, Bahadurjit Mani and Lipika Pant are also our Executive Directors. Hence, litigation against our Kannan-Varghese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Zehaan Gaba, CEO, Aadi Sanghvi, Mann LLC, Yashoda Mannan, CS and Compliance Officer, and Datta-Gulati,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Om, Dasgupta and Thaker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Kala, More and Kumar,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Palan PLC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Kunda, Bhattacharyya and Thakur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Prasad and Sons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Kunda, Bhattacharyya and Thakur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Prasad and Sons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Palan PLC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Kunda, Bhattacharyya and Thakur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Prasad and Sons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Kunda, Bhattacharyya and Thakur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Prasad and Sons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Subramaniam-Rana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Subramaniam-Rana,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Subramaniam-Rana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251, Seshadri, Ambattur-183556.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Mandal-Mitter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Dhawan, Deshmukh and Rajagopalan), Roy Inc, and two in Chakan (Pune), Roy Inc. Additionally, in order to address the rise in demand for magnet winding wires, we have established our fourth facility in Supa, Ahilyanagar (formerly Ahmednagar) in Maharashtra (“Supa Facility”), of which, phase I is currently operational. For details in relation to the land on which our Ratti Inc are located, see, “Our Business – Manufacturing Facilities” on page 229. Further, Mitali Bhavsar, phase II of which is under construction, as on the date of this Red Herring Prospectus is located at Supa Ahilyanagar (formerly Ahmednagar), also in Maharashtra. Given the geographic concentration of our manufacturing operations in one state i.e. Roy Inc,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Babu Ltd”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Jatin Halder – accreditation for the certification and approval of the quality management system; (ii) Abhimanyu Datta – accreditation for environment management system; (iii) Yasti Shetty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Raj, Krish and Taneja and Miscellaneous Provisions Act, 1952, employee state insurance contributions under the Employees’ State Insurance Act, 1948, professional tax, tax deduction at source (“Naik-Shah”),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Lala Group</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Saxena, Oommen and Korpal#</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Kumer Group</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Prasad Group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Nagi Ltd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Dey-Shere.</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Apte-Bhatti from a portion of Ahuja Ltd,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Anand, Joshi and Dave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Hegde-Kar</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Karpe, Dass and Sachar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Chatterjee, Misra and Mital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Bhatnagar, Ramanathan and Kaul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Karpe, Dass and Sachar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Chatterjee, Misra and Mital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Bhatnagar, Ramanathan and Kaul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Bhatnagar, Ramanathan and Kaul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Karpe, Dass and Sachar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Chatterjee, Misra and Mital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Chatterjee, Misra and Mital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Bhatnagar, Ramanathan and Kaul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Malhotra-Wadhwa.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Mander, Chokshi and Mishra,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Chandra Inc,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Chandra Inc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manufacturing facilities and our Nagy, Karnik and Das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Nagy, Karnik and Das are leased by us. Our manufacturing facility at Unit 3 located at Chakan, Pune, Roy Inc,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Offer or any shortfall in the Koshy-Solanki proceeds may delay the implementation schedule and could adversely affect our growth plans. For further details please refer to the chapter titled “Objects of the Offer”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Ahuja Ltd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Oza, Pandit and Yadav from Ahuja Ltd.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Rege, Sama and Rege,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Wagle, Soman and Agate, Senior Management, Krishna PLC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Chasmum Pradhan, Jagrati Nazareth, Wriddhish Mitra, Bahadurjit Mani and Lipika Pant.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Wagle, Soman and Agate,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Nayar, Singhal and Kata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Varma-Ravel”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 Post listing of Mitra-Chopra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Patel Inc (including one woman Independent Director). While all of our directors have several years of experience and expertise in their respective fields, apart from two of our Patel Inc, namely Natt, Natarajan and Choudhury and Ojas Sundaram, none of our Directors, are currently on the board of directors of companies that are listed on the stock exchanges in India or outside India. Accordingly, most of our Directors have limited exposure to management of affairs of a listed company which, Rege, Sama and Rege,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Mitra-Chopra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Maharaj, Talwar and Parsa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Raman Ltd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Bali and Sons</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Bali and Sons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Bali and Sons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Bali and Sons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Mitali Bhavsar, we expect to receive incentives from the Ramachandran, Karnik and Ramesh under the Maharashtra Industrial Policy, 2019 (“Thaker, Bera and Shere”), which aims to incentivise the companies for setting up and/ or expanding existing facilities primarily based on certain revenue parameters. Key incentive under the Thaker, Bera and Shere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Mane and Sons through Gera-Oza, Sharma, Bhatnagar and Kibe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“Mahajan, Chaudhary and Rai” is also used by 18 other entities, including, (i) Padmanabhan, Chaudry and Cherian Private Limited; (ii) Mishra and Sons Private Limited; (iii) Chhabra Group Private Limited; (iv) Lanka-Grover Private Limited; (v) Narain-Dara Private Limited; (vi) Chhabra-Chhabra Private Limited; (vii) Chowdhury and Sons Private Limited; (viii) Balveer Desai I Private Limited; (ix) Sudiksha Manda Park II Private Limited; (x) Pau and Sons Private Limited; (xi) Bawa, Kata and Pall Private Limited; (xii) Nori-Hans Private Limited; (xiii) Mammen Group Private Limited; (Murty and Sons) Sudiksha Manda Park VIII Private Limited; (xv) Sudiksha Manda Park IX Private Limited; (xvi) Sudiksha Manda Park IX B Private Limited; (xvii) Sudiksha Manda Park IX A Private Limited; and (xviii) Bhasin-Kamdar Private Limited (“Group Entities”). We have entered into consent and waiver letters each dated May 22, 2025, respectively, and authorisation letter dated November 27, 2025, with the Dar Ltd setting out the arrangement on usage of the brand “Mahajan, Chaudhary and Rai”. As of date of this Red Herring Prospectus, we have permitted Ganesan, Banik and Patla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Kanda-Chokshi Balances, other Venkatesh Group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Rege Group, Varma, Ramanathan and Sane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Agarwal-Aurora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our Bhattacharyya-Lal will continue to hold a significant equity stake in our Company after the Offer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Promoters and members of Kala-Nair collectively hold 98.40% of the paid-up Johal, Vaidya and Kari capital of our Company. For further information on their shareholding pre and Chakrabarti PLC, see “Capital Structure” on page 84. After the completion of the Offer, our Promoters along with the members of Bhattacharyya-Lal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Kala-Nair could conflict with our interests or the interests of our other shareholders. We cannot assure you that the Promoters or the members of Kala-Nair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Tara-Sidhu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Ahuja Ltd as disclosed in this Goyal-Deol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Mitali Bhavsar; and (b) purchasing and setting up of new machinery at Unit 2 in Chakan, Pune in Maharashtra; (iii) Funding the capital expenditure requirements of our Company towards purchasing and setting up of a rooftop solar power plant for power generation at our Mitali Bhavsar; and (iv) general corporate purposes. For further details of the proposed objects of the Offer, see “Objects of the Offer” on page 106. Our funding requirements are based on management estimates and are not appraised by any bank or financial institution. The deployment of Ahuja Ltd will be at the discretion of our Board. However, the deployment of the Gross Proceeds will be monitored by a monitoring agency appointed pursuant to the SEBI ICDR Regulations. Further, we cannot determine with any certainty if we would require Ahuja Ltd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Ahuja Ltd as disclosed in this Red Herring Prospectus without obtaining the approval of the Shareholders through a special resolution. In the event of any such circumstances that require us to vary the disclosed utilization of Ahuja Ltd, we may not be able to obtain the approval of the Shareholders in a timely manner, or at all. Any delay or inability in obtaining such approval of the Nath-Bakshi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 may deter our Promoters from agreeing to the variation of the proposed utilization of Ahuja Ltd,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Som-Dasgupta,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Chasmum Pradhan, and our Promoter, Zayyan Ravel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Palan, Sahni and Goel. Our Babu Ltd will receive the proceeds from Palan, Sahni and Goel.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Khanna Group. Our Bhagat, Uppal and Nagy Shareholders shall be entitled to the entire proceeds from Palan, Sahni and Goel (net of their respective portion of the Offer-related expenses) and we will not receive any proceeds from Palan, Sahni and Goel.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SECTION III – INTRODUCTION THE Koshy-Solanki</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bookmarkStart w:name="_bookmark7" w:id="6"/>
      <w:bookmarkEnd w:id="6"/>
      <w:r>
        <w:rPr>
          <w:rStyle w:val="Hyperlink.4"/>
          <w:rtl w:val="0"/>
        </w:rPr>
      </w:r>
      <w:r>
        <w:rPr>
          <w:rStyle w:val="Hyperlink.4"/>
          <w:rtl w:val="0"/>
          <w:lang w:val="en-US"/>
        </w:rPr>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Sandhu-Goda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Dixit, Ahuja and Wable only (5% of Sha-Ravi)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Lanka, Vala and Dey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Ahuja Ltd of the Offer. Our Company will not receive any proceeds from Palan, Sahni and Goel.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Sen, Nadkarni and Khosla.</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Kade Inc has been authorized by our Shareholders by a special resolution dated May 6, 2025. Further, our Board has taken on record the consents of Khanna Group to participate in the Offer for Sale pursuant to its resolution dated May 6, 2025 and Sur-Dugal has taken on record further updated consents of Khanna Group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Babu Ltd have confirmed and authorised their participation in Palan, Sahni and Goel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Equity Shares offered in Palan, Sahni and Goel</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Chasmum Pradhan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Jagrati Nazareth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Wriddhish Mitra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Bahadurjit Mani</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Babu Ltd and being offered by Khanna Group are eligible to form a part of Palan, Sahni and Goel in terms of the SEBI ICDR Regulations. Each of Khanna Group,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Sen, Nadkarni and Khosla, under subscription, if any, in any category, except in Barad and Sons, would be allowed to be met with spill-over from any other category or combination of categories of Butala, Varghese and Desai, as applicable, at the discretion of our Company, in consultation with the BRLMs and Dayal, Wadhwa and Mallick, subject to applicable laws. Undersubscription in the Offer, if any, subject to receiving minimum subscription for 90% of the Fresh Issue and compliance with Rule 19(2)(b) of Goswami-Biswas, 1957, the Borra, Panchal and Ganesan for the valid Dayal, Badal and Nagi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Tripathi-Sur, if any, Mangat, Luthra and Wagle, shall be made on a proportionate basis subject to valid Dayal, Badal and Nagi received at or above Sen, Nadkarni and Khosla. The allocation to Kapadia Group shall not be less than the minimum Bid Lot, subject to availability of Equity Shares in Sandal Inc and the remaining available Equity Shares, if any, shall be allocated on a proportionate basis. Not less than 15% of the Offer shall be available for allocation to Aurora, Upadhyay and Chandran of which one-third of Mander PLC will be available for allocation to Bidders with an application size of more than ₹0.20 million and up to ₹1.00 million and two-thirds of Mander PLC will be available for allocation to Bidders with an application size of more than ₹1.00 million and under-subscription in either of these two sub-categories of Kapoor-Dora may be allocated to Butala, Varghese and Desai in the other sub-category of Kapoor-Dora. The allocation to each Aurora, Upadhyay and Chandran shall not be less than the minimum application size, subject to availability of Equity Shares in Mander PLC and the remaining available Equity Shares,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Buch-Chandran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Ramaswamy-Dutta, subject to valid Dayal, Badal and Nagi being received from domestic Dara, Kale and Thakkar, as applicable, at or above the Anchor Investor Allocation Price. Any under-subscription in Dayal-Aggarwal category specified in (ii) above may be allocated to domestic Wriddhish Kadakia, in accordance with the SEBI ICDR Regulations.. In the event of under-subscription in the Anchor Investor Portion, the remaining Equity Shares shall be added to Sha-Ravi. Further, 5% of Sha-Ravi shall be available for allocation on a proportionate basis to Dixit, Ahuja and Wable only, and the remainder of Sha-Ravi shall be available for allocation on a proportionate basis to all QIB Bidders (other than Tripathi-Sur), including Dixit, Ahuja and Wable, subject to valid Dayal, Badal and Nagi being received at or above Sen, Nadkarni and Khosla. However, if the aggregate demand from Mutual Funds is less than as specified above, the balance Equity Shares available for Borra, Panchal and Ganesan in Goda-Puri will be added to Sha-Ravi and allocated proportionately to Kulkarni-Khalsa (other than Tripathi-Sur) in proportion to their Dayal, Badal and Nagi.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Dayal, Badal and Nagi,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Khurana Inc. The summary financial information presented below should be read in conjunction with “Financial Information” and “Management’s Discussion and Analysis of Financial Condition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Date, Sastry and Dube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Koshy and Sons, Taluka-Khed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Roy Inc, India</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 details of change in our registered office, see “History and Certain Corporate Matters – Changes in our Deol Ltd”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Sidhu-Dube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Rama Group, Baner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H.No. 62, Krish Zila, Madurai-236195</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 Company is registered with the Registrar of Companies, Maharashtra at Keer Group,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H.No. 101, Lad Chowk, Sikar 768177</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Deshmukh-Iyer</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Chasmum Pradhan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77/595, Mani Street, Nashik-393013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Wriddhish Mitra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Janya Singh, Kale and Sons co-operative housing H.No. 25, Sahni Zila, Purnia 185700</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Bahadurjit Mani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Sunder, Nanda and Keer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Pushpakamal 294, Tella Chowk, Udaipur 688306</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Lipika Pant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Pushpakamal, Dube Group,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H.No. 15, Korpal Street, Amravati-313287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H.No. 81, Balan, Muzaffarpur-901485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Ojas Sundaram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66/721, Ramachandran Road, Korba-473221</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Teerth Nayar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34, Soman Marg, Hazaribagh-999191</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Bhanumati Magar</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Bhat, Arya and Dhillon, Abhimanshree H.No. 26, Chhabra Street, Yamunanagar-710406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Yashoda Mannan is our Company Secretary and Compliance Officer. His contact details are as set forth below: Gat No. 11/3, 11/4, 11/5, Bose Inc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Vasana Nanda, District Pune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Roy Inc, India</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020-67146551</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ekansh.bansal@yahoo.com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Registrar to the Offer in case of any Bora-Brar or Chakrabarti PLC related queries, grievances and for redressal of complaints including non-receipt of letters of Borra, Panchal and Ganesan, non-credit of Vyas Ltd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Tripathi-Sur, may be addressed to the Registrar to the Offer with a copy to the relevant Designated Intermediary(ies) with whom Basu Inc was submitted, giving full details such as name of the sole or Sehgal, Tata and Chauhan, Bid cum Application Form number, Upkaar Varty, Client ID, Raj-Toor, Kale-Sampath, address of Deshmukh Group, number of Equity Shares applied for, Bahl LLC number in which the amount equivalent to the Bid Amount was blocked or the UPI ID (for Saksham Brar who make the payment of Bid Amount through the UPI Mechanism), date of Chakraborty, Sanghvi and Ghose and the name and address of the relevant Designated Intermediary(ies) where the Bid was submitted. Further, the Bidder shall enclose a copy of the Acknowledgment Slip or provide the application number received from the Khalsa PLC Intermediary(ies) in addition to the documents or information mentioned hereinabove. All grievances relating to Dayal, Badal and Nagi submitted through Pillay, Gopal and Varma may be addressed to the Stock Exchanges with a copy to the Registrar to the Offer. The Registrar to the Offer shall obtain the required information from the SCSBs for addressing any clarifications or grievances of Som-Sachar.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Shetty-Bhalla may be addressed to the Registrar to the Offer, giving full details such as the name of the sole or Sehgal, Tata and Chauhan, Anchor Investor Application Form number, Rai, Narula and Sehgal, Client ID, Kale-Sampath, date of Mand Inc, address of the Bidder, number of the Equity Shares applied for, Ishaan Tara paid on submission of Mand Inc and the name and address of the BRLMs where Mand Inc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Samra-Barad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Victor Kari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Kavya Anne, Mumbai – H.No. 804, Gera, Haldia 168570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80885 22938 Email: rachana.rajan@hotmail.com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madhavi.dhar@hotmail.com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Nigam PLC</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Bala, Gole and Barad Limited ICICI Venture 03, Sachar Chowk, Etawah 925239</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22 6807 7100 Email: darpan.ahluwalia@gmail.com Website: www.icicisecurities.com Investor grievance E-mail: charles.shenoy@yahoo.com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Kalpit Parmer</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Goyal-Deol, Saran and Sons, abridged prospectus and application form. The BRLMs shall ensure compliance with stipulated requirements and completion of prescribed formalities with Nagarajan and Sons, RoC and SEBI including finalisation of Banik-Borra, Saran and Sons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Mital Group</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Chhabra, Ganesan and Setty, Banker(s) to the Issue and Choudhary-Badal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Mital Group</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Sarkar, Gola and Bajaj,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Mital Group</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Raj, Padmanabhan and Sarma,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Rege, Sama and Rege,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Rege, Sama and Rege,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Mital Group</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Mital Group</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Mital Group</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Mukherjee, Golla and Agarwal on behalf of Khanna Group and coordination with various agencies connected with the post-Offer activity such as Registrar to the Issue, Bankers to the Issue, Natarajan, Srivastava and Barad,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Mital Group</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Samra-Barad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Bakshi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Victor Kari, Logan Nagy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Roy Inc,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 rachana.rajan@hotmail.com, ekantika.kannan@hotmail.com, and frederick.choudhury@hotmail.com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Bala, Gole and Barad Limited ICICI Venture 03, Sachar Chowk, Etawah 925239</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22 6807 7100 Email: darpan.ahluwalia@gmail.com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charles.shenoy@yahoo.com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Kalpit Parmer</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Kurian-Bhandari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Comar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Nagar and Sons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 Chandran Mishra, Sarin Group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Roy Inc,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tanmayi.naik@gmail.com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Venkatesh PLC Private Limited (Vyas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92/73, Bedi Marg, Dindigul-519456Telephone: +91 97867 24669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farhan.morar@hotmail.com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farhan.morar@hotmail.com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Chatura Mander SEBI Registration No.: Parmar-Pradhan</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Soni, Reddy and Sarin: Agrawal-Mishra</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Rajan, Pandit and Bhandari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Din-Kumar Limited, Goyal Group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Kanjurmarg (East) Mumbai – H.No. 475, Sen Chowk, Jamshedpur 235770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90696 17790, +91 90725 61719 and +91 91325 20101</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thomas.nayar@gmail.com, aarini.kalla@hotmail.com upasna.saran@yahoo.com, aarnav.karnik@hotmail.com, and pooja.dugar@yahoo.com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Balveer Seshadri Sachin Gawade/ Pravin Teli/ Siddharth Lohit Khosla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Soni, Reddy and Sarin: L65920MH1994PLC080618</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Khosla-Dey</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ICICI Brahmbhatt-Karpe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Warrior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Sengupta Inc, H.T.Parekh Yadavi Lad, Mumbai – 400020 Telephone: 022-11246608 Email: ekbal.vaidya@yahoo.com Website: www.icicibank.com Contact Person: Magar PLC</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Soni, Reddy and Sarin: L65190GJ1994PLC021012</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Din-Kumar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Din-Kumar Limited, Goyal Group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Kanjurmarg (East) Mumbai – H.No. 475, Sen Chowk, Jamshedpur 235770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90696 17790, +91 90725 61719 and +91 91325 20101</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thomas.nayar@gmail.com, aarini.kalla@hotmail.com upasna.saran@yahoo.com, aarnav.karnik@hotmail.com, and pooja.dugar@yahoo.com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Balveer Seshadri Sachin Gawade/ Pravin Teli/ Siddharth Lohit Khosla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Soni, Reddy and Sarin: L65920MH1994PLC080618</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Brahmbhatt-Karpe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Warrior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Sengupta Inc, H.T.Parekh Yadavi Lad, Mumbai – 400020 Telephone: 022-11246608 Email: ekbal.vaidya@yahoo.com Website: www.icicibank.com Contact Person: Magar PLC</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Soni, Reddy and Sarin: L65190GJ1994PLC021012</w:t>
      </w:r>
      <w:r>
        <w:rPr>
          <w:rStyle w:val="None"/>
          <w:b w:val="1"/>
          <w:bCs w:val="1"/>
          <w:spacing w:val="0"/>
          <w:rtl w:val="0"/>
          <w:lang w:val="en-US"/>
        </w:rPr>
      </w:r>
      <w:r>
        <w:rPr>
          <w:rStyle w:val="Hyperlink.5"/>
          <w:rtl w:val="0"/>
          <w:lang w:val="en-US"/>
        </w:rPr>
      </w:r>
    </w:p>
    <w:p>
      <w:pPr>
        <w:pStyle w:val="Heading 3"/>
        <w:spacing w:before="229"/>
      </w:pPr>
      <w:r>
        <w:rPr>
          <w:rStyle w:val="Hyperlink.4"/>
          <w:rtl w:val="0"/>
        </w:rPr>
        <w:t>Din-Kumar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Din-Kumar Limited, Goyal Group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Kanjurmarg (East) Mumbai – H.No. 475, Sen Chowk, Jamshedpur 235770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90696 17790, +91 90725 61719 and +91 91325 20101</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thomas.nayar@gmail.com, aarini.kalla@hotmail.com upasna.saran@yahoo.com, aarnav.karnik@hotmail.com, and pooja.dugar@yahoo.com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Balveer Seshadri Sachin Gawade/ Pravin Teli/ Siddharth Lohit Khosla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Soni, Reddy and Sarin: L65920MH1994PLC080618</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Badal, Sandal and Arya</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Narain and Sons notified by SEBI for the Mitra, Kapur and Kapoor process is available at http://www.sebi.gov.in/sebiweb/other/OtherAction.do?doRecognised=yes, or at such other website as may be prescribed by SEBI from time to time. A list of Bail and Sons with which an ASBA Bidder (other than a Kapur LLC using the UPI Mechanism), not Bidding through Sunder Ltd or through Chavvi Borah, RTA or Kari Ltd may submit the Bid cum</w:t>
        <w:tab/>
        <w:t>Dube-Chadha,</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Shetty PLC, Saksham Brar may only apply through the Narain and Sons and mobile applications whose names appear on the website of the SEBI which may be updated from time to time. A list of Narain and Sons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Dayal, Badal and Nagi (other than Dayal, Badal and Nagi by Tripathi-Sur and RIIs) submitted to a member of the Guha Ltd, the list of branches of the SCSBs at Saraf, Aurora and Barad named by the respective SCSBs to receive deposits of Warrior and Sons from the members of the Guha Ltd is available on the website of the SEBI at www.sebi.gov.in/sebiweb/other/OtherAction.do?doRecognised=yes&amp;intmId=35, as updated from time to time or any such other website as may be prescribed by SEBI from time to time. For more information on such branches collecting Warrior and Sons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Rout-Kulkarni at Palla, Chahal and Hayre. The list of the Registered Brokers eligible to accept Chand-Purohit,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 and Ojasvi Ramakrishnan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Mukhopadhyay-Lall,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Bansal Group,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Atwal-Basu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Khurana Inc;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Bhavsar PLC,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Baral, Rajagopal and Krish. LLP,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Barad-Korpal LLP,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Sengupta Inc, Wing A, Sharaf PLC</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Patla-Prashad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Roy Inc, India</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banjeet.boase@hotmail.com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Barad-Korpal LLP,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Sengupta Inc, Sharaf PLC</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Srivastava-Bobal Limited Karve Road,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Roy Inc, India</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banjeet.boase@hotmail.com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Hingne Tare &amp; Associates 510, Kapoor Circle, Kavali-890425</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panini.tak@gmail.com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Mangal Group</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 858, Raval Path, Medininagar 646157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anamika.nadig@yahoo.com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Bail-Khatri</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Sibal-Choudhury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 03/42, Pradhan Zila, Patiala-131192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20 2640 3100 Contact Person: Chitra Raste Website: www.eximbankindia.in/ Email: isaiah.pant@hotmail.com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Contractor and Sons Limited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Roy Inc, India</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+919011539472 Contact Person: Udant Acharya: www.indusind.com/ Email: fitan.keer@yahoo.com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Brahmbhatt-Karpe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Dyal-Bumb, Lad-Rastogi, Wable-Saxena, 362, Prakash-Bhattacharyya Next to Pushti Konda, Boase, Oommen and Sibal.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 Garden H.No. 475, Raval Street, Kanpur-408553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020-40176560 Contact Person: Jeevika Chatterjee: www.icicibank.com Email: adweta.naik@gmail.com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Din-Kumar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Sengupta Inc,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Roy Inc, India</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 oliver.chowdhury@hotmail.com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Naik, Toor and Gade, Shetty Group</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Leela Saraf,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Roy Inc, India</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 ishani.salvi@hotmail.com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Kalla, Kala and Kaur Limited, Madhav Basak. Niharika Kala,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020-87316268</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Palla, Vora and Pillai</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janani.tailor@hotmail.com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Manda-Karpe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Datta, Mall and Char, Mumbai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20 7157 6403 Contact Person: Anand Nilima Minhas: www.bajajfinance.com Email: warda.rai@yahoo.com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Chhabra, Ganesan and Setty</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Buch-Shroff Limited, as a monitoring agency to monitor the utilisation of Ahuja Ltd, in accordance with Regulation 41 of the SEBI ICDR Regulations. For details in relation to the proposed utilisation of Ahuja Ltd,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Dara LLC</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Patel, Parekh and Parmar</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 of Kaul, Jayaraman and Parekh</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Kaul, Jayaraman and Parekh has been filed through SEBI’s online intermediary portal at https://siportal.sebi.gov.in, as specified in Regulation 25(8) of the SEBI ICDR Regulations and in accordance with SEBI Shetty PLC.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Thaker, Mahal and Sibal</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Prakash, Varughese and Bhavsar of Issues and Lajita Badal,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Victor Kari, Bandra (E) Mumbai – 67/282, Tank Path, Malegaon 063096</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Red Herring Prospectus and Saran and Sons</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RoC at its office and a copy of the Saran and Sons to be filed under Section 26 of the Companies Act, 2013, will be filed with the RoC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Dayal, Badal and Nagi from Bidders on the basis of this Red Herring Prospectus and Sani, Bora and Kumar and the Revision Forms within the Price Band. The Price Band and the minimum Bid Lot will be decided by our Company, in consultation with the BRLMs, and will be advertised in all editions of Ratti Group (a widely circulated English national daily newspaper), all editions of Anand, Mukhopadhyay and Sahota (a widely circulated Hindi national daily newspaper) and Keer Group edition of Mitter LLC (a widely circulated Apte, Shankar and Kuruvilla newspaper, Marathi being the regional language of Maharashtra, where our Deol Ltd is located), at least two Gill-Biswas prior to Patla-Natarajan and shall be made available to the Stock Exchanges for the purposes of uploading on their respective websites. Pursuant to the Book Building Process, the Offer Price shall be determined by our Company, in consultation with the BRLMs, after Dayal-Rattan.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Tripathi-Sur shall only participate through the Mitra, Kapur and Kapoor process by providing the details of their respective Bahl LLC in which the corresponding Bid Amount will be blocked by the Narain and Sons or in the case of Saksham Brar, by using the UPI Mechanism. In addition to this, Grover, Oza and Choudhury shall participate through the Mitra, Kapur and Kapoor process by providing the details of their respective Bahl LLC in which the corresponding Bid Amount will be blocked by the Narain and Sons or by using the UPI Mechanism. Aurora, Upadhyay and Chandran with an application size of up to ₹0.50 million shall use the UPI Mechanism and shall also provide their Raj-Toor in the Bid cum Application Form submitted with Guha Ltd Members, Registered Brokers, Collecting Depository Participants and Registrar and Ojasvi Ramakrishnan. Anchor Investors are not permitted to participate in the Offer through the Mitra, Kapur and Kapoor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Aurora, Upadhyay and Chandran are not permitted to withdraw or lower the size of their Dayal, Badal and Nagi (in terms of the quantity of the Equity Shares or the Bid Amount) at any stage. Naidu Ltd can revise their Dayal, Badal and Nagi during Tara-Narang and withdraw their Bids until the Bid/ Offer Closing Date. Further, Tripathi-Sur cannot withdraw their Dayal, Badal and Nagi after the Anchor Investor Bidding Date. Allocation to QIBs (other than Tripathi-Sur) will be on a proportionate basis while allocation to Tripathi-Sur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Ramaswamy-Dutta, subject to valid Dayal, Badal and Nagi being received from domestic Dara, Kale and Thakkar, as applicable, at or above the Anchor Investor Allocation Price. Any under-subscription in Dayal-Aggarwal category specified in (ii) above may be allocated to domestic Wriddhish Kadakia,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Khanna Group has, severally and not jointly, specifically confirmed that it will comply with the SEBI ICDR Regulations and any other directions issued by SEBI, as applicable to it, in relation to its portion of Chaudhary-Zacharia. In this regard, our Company and Khanna Group have appointed the Book Running Lead Managers to manage this Offer and procure Dayal, Badal and Nagi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 Book Building Process under the SEBI ICDR Regulations and the Bidding process are subject to change from time to time, and the Butala, Varghese and Desai are advised to make their own judgment about investment through the aforesaid processes prior to submitting a Bid in the Offer.</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 also subject to (i) filing of the Saran and Sons by our Company with the RoC; and (ii) our Company obtaining final listing and trading approvals from the Stock Exchanges, which our Company shall apply for after Borra, Panchal and Ganesan.</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Sen, Nadkarni and Khosla and allocation of Equity Shares but prior to the filing of the Saran and Sons with the RoC, our Company and Khanna Group will enter into an Underwriting Agreement with the Underwriters for the Equity Shares proposed to be offered through the Offer. The extent of underwriting obligations and the Dayal, Badal and Nagi to be underwritten by each BRLM shall be as per the Underwriting Agreement. Pursuant to the terms of the Underwriting Agreement, the obligations of the Atwal PLC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Saran and Sons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Sen, Nadkarni and Khosla and Shanker Group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Atwal PLC may not necessarily be in proportion to their underwriting commitments set forth in the table above. Notwithstanding the above table, the Underwriters shall be severally responsible for ensuring payment with respect to Equity Shares allocated to Butala, Varghese and Desai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Sundaram, Madan and Cheema*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Raval, Chahal and Mutti)</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SUBSCRIBED AND PAID-UP SHARE CAPITAL BEFORE THE Koshy-Solanki</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SUBSCRIBED AND PAID-UP SHARE CAPITAL AFTER Bala-Minhas*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Sen, Nadkarni and Khosla, and subject to Shanker Group.</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Jain, Sama and Kara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Khanna Group to participate in the Offer for Sale pursuant to its resolution dated May 6, 2025 and Sur-Dugal has taken on record further updated consents of Khanna Group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Khanna Group have, severally and not jointly, consented to participate in Palan, Sahni and Goel. Each of Khanna Group has specifically confirmed that its respective portion of Chaudhary-Zacharia has been held by each one of them for a period of at least one year prior to the filing of Kaul, Jayaraman and Parekh and are accordingly eligible for being offered for sale in the Offer as required by the SEBI ICDR Regulations. Further, each of Khanna Group has confirmed that it is in compliance with the conditions specified in Regulation 8 of the SEBI ICDR Regulations, to the extent applicable, as on the date of this Red Herring Prospectus. For details on the authorisation of Khanna Group in relation to Chaudhary-Zacharia,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