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F741" w14:textId="4EC8B2FB" w:rsidR="00EB286A" w:rsidRPr="00EB286A" w:rsidRDefault="00EB286A" w:rsidP="00EB286A">
      <w:pPr>
        <w:jc w:val="center"/>
        <w:rPr>
          <w:rFonts w:ascii="Arial" w:hAnsi="Arial" w:cs="Arial"/>
          <w:b/>
          <w:bCs/>
          <w:sz w:val="28"/>
          <w:szCs w:val="28"/>
        </w:rPr>
      </w:pPr>
      <w:r w:rsidRPr="00EB286A">
        <w:rPr>
          <w:rFonts w:ascii="Arial" w:hAnsi="Arial" w:cs="Arial"/>
          <w:b/>
          <w:bCs/>
          <w:sz w:val="28"/>
          <w:szCs w:val="28"/>
        </w:rPr>
        <w:t xml:space="preserve">Part </w:t>
      </w:r>
      <w:r w:rsidRPr="00EB286A">
        <w:rPr>
          <w:rFonts w:ascii="Arial" w:hAnsi="Arial" w:cs="Arial"/>
          <w:b/>
          <w:bCs/>
          <w:sz w:val="28"/>
          <w:szCs w:val="28"/>
        </w:rPr>
        <w:t>4</w:t>
      </w:r>
      <w:r w:rsidRPr="00EB286A">
        <w:rPr>
          <w:rFonts w:ascii="Arial" w:hAnsi="Arial" w:cs="Arial"/>
          <w:b/>
          <w:bCs/>
          <w:sz w:val="28"/>
          <w:szCs w:val="28"/>
        </w:rPr>
        <w:t xml:space="preserve"> - </w:t>
      </w:r>
      <w:r w:rsidRPr="00EB286A">
        <w:rPr>
          <w:rFonts w:ascii="Arial" w:hAnsi="Arial" w:cs="Arial"/>
          <w:b/>
          <w:bCs/>
          <w:sz w:val="30"/>
          <w:szCs w:val="30"/>
        </w:rPr>
        <w:t>Project Cost and Quality Management</w:t>
      </w:r>
    </w:p>
    <w:p w14:paraId="6F163A06" w14:textId="77777777" w:rsidR="00EB286A" w:rsidRPr="00EB286A" w:rsidRDefault="00EB286A" w:rsidP="00EB286A">
      <w:pPr>
        <w:rPr>
          <w:rFonts w:ascii="Arial" w:hAnsi="Arial" w:cs="Arial"/>
          <w:b/>
          <w:bCs/>
        </w:rPr>
      </w:pPr>
      <w:r w:rsidRPr="00EB286A">
        <w:rPr>
          <w:rFonts w:ascii="Arial" w:hAnsi="Arial" w:cs="Arial"/>
          <w:b/>
          <w:bCs/>
        </w:rPr>
        <w:t>Team members:</w:t>
      </w:r>
    </w:p>
    <w:p w14:paraId="42BCE7FA" w14:textId="77777777" w:rsidR="00EB286A" w:rsidRPr="00EB286A" w:rsidRDefault="00EB286A" w:rsidP="00EB286A">
      <w:pPr>
        <w:pStyle w:val="ListParagraph"/>
        <w:numPr>
          <w:ilvl w:val="0"/>
          <w:numId w:val="1"/>
        </w:numPr>
        <w:rPr>
          <w:rFonts w:ascii="Arial" w:hAnsi="Arial" w:cs="Arial"/>
        </w:rPr>
      </w:pPr>
      <w:r w:rsidRPr="00EB286A">
        <w:rPr>
          <w:rFonts w:ascii="Arial" w:hAnsi="Arial" w:cs="Arial"/>
        </w:rPr>
        <w:t>Rakesh Geddam</w:t>
      </w:r>
    </w:p>
    <w:p w14:paraId="641C2CAC" w14:textId="77777777" w:rsidR="00EB286A" w:rsidRPr="00EB286A" w:rsidRDefault="00EB286A" w:rsidP="00EB286A">
      <w:pPr>
        <w:pStyle w:val="ListParagraph"/>
        <w:numPr>
          <w:ilvl w:val="0"/>
          <w:numId w:val="1"/>
        </w:numPr>
        <w:rPr>
          <w:rFonts w:ascii="Arial" w:hAnsi="Arial" w:cs="Arial"/>
        </w:rPr>
      </w:pPr>
      <w:r w:rsidRPr="00EB286A">
        <w:rPr>
          <w:rFonts w:ascii="Arial" w:hAnsi="Arial" w:cs="Arial"/>
        </w:rPr>
        <w:t>Rhys Williams</w:t>
      </w:r>
    </w:p>
    <w:p w14:paraId="42704C09" w14:textId="28350E0F" w:rsidR="00EB286A" w:rsidRPr="00EB286A" w:rsidRDefault="00EB286A" w:rsidP="008764C9">
      <w:pPr>
        <w:pStyle w:val="ListParagraph"/>
        <w:numPr>
          <w:ilvl w:val="0"/>
          <w:numId w:val="1"/>
        </w:numPr>
        <w:rPr>
          <w:rFonts w:ascii="Arial" w:hAnsi="Arial" w:cs="Arial"/>
        </w:rPr>
      </w:pPr>
      <w:r w:rsidRPr="00EB286A">
        <w:rPr>
          <w:rFonts w:ascii="Arial" w:hAnsi="Arial" w:cs="Arial"/>
        </w:rPr>
        <w:t>Sai Kumar Kunti</w:t>
      </w:r>
    </w:p>
    <w:p w14:paraId="50894884" w14:textId="77777777" w:rsidR="00EB286A" w:rsidRPr="00EB286A" w:rsidRDefault="00EB286A" w:rsidP="008764C9">
      <w:pPr>
        <w:pStyle w:val="NoSpacing"/>
        <w:rPr>
          <w:rFonts w:ascii="Arial" w:hAnsi="Arial" w:cs="Arial"/>
        </w:rPr>
      </w:pPr>
    </w:p>
    <w:p w14:paraId="1B7E66B0" w14:textId="77777777" w:rsidR="00EB286A" w:rsidRPr="00EB286A" w:rsidRDefault="00EB286A" w:rsidP="008764C9">
      <w:pPr>
        <w:pStyle w:val="NoSpacing"/>
        <w:rPr>
          <w:rFonts w:ascii="Arial" w:hAnsi="Arial" w:cs="Arial"/>
        </w:rPr>
      </w:pPr>
    </w:p>
    <w:p w14:paraId="49BD6DE0" w14:textId="3FCCA844" w:rsidR="00EB286A" w:rsidRPr="00EB286A" w:rsidRDefault="00EB286A" w:rsidP="008764C9">
      <w:pPr>
        <w:pStyle w:val="NoSpacing"/>
        <w:rPr>
          <w:rFonts w:ascii="Arial" w:hAnsi="Arial" w:cs="Arial"/>
          <w:b/>
          <w:bCs/>
        </w:rPr>
      </w:pPr>
      <w:r w:rsidRPr="00EB286A">
        <w:rPr>
          <w:rFonts w:ascii="Arial" w:hAnsi="Arial" w:cs="Arial"/>
          <w:b/>
          <w:bCs/>
        </w:rPr>
        <w:t>1A)</w:t>
      </w:r>
    </w:p>
    <w:p w14:paraId="4042D025" w14:textId="5B3635DE" w:rsidR="008764C9" w:rsidRPr="00EB286A" w:rsidRDefault="008764C9" w:rsidP="008764C9">
      <w:pPr>
        <w:pStyle w:val="NoSpacing"/>
        <w:rPr>
          <w:rFonts w:ascii="Arial" w:hAnsi="Arial" w:cs="Arial"/>
        </w:rPr>
      </w:pPr>
      <w:r w:rsidRPr="00EB286A">
        <w:rPr>
          <w:rFonts w:ascii="Arial" w:hAnsi="Arial" w:cs="Arial"/>
        </w:rPr>
        <w:t>To estimate the cost of the health-care app project, we will use the Earned Value Management (EVM) method. EVM involves calculating the Planned Value (PV), Actual Cost (AC), and Earned Value (EV) for each major activity. Given that Third Avenue Software has determined an average production cost for a story point ($1200), we can use this information to assess the project costs.</w:t>
      </w:r>
    </w:p>
    <w:p w14:paraId="291D9F79" w14:textId="77777777" w:rsidR="008764C9" w:rsidRPr="00EB286A" w:rsidRDefault="008764C9" w:rsidP="008764C9">
      <w:pPr>
        <w:pStyle w:val="NoSpacing"/>
        <w:rPr>
          <w:rFonts w:ascii="Arial" w:hAnsi="Arial" w:cs="Arial"/>
        </w:rPr>
      </w:pPr>
    </w:p>
    <w:p w14:paraId="55D4A169" w14:textId="77777777" w:rsidR="008764C9" w:rsidRPr="00EB286A" w:rsidRDefault="008764C9" w:rsidP="008764C9">
      <w:pPr>
        <w:pStyle w:val="NoSpacing"/>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8764C9" w:rsidRPr="00EB286A" w14:paraId="73F44212" w14:textId="77777777" w:rsidTr="008764C9">
        <w:tc>
          <w:tcPr>
            <w:tcW w:w="2337" w:type="dxa"/>
          </w:tcPr>
          <w:p w14:paraId="55ED8DF6" w14:textId="77777777" w:rsidR="008764C9" w:rsidRPr="00EB286A" w:rsidRDefault="008764C9" w:rsidP="00257127">
            <w:pPr>
              <w:pStyle w:val="NoSpacing"/>
              <w:rPr>
                <w:rFonts w:ascii="Arial" w:hAnsi="Arial" w:cs="Arial"/>
              </w:rPr>
            </w:pPr>
            <w:r w:rsidRPr="00EB286A">
              <w:rPr>
                <w:rFonts w:ascii="Arial" w:hAnsi="Arial" w:cs="Arial"/>
              </w:rPr>
              <w:t>Feature</w:t>
            </w:r>
          </w:p>
        </w:tc>
        <w:tc>
          <w:tcPr>
            <w:tcW w:w="2337" w:type="dxa"/>
          </w:tcPr>
          <w:p w14:paraId="156C06EA" w14:textId="1C5C239C" w:rsidR="008764C9" w:rsidRPr="00EB286A" w:rsidRDefault="008764C9" w:rsidP="00257127">
            <w:pPr>
              <w:pStyle w:val="NoSpacing"/>
              <w:rPr>
                <w:rFonts w:ascii="Arial" w:hAnsi="Arial" w:cs="Arial"/>
              </w:rPr>
            </w:pPr>
            <w:r w:rsidRPr="00EB286A">
              <w:rPr>
                <w:rFonts w:ascii="Arial" w:hAnsi="Arial" w:cs="Arial"/>
              </w:rPr>
              <w:t xml:space="preserve">   Story Points</w:t>
            </w:r>
          </w:p>
        </w:tc>
        <w:tc>
          <w:tcPr>
            <w:tcW w:w="2338" w:type="dxa"/>
          </w:tcPr>
          <w:p w14:paraId="6C51EBBD" w14:textId="77777777" w:rsidR="008764C9" w:rsidRPr="00EB286A" w:rsidRDefault="008764C9" w:rsidP="00257127">
            <w:pPr>
              <w:pStyle w:val="NoSpacing"/>
              <w:rPr>
                <w:rFonts w:ascii="Arial" w:hAnsi="Arial" w:cs="Arial"/>
              </w:rPr>
            </w:pPr>
            <w:r w:rsidRPr="00EB286A">
              <w:rPr>
                <w:rFonts w:ascii="Arial" w:hAnsi="Arial" w:cs="Arial"/>
              </w:rPr>
              <w:t xml:space="preserve"> Complexity</w:t>
            </w:r>
          </w:p>
        </w:tc>
        <w:tc>
          <w:tcPr>
            <w:tcW w:w="2338" w:type="dxa"/>
          </w:tcPr>
          <w:p w14:paraId="1DCD9C5C" w14:textId="77777777" w:rsidR="008764C9" w:rsidRPr="00EB286A" w:rsidRDefault="008764C9" w:rsidP="00257127">
            <w:pPr>
              <w:pStyle w:val="NoSpacing"/>
              <w:rPr>
                <w:rFonts w:ascii="Arial" w:hAnsi="Arial" w:cs="Arial"/>
              </w:rPr>
            </w:pPr>
            <w:r w:rsidRPr="00EB286A">
              <w:rPr>
                <w:rFonts w:ascii="Arial" w:hAnsi="Arial" w:cs="Arial"/>
              </w:rPr>
              <w:t xml:space="preserve">     Estimated Cost</w:t>
            </w:r>
          </w:p>
        </w:tc>
      </w:tr>
      <w:tr w:rsidR="008764C9" w:rsidRPr="00EB286A" w14:paraId="31D994CC" w14:textId="77777777" w:rsidTr="008764C9">
        <w:tc>
          <w:tcPr>
            <w:tcW w:w="2337" w:type="dxa"/>
          </w:tcPr>
          <w:p w14:paraId="7C97A5C5" w14:textId="77777777" w:rsidR="008764C9" w:rsidRPr="00EB286A" w:rsidRDefault="008764C9" w:rsidP="00257127">
            <w:pPr>
              <w:pStyle w:val="NoSpacing"/>
              <w:rPr>
                <w:rFonts w:ascii="Arial" w:hAnsi="Arial" w:cs="Arial"/>
              </w:rPr>
            </w:pPr>
            <w:r w:rsidRPr="00EB286A">
              <w:rPr>
                <w:rFonts w:ascii="Arial" w:hAnsi="Arial" w:cs="Arial"/>
              </w:rPr>
              <w:t>Fitness Tracker</w:t>
            </w:r>
          </w:p>
        </w:tc>
        <w:tc>
          <w:tcPr>
            <w:tcW w:w="2337" w:type="dxa"/>
          </w:tcPr>
          <w:p w14:paraId="60BF72DF" w14:textId="77777777" w:rsidR="008764C9" w:rsidRPr="00EB286A" w:rsidRDefault="008764C9" w:rsidP="00257127">
            <w:pPr>
              <w:pStyle w:val="NoSpacing"/>
              <w:rPr>
                <w:rFonts w:ascii="Arial" w:hAnsi="Arial" w:cs="Arial"/>
              </w:rPr>
            </w:pPr>
            <w:r w:rsidRPr="00EB286A">
              <w:rPr>
                <w:rFonts w:ascii="Arial" w:hAnsi="Arial" w:cs="Arial"/>
              </w:rPr>
              <w:t xml:space="preserve">        3</w:t>
            </w:r>
          </w:p>
        </w:tc>
        <w:tc>
          <w:tcPr>
            <w:tcW w:w="2338" w:type="dxa"/>
          </w:tcPr>
          <w:p w14:paraId="2BA6BC0A" w14:textId="77777777" w:rsidR="008764C9" w:rsidRPr="00EB286A" w:rsidRDefault="008764C9" w:rsidP="00257127">
            <w:pPr>
              <w:pStyle w:val="NoSpacing"/>
              <w:rPr>
                <w:rFonts w:ascii="Arial" w:hAnsi="Arial" w:cs="Arial"/>
              </w:rPr>
            </w:pPr>
            <w:r w:rsidRPr="00EB286A">
              <w:rPr>
                <w:rFonts w:ascii="Arial" w:hAnsi="Arial" w:cs="Arial"/>
              </w:rPr>
              <w:t xml:space="preserve">Moderate </w:t>
            </w:r>
          </w:p>
        </w:tc>
        <w:tc>
          <w:tcPr>
            <w:tcW w:w="2338" w:type="dxa"/>
          </w:tcPr>
          <w:p w14:paraId="36889C1B" w14:textId="77777777" w:rsidR="008764C9" w:rsidRPr="00EB286A" w:rsidRDefault="008764C9" w:rsidP="00257127">
            <w:pPr>
              <w:pStyle w:val="NoSpacing"/>
              <w:rPr>
                <w:rFonts w:ascii="Arial" w:hAnsi="Arial" w:cs="Arial"/>
              </w:rPr>
            </w:pPr>
            <w:r w:rsidRPr="00EB286A">
              <w:rPr>
                <w:rFonts w:ascii="Arial" w:hAnsi="Arial" w:cs="Arial"/>
              </w:rPr>
              <w:t xml:space="preserve">       $3600</w:t>
            </w:r>
          </w:p>
        </w:tc>
      </w:tr>
      <w:tr w:rsidR="008764C9" w:rsidRPr="00EB286A" w14:paraId="53CB260D" w14:textId="77777777" w:rsidTr="008764C9">
        <w:tc>
          <w:tcPr>
            <w:tcW w:w="2337" w:type="dxa"/>
          </w:tcPr>
          <w:p w14:paraId="032E198D" w14:textId="77777777" w:rsidR="008764C9" w:rsidRPr="00EB286A" w:rsidRDefault="008764C9" w:rsidP="00257127">
            <w:pPr>
              <w:pStyle w:val="NoSpacing"/>
              <w:rPr>
                <w:rFonts w:ascii="Arial" w:hAnsi="Arial" w:cs="Arial"/>
              </w:rPr>
            </w:pPr>
            <w:r w:rsidRPr="00EB286A">
              <w:rPr>
                <w:rFonts w:ascii="Arial" w:hAnsi="Arial" w:cs="Arial"/>
              </w:rPr>
              <w:t>Medication Tracker</w:t>
            </w:r>
          </w:p>
        </w:tc>
        <w:tc>
          <w:tcPr>
            <w:tcW w:w="2337" w:type="dxa"/>
          </w:tcPr>
          <w:p w14:paraId="1A96D59F" w14:textId="77777777" w:rsidR="008764C9" w:rsidRPr="00EB286A" w:rsidRDefault="008764C9" w:rsidP="00257127">
            <w:pPr>
              <w:pStyle w:val="NoSpacing"/>
              <w:rPr>
                <w:rFonts w:ascii="Arial" w:hAnsi="Arial" w:cs="Arial"/>
              </w:rPr>
            </w:pPr>
            <w:r w:rsidRPr="00EB286A">
              <w:rPr>
                <w:rFonts w:ascii="Arial" w:hAnsi="Arial" w:cs="Arial"/>
              </w:rPr>
              <w:t xml:space="preserve">      5</w:t>
            </w:r>
          </w:p>
        </w:tc>
        <w:tc>
          <w:tcPr>
            <w:tcW w:w="2338" w:type="dxa"/>
          </w:tcPr>
          <w:p w14:paraId="278DEC5D" w14:textId="77777777" w:rsidR="008764C9" w:rsidRPr="00EB286A" w:rsidRDefault="008764C9" w:rsidP="00257127">
            <w:pPr>
              <w:pStyle w:val="NoSpacing"/>
              <w:rPr>
                <w:rFonts w:ascii="Arial" w:hAnsi="Arial" w:cs="Arial"/>
              </w:rPr>
            </w:pPr>
            <w:r w:rsidRPr="00EB286A">
              <w:rPr>
                <w:rFonts w:ascii="Arial" w:hAnsi="Arial" w:cs="Arial"/>
              </w:rPr>
              <w:t>Complex</w:t>
            </w:r>
          </w:p>
        </w:tc>
        <w:tc>
          <w:tcPr>
            <w:tcW w:w="2338" w:type="dxa"/>
          </w:tcPr>
          <w:p w14:paraId="0AB16DBA" w14:textId="77777777" w:rsidR="008764C9" w:rsidRPr="00EB286A" w:rsidRDefault="008764C9" w:rsidP="00257127">
            <w:pPr>
              <w:pStyle w:val="NoSpacing"/>
              <w:rPr>
                <w:rFonts w:ascii="Arial" w:hAnsi="Arial" w:cs="Arial"/>
              </w:rPr>
            </w:pPr>
            <w:r w:rsidRPr="00EB286A">
              <w:rPr>
                <w:rFonts w:ascii="Arial" w:hAnsi="Arial" w:cs="Arial"/>
              </w:rPr>
              <w:t xml:space="preserve">         $6000</w:t>
            </w:r>
          </w:p>
        </w:tc>
      </w:tr>
      <w:tr w:rsidR="008764C9" w:rsidRPr="00EB286A" w14:paraId="00FFA39A" w14:textId="77777777" w:rsidTr="008764C9">
        <w:tc>
          <w:tcPr>
            <w:tcW w:w="2337" w:type="dxa"/>
          </w:tcPr>
          <w:p w14:paraId="337FA461" w14:textId="77777777" w:rsidR="008764C9" w:rsidRPr="00EB286A" w:rsidRDefault="008764C9" w:rsidP="00257127">
            <w:pPr>
              <w:pStyle w:val="NoSpacing"/>
              <w:rPr>
                <w:rFonts w:ascii="Arial" w:hAnsi="Arial" w:cs="Arial"/>
              </w:rPr>
            </w:pPr>
            <w:r w:rsidRPr="00EB286A">
              <w:rPr>
                <w:rFonts w:ascii="Arial" w:hAnsi="Arial" w:cs="Arial"/>
              </w:rPr>
              <w:t>Electronic Address Book</w:t>
            </w:r>
          </w:p>
        </w:tc>
        <w:tc>
          <w:tcPr>
            <w:tcW w:w="2337" w:type="dxa"/>
          </w:tcPr>
          <w:p w14:paraId="42D1E70B" w14:textId="77777777" w:rsidR="008764C9" w:rsidRPr="00EB286A" w:rsidRDefault="008764C9" w:rsidP="00257127">
            <w:pPr>
              <w:pStyle w:val="NoSpacing"/>
              <w:rPr>
                <w:rFonts w:ascii="Arial" w:hAnsi="Arial" w:cs="Arial"/>
              </w:rPr>
            </w:pPr>
            <w:r w:rsidRPr="00EB286A">
              <w:rPr>
                <w:rFonts w:ascii="Arial" w:hAnsi="Arial" w:cs="Arial"/>
              </w:rPr>
              <w:t xml:space="preserve"> 2</w:t>
            </w:r>
          </w:p>
        </w:tc>
        <w:tc>
          <w:tcPr>
            <w:tcW w:w="2338" w:type="dxa"/>
          </w:tcPr>
          <w:p w14:paraId="0999679E" w14:textId="77777777" w:rsidR="008764C9" w:rsidRPr="00EB286A" w:rsidRDefault="008764C9" w:rsidP="00257127">
            <w:pPr>
              <w:pStyle w:val="NoSpacing"/>
              <w:rPr>
                <w:rFonts w:ascii="Arial" w:hAnsi="Arial" w:cs="Arial"/>
              </w:rPr>
            </w:pPr>
            <w:r w:rsidRPr="00EB286A">
              <w:rPr>
                <w:rFonts w:ascii="Arial" w:hAnsi="Arial" w:cs="Arial"/>
              </w:rPr>
              <w:t>Simple</w:t>
            </w:r>
          </w:p>
        </w:tc>
        <w:tc>
          <w:tcPr>
            <w:tcW w:w="2338" w:type="dxa"/>
          </w:tcPr>
          <w:p w14:paraId="5D28CAF9" w14:textId="77777777" w:rsidR="008764C9" w:rsidRPr="00EB286A" w:rsidRDefault="008764C9" w:rsidP="00257127">
            <w:pPr>
              <w:pStyle w:val="NoSpacing"/>
              <w:rPr>
                <w:rFonts w:ascii="Arial" w:hAnsi="Arial" w:cs="Arial"/>
              </w:rPr>
            </w:pPr>
            <w:r w:rsidRPr="00EB286A">
              <w:rPr>
                <w:rFonts w:ascii="Arial" w:hAnsi="Arial" w:cs="Arial"/>
              </w:rPr>
              <w:t xml:space="preserve">          $2400</w:t>
            </w:r>
          </w:p>
        </w:tc>
      </w:tr>
      <w:tr w:rsidR="008764C9" w:rsidRPr="00EB286A" w14:paraId="78F13889" w14:textId="77777777" w:rsidTr="008764C9">
        <w:tc>
          <w:tcPr>
            <w:tcW w:w="2337" w:type="dxa"/>
          </w:tcPr>
          <w:p w14:paraId="6A34090F" w14:textId="77777777" w:rsidR="008764C9" w:rsidRPr="00EB286A" w:rsidRDefault="008764C9" w:rsidP="00257127">
            <w:pPr>
              <w:pStyle w:val="NoSpacing"/>
              <w:rPr>
                <w:rFonts w:ascii="Arial" w:hAnsi="Arial" w:cs="Arial"/>
              </w:rPr>
            </w:pPr>
            <w:r w:rsidRPr="00EB286A">
              <w:rPr>
                <w:rFonts w:ascii="Arial" w:hAnsi="Arial" w:cs="Arial"/>
              </w:rPr>
              <w:t>Emergencies List</w:t>
            </w:r>
          </w:p>
        </w:tc>
        <w:tc>
          <w:tcPr>
            <w:tcW w:w="2337" w:type="dxa"/>
          </w:tcPr>
          <w:p w14:paraId="694C748A" w14:textId="77777777" w:rsidR="008764C9" w:rsidRPr="00EB286A" w:rsidRDefault="008764C9" w:rsidP="00257127">
            <w:pPr>
              <w:pStyle w:val="NoSpacing"/>
              <w:rPr>
                <w:rFonts w:ascii="Arial" w:hAnsi="Arial" w:cs="Arial"/>
              </w:rPr>
            </w:pPr>
            <w:r w:rsidRPr="00EB286A">
              <w:rPr>
                <w:rFonts w:ascii="Arial" w:hAnsi="Arial" w:cs="Arial"/>
              </w:rPr>
              <w:t xml:space="preserve">        8</w:t>
            </w:r>
          </w:p>
        </w:tc>
        <w:tc>
          <w:tcPr>
            <w:tcW w:w="2338" w:type="dxa"/>
          </w:tcPr>
          <w:p w14:paraId="351FD39C" w14:textId="77777777" w:rsidR="008764C9" w:rsidRPr="00EB286A" w:rsidRDefault="008764C9" w:rsidP="00257127">
            <w:pPr>
              <w:pStyle w:val="NoSpacing"/>
              <w:rPr>
                <w:rFonts w:ascii="Arial" w:hAnsi="Arial" w:cs="Arial"/>
              </w:rPr>
            </w:pPr>
            <w:r w:rsidRPr="00EB286A">
              <w:rPr>
                <w:rFonts w:ascii="Arial" w:hAnsi="Arial" w:cs="Arial"/>
              </w:rPr>
              <w:t>Highly Complex</w:t>
            </w:r>
          </w:p>
        </w:tc>
        <w:tc>
          <w:tcPr>
            <w:tcW w:w="2338" w:type="dxa"/>
          </w:tcPr>
          <w:p w14:paraId="2105DCB8" w14:textId="77777777" w:rsidR="008764C9" w:rsidRPr="00EB286A" w:rsidRDefault="008764C9" w:rsidP="00257127">
            <w:pPr>
              <w:pStyle w:val="NoSpacing"/>
              <w:rPr>
                <w:rFonts w:ascii="Arial" w:hAnsi="Arial" w:cs="Arial"/>
              </w:rPr>
            </w:pPr>
            <w:r w:rsidRPr="00EB286A">
              <w:rPr>
                <w:rFonts w:ascii="Arial" w:hAnsi="Arial" w:cs="Arial"/>
              </w:rPr>
              <w:t xml:space="preserve">  $9600</w:t>
            </w:r>
          </w:p>
        </w:tc>
      </w:tr>
      <w:tr w:rsidR="008764C9" w:rsidRPr="00EB286A" w14:paraId="77CBC45A" w14:textId="77777777" w:rsidTr="008764C9">
        <w:tc>
          <w:tcPr>
            <w:tcW w:w="2337" w:type="dxa"/>
          </w:tcPr>
          <w:p w14:paraId="5912DABA" w14:textId="77777777" w:rsidR="008764C9" w:rsidRPr="00EB286A" w:rsidRDefault="008764C9" w:rsidP="00257127">
            <w:pPr>
              <w:pStyle w:val="NoSpacing"/>
              <w:rPr>
                <w:rFonts w:ascii="Arial" w:hAnsi="Arial" w:cs="Arial"/>
              </w:rPr>
            </w:pPr>
            <w:r w:rsidRPr="00EB286A">
              <w:rPr>
                <w:rFonts w:ascii="Arial" w:hAnsi="Arial" w:cs="Arial"/>
              </w:rPr>
              <w:t>Emergency Information</w:t>
            </w:r>
          </w:p>
        </w:tc>
        <w:tc>
          <w:tcPr>
            <w:tcW w:w="2337" w:type="dxa"/>
          </w:tcPr>
          <w:p w14:paraId="435DEE42" w14:textId="77777777" w:rsidR="008764C9" w:rsidRPr="00EB286A" w:rsidRDefault="008764C9" w:rsidP="00257127">
            <w:pPr>
              <w:pStyle w:val="NoSpacing"/>
              <w:rPr>
                <w:rFonts w:ascii="Arial" w:hAnsi="Arial" w:cs="Arial"/>
              </w:rPr>
            </w:pPr>
            <w:r w:rsidRPr="00EB286A">
              <w:rPr>
                <w:rFonts w:ascii="Arial" w:hAnsi="Arial" w:cs="Arial"/>
              </w:rPr>
              <w:t xml:space="preserve">   3</w:t>
            </w:r>
          </w:p>
        </w:tc>
        <w:tc>
          <w:tcPr>
            <w:tcW w:w="2338" w:type="dxa"/>
          </w:tcPr>
          <w:p w14:paraId="058A27E8" w14:textId="77777777" w:rsidR="008764C9" w:rsidRPr="00EB286A" w:rsidRDefault="008764C9" w:rsidP="00257127">
            <w:pPr>
              <w:pStyle w:val="NoSpacing"/>
              <w:rPr>
                <w:rFonts w:ascii="Arial" w:hAnsi="Arial" w:cs="Arial"/>
              </w:rPr>
            </w:pPr>
            <w:r w:rsidRPr="00EB286A">
              <w:rPr>
                <w:rFonts w:ascii="Arial" w:hAnsi="Arial" w:cs="Arial"/>
              </w:rPr>
              <w:t xml:space="preserve">Moderate </w:t>
            </w:r>
          </w:p>
        </w:tc>
        <w:tc>
          <w:tcPr>
            <w:tcW w:w="2338" w:type="dxa"/>
          </w:tcPr>
          <w:p w14:paraId="20299F2A" w14:textId="77777777" w:rsidR="008764C9" w:rsidRPr="00EB286A" w:rsidRDefault="008764C9" w:rsidP="00257127">
            <w:pPr>
              <w:pStyle w:val="NoSpacing"/>
              <w:rPr>
                <w:rFonts w:ascii="Arial" w:hAnsi="Arial" w:cs="Arial"/>
              </w:rPr>
            </w:pPr>
            <w:r w:rsidRPr="00EB286A">
              <w:rPr>
                <w:rFonts w:ascii="Arial" w:hAnsi="Arial" w:cs="Arial"/>
              </w:rPr>
              <w:t xml:space="preserve">       $3600</w:t>
            </w:r>
          </w:p>
        </w:tc>
      </w:tr>
      <w:tr w:rsidR="008764C9" w:rsidRPr="00EB286A" w14:paraId="3A53D5FB" w14:textId="77777777" w:rsidTr="008764C9">
        <w:tc>
          <w:tcPr>
            <w:tcW w:w="2337" w:type="dxa"/>
          </w:tcPr>
          <w:p w14:paraId="5F38B671" w14:textId="77777777" w:rsidR="008764C9" w:rsidRPr="00EB286A" w:rsidRDefault="008764C9" w:rsidP="00257127">
            <w:pPr>
              <w:pStyle w:val="NoSpacing"/>
              <w:rPr>
                <w:rFonts w:ascii="Arial" w:hAnsi="Arial" w:cs="Arial"/>
              </w:rPr>
            </w:pPr>
            <w:r w:rsidRPr="00EB286A">
              <w:rPr>
                <w:rFonts w:ascii="Arial" w:hAnsi="Arial" w:cs="Arial"/>
              </w:rPr>
              <w:t>Resources Feature</w:t>
            </w:r>
          </w:p>
        </w:tc>
        <w:tc>
          <w:tcPr>
            <w:tcW w:w="2337" w:type="dxa"/>
          </w:tcPr>
          <w:p w14:paraId="1DBBEFBC" w14:textId="77777777" w:rsidR="008764C9" w:rsidRPr="00EB286A" w:rsidRDefault="008764C9" w:rsidP="00257127">
            <w:pPr>
              <w:pStyle w:val="NoSpacing"/>
              <w:rPr>
                <w:rFonts w:ascii="Arial" w:hAnsi="Arial" w:cs="Arial"/>
              </w:rPr>
            </w:pPr>
            <w:r w:rsidRPr="00EB286A">
              <w:rPr>
                <w:rFonts w:ascii="Arial" w:hAnsi="Arial" w:cs="Arial"/>
              </w:rPr>
              <w:t xml:space="preserve">       2</w:t>
            </w:r>
          </w:p>
        </w:tc>
        <w:tc>
          <w:tcPr>
            <w:tcW w:w="2338" w:type="dxa"/>
          </w:tcPr>
          <w:p w14:paraId="4DE8BB3D" w14:textId="77777777" w:rsidR="008764C9" w:rsidRPr="00EB286A" w:rsidRDefault="008764C9" w:rsidP="00257127">
            <w:pPr>
              <w:pStyle w:val="NoSpacing"/>
              <w:rPr>
                <w:rFonts w:ascii="Arial" w:hAnsi="Arial" w:cs="Arial"/>
              </w:rPr>
            </w:pPr>
            <w:r w:rsidRPr="00EB286A">
              <w:rPr>
                <w:rFonts w:ascii="Arial" w:hAnsi="Arial" w:cs="Arial"/>
              </w:rPr>
              <w:t xml:space="preserve">Simple </w:t>
            </w:r>
          </w:p>
        </w:tc>
        <w:tc>
          <w:tcPr>
            <w:tcW w:w="2338" w:type="dxa"/>
          </w:tcPr>
          <w:p w14:paraId="7463F8FC" w14:textId="77777777" w:rsidR="008764C9" w:rsidRPr="00EB286A" w:rsidRDefault="008764C9" w:rsidP="00257127">
            <w:pPr>
              <w:pStyle w:val="NoSpacing"/>
              <w:rPr>
                <w:rFonts w:ascii="Arial" w:hAnsi="Arial" w:cs="Arial"/>
              </w:rPr>
            </w:pPr>
            <w:r w:rsidRPr="00EB286A">
              <w:rPr>
                <w:rFonts w:ascii="Arial" w:hAnsi="Arial" w:cs="Arial"/>
              </w:rPr>
              <w:t xml:space="preserve">         $2400</w:t>
            </w:r>
          </w:p>
        </w:tc>
      </w:tr>
      <w:tr w:rsidR="008764C9" w:rsidRPr="00EB286A" w14:paraId="555EF4B2" w14:textId="77777777" w:rsidTr="008764C9">
        <w:tc>
          <w:tcPr>
            <w:tcW w:w="2337" w:type="dxa"/>
          </w:tcPr>
          <w:p w14:paraId="3D44D088" w14:textId="77777777" w:rsidR="008764C9" w:rsidRPr="00EB286A" w:rsidRDefault="008764C9" w:rsidP="00257127">
            <w:pPr>
              <w:pStyle w:val="NoSpacing"/>
              <w:rPr>
                <w:rFonts w:ascii="Arial" w:hAnsi="Arial" w:cs="Arial"/>
              </w:rPr>
            </w:pPr>
            <w:r w:rsidRPr="00EB286A">
              <w:rPr>
                <w:rFonts w:ascii="Arial" w:hAnsi="Arial" w:cs="Arial"/>
              </w:rPr>
              <w:t xml:space="preserve">Payment Feature </w:t>
            </w:r>
          </w:p>
        </w:tc>
        <w:tc>
          <w:tcPr>
            <w:tcW w:w="2337" w:type="dxa"/>
          </w:tcPr>
          <w:p w14:paraId="1400BCCA" w14:textId="77777777" w:rsidR="008764C9" w:rsidRPr="00EB286A" w:rsidRDefault="008764C9" w:rsidP="00257127">
            <w:pPr>
              <w:pStyle w:val="NoSpacing"/>
              <w:rPr>
                <w:rFonts w:ascii="Arial" w:hAnsi="Arial" w:cs="Arial"/>
              </w:rPr>
            </w:pPr>
            <w:r w:rsidRPr="00EB286A">
              <w:rPr>
                <w:rFonts w:ascii="Arial" w:hAnsi="Arial" w:cs="Arial"/>
              </w:rPr>
              <w:t xml:space="preserve">        5</w:t>
            </w:r>
          </w:p>
        </w:tc>
        <w:tc>
          <w:tcPr>
            <w:tcW w:w="2338" w:type="dxa"/>
          </w:tcPr>
          <w:p w14:paraId="7B573A84" w14:textId="77777777" w:rsidR="008764C9" w:rsidRPr="00EB286A" w:rsidRDefault="008764C9" w:rsidP="00257127">
            <w:pPr>
              <w:pStyle w:val="NoSpacing"/>
              <w:rPr>
                <w:rFonts w:ascii="Arial" w:hAnsi="Arial" w:cs="Arial"/>
              </w:rPr>
            </w:pPr>
            <w:r w:rsidRPr="00EB286A">
              <w:rPr>
                <w:rFonts w:ascii="Arial" w:hAnsi="Arial" w:cs="Arial"/>
              </w:rPr>
              <w:t xml:space="preserve">Complex </w:t>
            </w:r>
          </w:p>
        </w:tc>
        <w:tc>
          <w:tcPr>
            <w:tcW w:w="2338" w:type="dxa"/>
          </w:tcPr>
          <w:p w14:paraId="5C6CCF70" w14:textId="77777777" w:rsidR="008764C9" w:rsidRPr="00EB286A" w:rsidRDefault="008764C9" w:rsidP="00257127">
            <w:pPr>
              <w:pStyle w:val="NoSpacing"/>
              <w:rPr>
                <w:rFonts w:ascii="Arial" w:hAnsi="Arial" w:cs="Arial"/>
              </w:rPr>
            </w:pPr>
            <w:r w:rsidRPr="00EB286A">
              <w:rPr>
                <w:rFonts w:ascii="Arial" w:hAnsi="Arial" w:cs="Arial"/>
              </w:rPr>
              <w:t xml:space="preserve">        $6000</w:t>
            </w:r>
          </w:p>
        </w:tc>
      </w:tr>
    </w:tbl>
    <w:p w14:paraId="314B562B" w14:textId="4849E546" w:rsidR="008764C9" w:rsidRPr="00EB286A" w:rsidRDefault="008764C9" w:rsidP="008764C9">
      <w:pPr>
        <w:pStyle w:val="NoSpacing"/>
        <w:rPr>
          <w:rFonts w:ascii="Arial" w:hAnsi="Arial" w:cs="Arial"/>
        </w:rPr>
      </w:pPr>
    </w:p>
    <w:p w14:paraId="5C67EC6A" w14:textId="77777777" w:rsidR="008764C9" w:rsidRPr="00EB286A" w:rsidRDefault="008764C9" w:rsidP="008764C9">
      <w:pPr>
        <w:pStyle w:val="NoSpacing"/>
        <w:rPr>
          <w:rFonts w:ascii="Arial" w:hAnsi="Arial" w:cs="Arial"/>
        </w:rPr>
      </w:pPr>
    </w:p>
    <w:p w14:paraId="146ED2B0" w14:textId="77777777" w:rsidR="008764C9" w:rsidRPr="00EB286A" w:rsidRDefault="008764C9" w:rsidP="008764C9">
      <w:pPr>
        <w:pStyle w:val="NoSpacing"/>
        <w:rPr>
          <w:rFonts w:ascii="Arial" w:hAnsi="Arial" w:cs="Arial"/>
        </w:rPr>
      </w:pPr>
    </w:p>
    <w:p w14:paraId="38957B10" w14:textId="77777777" w:rsidR="008764C9" w:rsidRPr="00EB286A" w:rsidRDefault="008764C9" w:rsidP="008764C9">
      <w:pPr>
        <w:pStyle w:val="NoSpacing"/>
        <w:rPr>
          <w:rFonts w:ascii="Arial" w:hAnsi="Arial" w:cs="Arial"/>
        </w:rPr>
      </w:pPr>
      <w:r w:rsidRPr="00EB286A">
        <w:rPr>
          <w:rFonts w:ascii="Arial" w:hAnsi="Arial" w:cs="Arial"/>
        </w:rPr>
        <w:t>Calculations:</w:t>
      </w:r>
    </w:p>
    <w:p w14:paraId="599EDB65" w14:textId="77777777" w:rsidR="008764C9" w:rsidRPr="00EB286A" w:rsidRDefault="008764C9" w:rsidP="008764C9">
      <w:pPr>
        <w:pStyle w:val="NoSpacing"/>
        <w:rPr>
          <w:rFonts w:ascii="Arial" w:hAnsi="Arial" w:cs="Arial"/>
        </w:rPr>
      </w:pPr>
    </w:p>
    <w:p w14:paraId="3E538F94" w14:textId="66022034" w:rsidR="008764C9" w:rsidRPr="00EB286A" w:rsidRDefault="008764C9" w:rsidP="008764C9">
      <w:pPr>
        <w:pStyle w:val="NoSpacing"/>
        <w:rPr>
          <w:rFonts w:ascii="Arial" w:hAnsi="Arial" w:cs="Arial"/>
        </w:rPr>
      </w:pPr>
      <w:r w:rsidRPr="00EB286A">
        <w:rPr>
          <w:rFonts w:ascii="Arial" w:hAnsi="Arial" w:cs="Arial"/>
          <w:b/>
          <w:bCs/>
        </w:rPr>
        <w:t>Planned Value (PV):</w:t>
      </w:r>
      <w:r w:rsidRPr="00EB286A">
        <w:rPr>
          <w:rFonts w:ascii="Arial" w:hAnsi="Arial" w:cs="Arial"/>
        </w:rPr>
        <w:t xml:space="preserve"> </w:t>
      </w:r>
      <w:r w:rsidRPr="00EB286A">
        <w:rPr>
          <w:rFonts w:ascii="Arial" w:hAnsi="Arial" w:cs="Arial"/>
        </w:rPr>
        <w:t xml:space="preserve"> </w:t>
      </w:r>
      <w:r w:rsidRPr="00EB286A">
        <w:rPr>
          <w:rFonts w:ascii="Arial" w:hAnsi="Arial" w:cs="Arial"/>
        </w:rPr>
        <w:t>The sum of the planned values for each feature or task.</w:t>
      </w:r>
    </w:p>
    <w:p w14:paraId="26B7EB19" w14:textId="7A9A5ECD" w:rsidR="008764C9" w:rsidRPr="00EB286A" w:rsidRDefault="008764C9" w:rsidP="008764C9">
      <w:pPr>
        <w:pStyle w:val="NoSpacing"/>
        <w:rPr>
          <w:rFonts w:ascii="Arial" w:hAnsi="Arial" w:cs="Arial"/>
        </w:rPr>
      </w:pPr>
      <w:r w:rsidRPr="00EB286A">
        <w:rPr>
          <w:rFonts w:ascii="Arial" w:hAnsi="Arial" w:cs="Arial"/>
          <w:b/>
          <w:bCs/>
        </w:rPr>
        <w:t>Actual Cost (AC)</w:t>
      </w:r>
      <w:r w:rsidRPr="00EB286A">
        <w:rPr>
          <w:rFonts w:ascii="Arial" w:hAnsi="Arial" w:cs="Arial"/>
        </w:rPr>
        <w:t xml:space="preserve">: </w:t>
      </w:r>
      <w:r w:rsidRPr="00EB286A">
        <w:rPr>
          <w:rFonts w:ascii="Arial" w:hAnsi="Arial" w:cs="Arial"/>
        </w:rPr>
        <w:t xml:space="preserve"> </w:t>
      </w:r>
      <w:r w:rsidRPr="00EB286A">
        <w:rPr>
          <w:rFonts w:ascii="Arial" w:hAnsi="Arial" w:cs="Arial"/>
        </w:rPr>
        <w:t>The sum of the actual costs for each feature or task.</w:t>
      </w:r>
    </w:p>
    <w:p w14:paraId="4EBD6239" w14:textId="0F33DE9A" w:rsidR="008764C9" w:rsidRPr="00EB286A" w:rsidRDefault="008764C9" w:rsidP="008764C9">
      <w:pPr>
        <w:pStyle w:val="NoSpacing"/>
        <w:rPr>
          <w:rFonts w:ascii="Arial" w:hAnsi="Arial" w:cs="Arial"/>
        </w:rPr>
      </w:pPr>
      <w:r w:rsidRPr="00EB286A">
        <w:rPr>
          <w:rFonts w:ascii="Arial" w:hAnsi="Arial" w:cs="Arial"/>
          <w:b/>
          <w:bCs/>
        </w:rPr>
        <w:t>Earned Value (EV):</w:t>
      </w:r>
      <w:r w:rsidRPr="00EB286A">
        <w:rPr>
          <w:rFonts w:ascii="Arial" w:hAnsi="Arial" w:cs="Arial"/>
        </w:rPr>
        <w:t xml:space="preserve"> </w:t>
      </w:r>
      <w:r w:rsidRPr="00EB286A">
        <w:rPr>
          <w:rFonts w:ascii="Arial" w:hAnsi="Arial" w:cs="Arial"/>
        </w:rPr>
        <w:t xml:space="preserve"> </w:t>
      </w:r>
      <w:r w:rsidRPr="00EB286A">
        <w:rPr>
          <w:rFonts w:ascii="Arial" w:hAnsi="Arial" w:cs="Arial"/>
        </w:rPr>
        <w:t>The sum of the earned values for each feature or task.</w:t>
      </w:r>
    </w:p>
    <w:p w14:paraId="26C6718F" w14:textId="77777777" w:rsidR="008764C9" w:rsidRPr="00EB286A" w:rsidRDefault="008764C9" w:rsidP="008764C9">
      <w:pPr>
        <w:pStyle w:val="NoSpacing"/>
        <w:rPr>
          <w:rFonts w:ascii="Arial" w:hAnsi="Arial" w:cs="Arial"/>
        </w:rPr>
      </w:pPr>
    </w:p>
    <w:p w14:paraId="45CA80A1" w14:textId="77777777" w:rsidR="008764C9" w:rsidRPr="00EB286A" w:rsidRDefault="008764C9" w:rsidP="008764C9">
      <w:pPr>
        <w:pStyle w:val="NoSpacing"/>
        <w:rPr>
          <w:rFonts w:ascii="Arial" w:hAnsi="Arial" w:cs="Arial"/>
        </w:rPr>
      </w:pPr>
      <w:r w:rsidRPr="00EB286A">
        <w:rPr>
          <w:rFonts w:ascii="Arial" w:hAnsi="Arial" w:cs="Arial"/>
          <w:b/>
          <w:bCs/>
        </w:rPr>
        <w:t>Overall Estimated Cost</w:t>
      </w:r>
      <w:r w:rsidRPr="00EB286A">
        <w:rPr>
          <w:rFonts w:ascii="Arial" w:hAnsi="Arial" w:cs="Arial"/>
        </w:rPr>
        <w:t xml:space="preserve"> = Sum of the Estimated Costs</w:t>
      </w:r>
    </w:p>
    <w:p w14:paraId="04B57A42" w14:textId="77777777" w:rsidR="008764C9" w:rsidRPr="00EB286A" w:rsidRDefault="008764C9" w:rsidP="008764C9">
      <w:pPr>
        <w:pStyle w:val="NoSpacing"/>
        <w:rPr>
          <w:rFonts w:ascii="Arial" w:hAnsi="Arial" w:cs="Arial"/>
        </w:rPr>
      </w:pPr>
      <w:r w:rsidRPr="00EB286A">
        <w:rPr>
          <w:rFonts w:ascii="Arial" w:hAnsi="Arial" w:cs="Arial"/>
        </w:rPr>
        <w:t xml:space="preserve">                       = $3,600 + $6,000 + $2,400 + $9,600 + $3,600 + $2,400 + $6,000</w:t>
      </w:r>
    </w:p>
    <w:p w14:paraId="411FDA51" w14:textId="77777777" w:rsidR="008764C9" w:rsidRPr="00EB286A" w:rsidRDefault="008764C9" w:rsidP="008764C9">
      <w:pPr>
        <w:pStyle w:val="NoSpacing"/>
        <w:rPr>
          <w:rFonts w:ascii="Arial" w:hAnsi="Arial" w:cs="Arial"/>
        </w:rPr>
      </w:pPr>
      <w:r w:rsidRPr="00EB286A">
        <w:rPr>
          <w:rFonts w:ascii="Arial" w:hAnsi="Arial" w:cs="Arial"/>
        </w:rPr>
        <w:t xml:space="preserve">                       = $34,600</w:t>
      </w:r>
    </w:p>
    <w:p w14:paraId="399EFF1D" w14:textId="77777777" w:rsidR="008764C9" w:rsidRPr="00EB286A" w:rsidRDefault="008764C9" w:rsidP="008764C9">
      <w:pPr>
        <w:pStyle w:val="NoSpacing"/>
        <w:rPr>
          <w:rFonts w:ascii="Arial" w:hAnsi="Arial" w:cs="Arial"/>
        </w:rPr>
      </w:pPr>
    </w:p>
    <w:p w14:paraId="2E84D22F" w14:textId="77777777" w:rsidR="008764C9" w:rsidRPr="00EB286A" w:rsidRDefault="008764C9" w:rsidP="008764C9">
      <w:pPr>
        <w:pStyle w:val="NoSpacing"/>
        <w:rPr>
          <w:rFonts w:ascii="Arial" w:hAnsi="Arial" w:cs="Arial"/>
        </w:rPr>
      </w:pPr>
      <w:r w:rsidRPr="00EB286A">
        <w:rPr>
          <w:rFonts w:ascii="Arial" w:hAnsi="Arial" w:cs="Arial"/>
        </w:rPr>
        <w:t>Based on the estimated cost of $34,600, the project costs appear to be within the overall budget of $350,000. However, it's essential to monitor and control costs throughout the project to ensure that it stays within the allocated budget.</w:t>
      </w:r>
    </w:p>
    <w:p w14:paraId="38802540" w14:textId="77777777" w:rsidR="008764C9" w:rsidRPr="00EB286A" w:rsidRDefault="008764C9" w:rsidP="008764C9">
      <w:pPr>
        <w:pStyle w:val="NoSpacing"/>
        <w:rPr>
          <w:rFonts w:ascii="Arial" w:hAnsi="Arial" w:cs="Arial"/>
        </w:rPr>
      </w:pPr>
    </w:p>
    <w:p w14:paraId="2721C95D" w14:textId="77777777" w:rsidR="008764C9" w:rsidRPr="00EB286A" w:rsidRDefault="008764C9" w:rsidP="008764C9">
      <w:pPr>
        <w:pStyle w:val="NoSpacing"/>
        <w:rPr>
          <w:rFonts w:ascii="Arial" w:hAnsi="Arial" w:cs="Arial"/>
          <w:b/>
          <w:bCs/>
        </w:rPr>
      </w:pPr>
      <w:r w:rsidRPr="00EB286A">
        <w:rPr>
          <w:rFonts w:ascii="Arial" w:hAnsi="Arial" w:cs="Arial"/>
          <w:b/>
          <w:bCs/>
        </w:rPr>
        <w:t>MVP Budget Assessment:</w:t>
      </w:r>
    </w:p>
    <w:p w14:paraId="5636C8B4" w14:textId="77777777" w:rsidR="008764C9" w:rsidRPr="00EB286A" w:rsidRDefault="008764C9" w:rsidP="008764C9">
      <w:pPr>
        <w:pStyle w:val="NoSpacing"/>
        <w:rPr>
          <w:rFonts w:ascii="Arial" w:hAnsi="Arial" w:cs="Arial"/>
        </w:rPr>
      </w:pPr>
    </w:p>
    <w:p w14:paraId="0EBE8C04" w14:textId="77777777" w:rsidR="008764C9" w:rsidRPr="00EB286A" w:rsidRDefault="008764C9" w:rsidP="008764C9">
      <w:pPr>
        <w:pStyle w:val="NoSpacing"/>
        <w:rPr>
          <w:rFonts w:ascii="Arial" w:hAnsi="Arial" w:cs="Arial"/>
        </w:rPr>
      </w:pPr>
      <w:r w:rsidRPr="00EB286A">
        <w:rPr>
          <w:rFonts w:ascii="Arial" w:hAnsi="Arial" w:cs="Arial"/>
        </w:rPr>
        <w:t xml:space="preserve">The MVP budget is </w:t>
      </w:r>
      <w:r w:rsidRPr="00EB286A">
        <w:rPr>
          <w:rFonts w:ascii="Arial" w:hAnsi="Arial" w:cs="Arial"/>
          <w:b/>
          <w:bCs/>
        </w:rPr>
        <w:t>$120,000</w:t>
      </w:r>
      <w:r w:rsidRPr="00EB286A">
        <w:rPr>
          <w:rFonts w:ascii="Arial" w:hAnsi="Arial" w:cs="Arial"/>
        </w:rPr>
        <w:t>. Let's check if the costs are within the MVP budget:</w:t>
      </w:r>
    </w:p>
    <w:p w14:paraId="3F0E3B23" w14:textId="77777777" w:rsidR="008764C9" w:rsidRPr="00EB286A" w:rsidRDefault="008764C9" w:rsidP="008764C9">
      <w:pPr>
        <w:pStyle w:val="NoSpacing"/>
        <w:rPr>
          <w:rFonts w:ascii="Arial" w:hAnsi="Arial" w:cs="Arial"/>
        </w:rPr>
      </w:pPr>
    </w:p>
    <w:p w14:paraId="1FFF84B5" w14:textId="77777777" w:rsidR="008764C9" w:rsidRPr="00EB286A" w:rsidRDefault="008764C9" w:rsidP="008764C9">
      <w:pPr>
        <w:pStyle w:val="NoSpacing"/>
        <w:rPr>
          <w:rFonts w:ascii="Arial" w:hAnsi="Arial" w:cs="Arial"/>
        </w:rPr>
      </w:pPr>
      <w:r w:rsidRPr="00EB286A">
        <w:rPr>
          <w:rFonts w:ascii="Arial" w:hAnsi="Arial" w:cs="Arial"/>
          <w:b/>
          <w:bCs/>
        </w:rPr>
        <w:t>MVP Estimated Cost</w:t>
      </w:r>
      <w:r w:rsidRPr="00EB286A">
        <w:rPr>
          <w:rFonts w:ascii="Arial" w:hAnsi="Arial" w:cs="Arial"/>
        </w:rPr>
        <w:t xml:space="preserve"> = </w:t>
      </w:r>
      <w:r w:rsidRPr="00EB286A">
        <w:rPr>
          <w:rFonts w:ascii="Arial" w:hAnsi="Arial" w:cs="Arial"/>
          <w:b/>
          <w:bCs/>
        </w:rPr>
        <w:t>Sum of the Estimated Costs for MVP Features</w:t>
      </w:r>
    </w:p>
    <w:p w14:paraId="2892E92D" w14:textId="77777777" w:rsidR="008764C9" w:rsidRPr="00EB286A" w:rsidRDefault="008764C9" w:rsidP="008764C9">
      <w:pPr>
        <w:pStyle w:val="NoSpacing"/>
        <w:rPr>
          <w:rFonts w:ascii="Arial" w:hAnsi="Arial" w:cs="Arial"/>
        </w:rPr>
      </w:pPr>
      <w:r w:rsidRPr="00EB286A">
        <w:rPr>
          <w:rFonts w:ascii="Arial" w:hAnsi="Arial" w:cs="Arial"/>
        </w:rPr>
        <w:t xml:space="preserve">                  = $3,600 + $6,000 + $2,400</w:t>
      </w:r>
    </w:p>
    <w:p w14:paraId="27081986" w14:textId="77777777" w:rsidR="008764C9" w:rsidRPr="00EB286A" w:rsidRDefault="008764C9" w:rsidP="008764C9">
      <w:pPr>
        <w:pStyle w:val="NoSpacing"/>
        <w:rPr>
          <w:rFonts w:ascii="Arial" w:hAnsi="Arial" w:cs="Arial"/>
        </w:rPr>
      </w:pPr>
      <w:r w:rsidRPr="00EB286A">
        <w:rPr>
          <w:rFonts w:ascii="Arial" w:hAnsi="Arial" w:cs="Arial"/>
        </w:rPr>
        <w:lastRenderedPageBreak/>
        <w:t xml:space="preserve">                  = $12,000</w:t>
      </w:r>
    </w:p>
    <w:p w14:paraId="4C5C7DF9" w14:textId="7CC7E9AA" w:rsidR="008764C9" w:rsidRPr="00EB286A" w:rsidRDefault="008764C9" w:rsidP="008764C9">
      <w:pPr>
        <w:pStyle w:val="NoSpacing"/>
        <w:rPr>
          <w:rFonts w:ascii="Arial" w:hAnsi="Arial" w:cs="Arial"/>
          <w:b/>
          <w:bCs/>
        </w:rPr>
      </w:pPr>
      <w:r w:rsidRPr="00EB286A">
        <w:rPr>
          <w:rFonts w:ascii="Arial" w:hAnsi="Arial" w:cs="Arial"/>
        </w:rPr>
        <w:t xml:space="preserve">The MVP estimated cost is </w:t>
      </w:r>
      <w:r w:rsidRPr="00EB286A">
        <w:rPr>
          <w:rFonts w:ascii="Arial" w:hAnsi="Arial" w:cs="Arial"/>
          <w:b/>
          <w:bCs/>
        </w:rPr>
        <w:t>within</w:t>
      </w:r>
      <w:r w:rsidRPr="00EB286A">
        <w:rPr>
          <w:rFonts w:ascii="Arial" w:hAnsi="Arial" w:cs="Arial"/>
        </w:rPr>
        <w:t xml:space="preserve"> the MVP budget of </w:t>
      </w:r>
      <w:r w:rsidRPr="00EB286A">
        <w:rPr>
          <w:rFonts w:ascii="Arial" w:hAnsi="Arial" w:cs="Arial"/>
          <w:b/>
          <w:bCs/>
        </w:rPr>
        <w:t>$120,000.</w:t>
      </w:r>
    </w:p>
    <w:p w14:paraId="69EEF6BB" w14:textId="77777777" w:rsidR="003324EC" w:rsidRDefault="003324EC" w:rsidP="008764C9">
      <w:pPr>
        <w:pStyle w:val="NoSpacing"/>
        <w:rPr>
          <w:rFonts w:ascii="Arial" w:hAnsi="Arial" w:cs="Arial"/>
          <w:b/>
          <w:bCs/>
        </w:rPr>
      </w:pPr>
    </w:p>
    <w:p w14:paraId="67E796D1" w14:textId="77777777" w:rsidR="00EB286A" w:rsidRPr="00EB286A" w:rsidRDefault="00EB286A" w:rsidP="008764C9">
      <w:pPr>
        <w:pStyle w:val="NoSpacing"/>
        <w:rPr>
          <w:rFonts w:ascii="Arial" w:hAnsi="Arial" w:cs="Arial"/>
          <w:b/>
          <w:bCs/>
        </w:rPr>
      </w:pPr>
    </w:p>
    <w:p w14:paraId="2ED30A27" w14:textId="1F967C87" w:rsidR="003324EC" w:rsidRPr="00EB286A" w:rsidRDefault="003324EC" w:rsidP="008764C9">
      <w:pPr>
        <w:pStyle w:val="NoSpacing"/>
        <w:rPr>
          <w:rFonts w:ascii="Arial" w:hAnsi="Arial" w:cs="Arial"/>
          <w:b/>
          <w:bCs/>
        </w:rPr>
      </w:pPr>
      <w:r w:rsidRPr="00EB286A">
        <w:rPr>
          <w:rFonts w:ascii="Arial" w:hAnsi="Arial" w:cs="Arial"/>
          <w:b/>
          <w:bCs/>
        </w:rPr>
        <w:t>2A)</w:t>
      </w:r>
    </w:p>
    <w:p w14:paraId="27197F47" w14:textId="77777777" w:rsidR="003324EC" w:rsidRPr="00EB286A" w:rsidRDefault="003324EC" w:rsidP="003324EC">
      <w:pPr>
        <w:pStyle w:val="NoSpacing"/>
        <w:rPr>
          <w:rFonts w:ascii="Arial" w:hAnsi="Arial" w:cs="Arial"/>
        </w:rPr>
      </w:pPr>
      <w:r w:rsidRPr="00EB286A">
        <w:rPr>
          <w:rFonts w:ascii="Arial" w:hAnsi="Arial" w:cs="Arial"/>
        </w:rPr>
        <w:t>To calculate the cost variance (CV), schedule variance (SV), cost performance index (CPI), and schedule performance index (SPI), we can use the following formulas:</w:t>
      </w:r>
    </w:p>
    <w:p w14:paraId="18349BD7" w14:textId="77777777" w:rsidR="003324EC" w:rsidRPr="00EB286A" w:rsidRDefault="003324EC" w:rsidP="003324EC">
      <w:pPr>
        <w:pStyle w:val="NoSpacing"/>
        <w:rPr>
          <w:rFonts w:ascii="Arial" w:hAnsi="Arial" w:cs="Arial"/>
        </w:rPr>
      </w:pPr>
    </w:p>
    <w:p w14:paraId="354B40CD" w14:textId="77777777" w:rsidR="003324EC" w:rsidRPr="00EB286A" w:rsidRDefault="003324EC" w:rsidP="003324EC">
      <w:pPr>
        <w:pStyle w:val="NoSpacing"/>
        <w:rPr>
          <w:rFonts w:ascii="Arial" w:hAnsi="Arial" w:cs="Arial"/>
        </w:rPr>
      </w:pPr>
      <w:r w:rsidRPr="00EB286A">
        <w:rPr>
          <w:rFonts w:ascii="Arial" w:hAnsi="Arial" w:cs="Arial"/>
          <w:b/>
          <w:bCs/>
        </w:rPr>
        <w:t>Cost Variance (CV)</w:t>
      </w:r>
      <w:r w:rsidRPr="00EB286A">
        <w:rPr>
          <w:rFonts w:ascii="Arial" w:hAnsi="Arial" w:cs="Arial"/>
        </w:rPr>
        <w:t xml:space="preserve"> = EV-AC </w:t>
      </w:r>
    </w:p>
    <w:p w14:paraId="2301CD12" w14:textId="77777777" w:rsidR="003324EC" w:rsidRPr="00EB286A" w:rsidRDefault="003324EC" w:rsidP="003324EC">
      <w:pPr>
        <w:pStyle w:val="NoSpacing"/>
        <w:rPr>
          <w:rFonts w:ascii="Arial" w:hAnsi="Arial" w:cs="Arial"/>
        </w:rPr>
      </w:pPr>
      <w:r w:rsidRPr="00EB286A">
        <w:rPr>
          <w:rFonts w:ascii="Arial" w:hAnsi="Arial" w:cs="Arial"/>
          <w:b/>
          <w:bCs/>
        </w:rPr>
        <w:t xml:space="preserve">Schedule </w:t>
      </w:r>
      <w:proofErr w:type="gramStart"/>
      <w:r w:rsidRPr="00EB286A">
        <w:rPr>
          <w:rFonts w:ascii="Arial" w:hAnsi="Arial" w:cs="Arial"/>
          <w:b/>
          <w:bCs/>
        </w:rPr>
        <w:t>Variance(</w:t>
      </w:r>
      <w:proofErr w:type="gramEnd"/>
      <w:r w:rsidRPr="00EB286A">
        <w:rPr>
          <w:rFonts w:ascii="Arial" w:hAnsi="Arial" w:cs="Arial"/>
          <w:b/>
          <w:bCs/>
        </w:rPr>
        <w:t>SV)</w:t>
      </w:r>
      <w:r w:rsidRPr="00EB286A">
        <w:rPr>
          <w:rFonts w:ascii="Arial" w:hAnsi="Arial" w:cs="Arial"/>
        </w:rPr>
        <w:t xml:space="preserve"> = EV - PV</w:t>
      </w:r>
    </w:p>
    <w:p w14:paraId="1724E1CA" w14:textId="77777777" w:rsidR="003324EC" w:rsidRPr="00EB286A" w:rsidRDefault="003324EC" w:rsidP="003324EC">
      <w:pPr>
        <w:pStyle w:val="NoSpacing"/>
        <w:rPr>
          <w:rFonts w:ascii="Arial" w:hAnsi="Arial" w:cs="Arial"/>
        </w:rPr>
      </w:pPr>
      <w:r w:rsidRPr="00EB286A">
        <w:rPr>
          <w:rFonts w:ascii="Arial" w:hAnsi="Arial" w:cs="Arial"/>
          <w:b/>
          <w:bCs/>
        </w:rPr>
        <w:t xml:space="preserve">Cost Performance </w:t>
      </w:r>
      <w:proofErr w:type="gramStart"/>
      <w:r w:rsidRPr="00EB286A">
        <w:rPr>
          <w:rFonts w:ascii="Arial" w:hAnsi="Arial" w:cs="Arial"/>
          <w:b/>
          <w:bCs/>
        </w:rPr>
        <w:t>Index(</w:t>
      </w:r>
      <w:proofErr w:type="gramEnd"/>
      <w:r w:rsidRPr="00EB286A">
        <w:rPr>
          <w:rFonts w:ascii="Arial" w:hAnsi="Arial" w:cs="Arial"/>
          <w:b/>
          <w:bCs/>
        </w:rPr>
        <w:t xml:space="preserve">CPI) </w:t>
      </w:r>
      <w:r w:rsidRPr="00EB286A">
        <w:rPr>
          <w:rFonts w:ascii="Arial" w:hAnsi="Arial" w:cs="Arial"/>
        </w:rPr>
        <w:t>= EV/AC</w:t>
      </w:r>
    </w:p>
    <w:p w14:paraId="7CF6C956" w14:textId="77777777" w:rsidR="003324EC" w:rsidRPr="00EB286A" w:rsidRDefault="003324EC" w:rsidP="003324EC">
      <w:pPr>
        <w:pStyle w:val="NoSpacing"/>
        <w:rPr>
          <w:rFonts w:ascii="Arial" w:hAnsi="Arial" w:cs="Arial"/>
        </w:rPr>
      </w:pPr>
      <w:r w:rsidRPr="00EB286A">
        <w:rPr>
          <w:rFonts w:ascii="Arial" w:hAnsi="Arial" w:cs="Arial"/>
          <w:b/>
          <w:bCs/>
        </w:rPr>
        <w:t xml:space="preserve">Scheduled Performance Information (SPI) </w:t>
      </w:r>
      <w:r w:rsidRPr="00EB286A">
        <w:rPr>
          <w:rFonts w:ascii="Arial" w:hAnsi="Arial" w:cs="Arial"/>
        </w:rPr>
        <w:t>= EV/PV</w:t>
      </w:r>
    </w:p>
    <w:p w14:paraId="2296E8F9" w14:textId="77777777" w:rsidR="003324EC" w:rsidRPr="00EB286A" w:rsidRDefault="003324EC" w:rsidP="003324EC">
      <w:pPr>
        <w:pStyle w:val="NoSpacing"/>
        <w:rPr>
          <w:rFonts w:ascii="Arial" w:hAnsi="Arial" w:cs="Arial"/>
        </w:rPr>
      </w:pPr>
    </w:p>
    <w:p w14:paraId="12744E55" w14:textId="77777777" w:rsidR="003324EC" w:rsidRPr="00EB286A" w:rsidRDefault="003324EC" w:rsidP="003324EC">
      <w:pPr>
        <w:pStyle w:val="NoSpacing"/>
        <w:rPr>
          <w:rFonts w:ascii="Arial" w:hAnsi="Arial" w:cs="Arial"/>
        </w:rPr>
      </w:pPr>
      <w:r w:rsidRPr="00EB286A">
        <w:rPr>
          <w:rFonts w:ascii="Arial" w:hAnsi="Arial" w:cs="Arial"/>
        </w:rPr>
        <w:t>Given Data:</w:t>
      </w:r>
    </w:p>
    <w:p w14:paraId="12EDDD5C" w14:textId="77777777" w:rsidR="003324EC" w:rsidRPr="00EB286A" w:rsidRDefault="003324EC" w:rsidP="003324EC">
      <w:pPr>
        <w:pStyle w:val="NoSpacing"/>
        <w:rPr>
          <w:rFonts w:ascii="Arial" w:hAnsi="Arial" w:cs="Arial"/>
        </w:rPr>
      </w:pPr>
      <w:r w:rsidRPr="00EB286A">
        <w:rPr>
          <w:rFonts w:ascii="Arial" w:hAnsi="Arial" w:cs="Arial"/>
        </w:rPr>
        <w:t>EV = $122,000</w:t>
      </w:r>
    </w:p>
    <w:p w14:paraId="4A51DB07" w14:textId="77777777" w:rsidR="003324EC" w:rsidRPr="00EB286A" w:rsidRDefault="003324EC" w:rsidP="003324EC">
      <w:pPr>
        <w:pStyle w:val="NoSpacing"/>
        <w:rPr>
          <w:rFonts w:ascii="Arial" w:hAnsi="Arial" w:cs="Arial"/>
        </w:rPr>
      </w:pPr>
      <w:r w:rsidRPr="00EB286A">
        <w:rPr>
          <w:rFonts w:ascii="Arial" w:hAnsi="Arial" w:cs="Arial"/>
        </w:rPr>
        <w:t>PV = $105,000</w:t>
      </w:r>
    </w:p>
    <w:p w14:paraId="414C75C2" w14:textId="77777777" w:rsidR="003324EC" w:rsidRPr="00EB286A" w:rsidRDefault="003324EC" w:rsidP="003324EC">
      <w:pPr>
        <w:pStyle w:val="NoSpacing"/>
        <w:rPr>
          <w:rFonts w:ascii="Arial" w:hAnsi="Arial" w:cs="Arial"/>
        </w:rPr>
      </w:pPr>
      <w:r w:rsidRPr="00EB286A">
        <w:rPr>
          <w:rFonts w:ascii="Arial" w:hAnsi="Arial" w:cs="Arial"/>
        </w:rPr>
        <w:t>AC = $105,000</w:t>
      </w:r>
    </w:p>
    <w:p w14:paraId="2D4E61A1" w14:textId="77777777" w:rsidR="003324EC" w:rsidRPr="00EB286A" w:rsidRDefault="003324EC" w:rsidP="003324EC">
      <w:pPr>
        <w:pStyle w:val="NoSpacing"/>
        <w:rPr>
          <w:rFonts w:ascii="Arial" w:hAnsi="Arial" w:cs="Arial"/>
        </w:rPr>
      </w:pPr>
    </w:p>
    <w:p w14:paraId="33042246" w14:textId="77777777" w:rsidR="003324EC" w:rsidRPr="00EB286A" w:rsidRDefault="003324EC" w:rsidP="003324EC">
      <w:pPr>
        <w:pStyle w:val="NoSpacing"/>
        <w:rPr>
          <w:rFonts w:ascii="Arial" w:hAnsi="Arial" w:cs="Arial"/>
        </w:rPr>
      </w:pPr>
      <w:r w:rsidRPr="00EB286A">
        <w:rPr>
          <w:rFonts w:ascii="Arial" w:hAnsi="Arial" w:cs="Arial"/>
        </w:rPr>
        <w:t>Calculations:</w:t>
      </w:r>
    </w:p>
    <w:p w14:paraId="40A3A787" w14:textId="77777777" w:rsidR="003324EC" w:rsidRPr="00EB286A" w:rsidRDefault="003324EC" w:rsidP="003324EC">
      <w:pPr>
        <w:pStyle w:val="NoSpacing"/>
        <w:rPr>
          <w:rFonts w:ascii="Arial" w:hAnsi="Arial" w:cs="Arial"/>
        </w:rPr>
      </w:pPr>
    </w:p>
    <w:p w14:paraId="615EC68D" w14:textId="77777777" w:rsidR="003324EC" w:rsidRPr="00EB286A" w:rsidRDefault="003324EC" w:rsidP="003324EC">
      <w:pPr>
        <w:pStyle w:val="NoSpacing"/>
        <w:rPr>
          <w:rFonts w:ascii="Arial" w:hAnsi="Arial" w:cs="Arial"/>
        </w:rPr>
      </w:pPr>
      <w:r w:rsidRPr="00EB286A">
        <w:rPr>
          <w:rFonts w:ascii="Arial" w:hAnsi="Arial" w:cs="Arial"/>
        </w:rPr>
        <w:t>Cost Variance (CV):</w:t>
      </w:r>
    </w:p>
    <w:p w14:paraId="0BF3E744" w14:textId="77777777" w:rsidR="003324EC" w:rsidRPr="00EB286A" w:rsidRDefault="003324EC" w:rsidP="003324EC">
      <w:pPr>
        <w:pStyle w:val="NoSpacing"/>
        <w:rPr>
          <w:rFonts w:ascii="Arial" w:hAnsi="Arial" w:cs="Arial"/>
        </w:rPr>
      </w:pPr>
      <w:r w:rsidRPr="00EB286A">
        <w:rPr>
          <w:rFonts w:ascii="Arial" w:hAnsi="Arial" w:cs="Arial"/>
        </w:rPr>
        <w:t>CV = EV - AC = $122,000 - $105,000 = $17,000</w:t>
      </w:r>
    </w:p>
    <w:p w14:paraId="26FBDF97" w14:textId="77777777" w:rsidR="003324EC" w:rsidRPr="00EB286A" w:rsidRDefault="003324EC" w:rsidP="003324EC">
      <w:pPr>
        <w:pStyle w:val="NoSpacing"/>
        <w:rPr>
          <w:rFonts w:ascii="Arial" w:hAnsi="Arial" w:cs="Arial"/>
        </w:rPr>
      </w:pPr>
    </w:p>
    <w:p w14:paraId="27BD6D10" w14:textId="77777777" w:rsidR="003324EC" w:rsidRPr="00EB286A" w:rsidRDefault="003324EC" w:rsidP="003324EC">
      <w:pPr>
        <w:pStyle w:val="NoSpacing"/>
        <w:rPr>
          <w:rFonts w:ascii="Arial" w:hAnsi="Arial" w:cs="Arial"/>
        </w:rPr>
      </w:pPr>
      <w:r w:rsidRPr="00EB286A">
        <w:rPr>
          <w:rFonts w:ascii="Arial" w:hAnsi="Arial" w:cs="Arial"/>
        </w:rPr>
        <w:t>Schedule Variance (SV):</w:t>
      </w:r>
    </w:p>
    <w:p w14:paraId="290DC40C" w14:textId="77777777" w:rsidR="003324EC" w:rsidRPr="00EB286A" w:rsidRDefault="003324EC" w:rsidP="003324EC">
      <w:pPr>
        <w:pStyle w:val="NoSpacing"/>
        <w:rPr>
          <w:rFonts w:ascii="Arial" w:hAnsi="Arial" w:cs="Arial"/>
        </w:rPr>
      </w:pPr>
      <w:r w:rsidRPr="00EB286A">
        <w:rPr>
          <w:rFonts w:ascii="Arial" w:hAnsi="Arial" w:cs="Arial"/>
        </w:rPr>
        <w:t>SV = EV - PV = $122,000 - $105,000 = $17,000</w:t>
      </w:r>
    </w:p>
    <w:p w14:paraId="1026D3E8" w14:textId="77777777" w:rsidR="003324EC" w:rsidRPr="00EB286A" w:rsidRDefault="003324EC" w:rsidP="003324EC">
      <w:pPr>
        <w:pStyle w:val="NoSpacing"/>
        <w:rPr>
          <w:rFonts w:ascii="Arial" w:hAnsi="Arial" w:cs="Arial"/>
        </w:rPr>
      </w:pPr>
    </w:p>
    <w:p w14:paraId="3C9C3310" w14:textId="77777777" w:rsidR="003324EC" w:rsidRPr="00EB286A" w:rsidRDefault="003324EC" w:rsidP="003324EC">
      <w:pPr>
        <w:pStyle w:val="NoSpacing"/>
        <w:rPr>
          <w:rFonts w:ascii="Arial" w:hAnsi="Arial" w:cs="Arial"/>
        </w:rPr>
      </w:pPr>
      <w:r w:rsidRPr="00EB286A">
        <w:rPr>
          <w:rFonts w:ascii="Arial" w:hAnsi="Arial" w:cs="Arial"/>
        </w:rPr>
        <w:t xml:space="preserve">Cost Performance </w:t>
      </w:r>
      <w:proofErr w:type="gramStart"/>
      <w:r w:rsidRPr="00EB286A">
        <w:rPr>
          <w:rFonts w:ascii="Arial" w:hAnsi="Arial" w:cs="Arial"/>
        </w:rPr>
        <w:t>Index(</w:t>
      </w:r>
      <w:proofErr w:type="gramEnd"/>
      <w:r w:rsidRPr="00EB286A">
        <w:rPr>
          <w:rFonts w:ascii="Arial" w:hAnsi="Arial" w:cs="Arial"/>
        </w:rPr>
        <w:t>CPI):</w:t>
      </w:r>
    </w:p>
    <w:p w14:paraId="4F5FC71A" w14:textId="77777777" w:rsidR="003324EC" w:rsidRPr="00EB286A" w:rsidRDefault="003324EC" w:rsidP="003324EC">
      <w:pPr>
        <w:pStyle w:val="NoSpacing"/>
        <w:rPr>
          <w:rFonts w:ascii="Arial" w:hAnsi="Arial" w:cs="Arial"/>
        </w:rPr>
      </w:pPr>
      <w:r w:rsidRPr="00EB286A">
        <w:rPr>
          <w:rFonts w:ascii="Arial" w:hAnsi="Arial" w:cs="Arial"/>
        </w:rPr>
        <w:t>CPI = EV/AC = $122,000/$105,000 ~= 1.161</w:t>
      </w:r>
    </w:p>
    <w:p w14:paraId="28660591" w14:textId="77777777" w:rsidR="003324EC" w:rsidRPr="00EB286A" w:rsidRDefault="003324EC" w:rsidP="003324EC">
      <w:pPr>
        <w:pStyle w:val="NoSpacing"/>
        <w:rPr>
          <w:rFonts w:ascii="Arial" w:hAnsi="Arial" w:cs="Arial"/>
        </w:rPr>
      </w:pPr>
    </w:p>
    <w:p w14:paraId="6CF04C56" w14:textId="77777777" w:rsidR="003324EC" w:rsidRPr="00EB286A" w:rsidRDefault="003324EC" w:rsidP="003324EC">
      <w:pPr>
        <w:pStyle w:val="NoSpacing"/>
        <w:rPr>
          <w:rFonts w:ascii="Arial" w:hAnsi="Arial" w:cs="Arial"/>
        </w:rPr>
      </w:pPr>
      <w:r w:rsidRPr="00EB286A">
        <w:rPr>
          <w:rFonts w:ascii="Arial" w:hAnsi="Arial" w:cs="Arial"/>
        </w:rPr>
        <w:t>Scheduled Performance Information (SPI):</w:t>
      </w:r>
    </w:p>
    <w:p w14:paraId="59AD7614" w14:textId="77777777" w:rsidR="003324EC" w:rsidRPr="00EB286A" w:rsidRDefault="003324EC" w:rsidP="003324EC">
      <w:pPr>
        <w:pStyle w:val="NoSpacing"/>
        <w:rPr>
          <w:rFonts w:ascii="Arial" w:hAnsi="Arial" w:cs="Arial"/>
        </w:rPr>
      </w:pPr>
      <w:r w:rsidRPr="00EB286A">
        <w:rPr>
          <w:rFonts w:ascii="Arial" w:hAnsi="Arial" w:cs="Arial"/>
        </w:rPr>
        <w:t>SPI = EV/PV = $122,000/$105,000 ~= 1.161</w:t>
      </w:r>
    </w:p>
    <w:p w14:paraId="6E97BA66" w14:textId="77777777" w:rsidR="003324EC" w:rsidRPr="00EB286A" w:rsidRDefault="003324EC" w:rsidP="003324EC">
      <w:pPr>
        <w:pStyle w:val="NoSpacing"/>
        <w:rPr>
          <w:rFonts w:ascii="Arial" w:hAnsi="Arial" w:cs="Arial"/>
        </w:rPr>
      </w:pPr>
    </w:p>
    <w:p w14:paraId="4DD6D2CA" w14:textId="77777777" w:rsidR="003324EC" w:rsidRPr="00EB286A" w:rsidRDefault="003324EC" w:rsidP="003324EC">
      <w:pPr>
        <w:pStyle w:val="NoSpacing"/>
        <w:rPr>
          <w:rFonts w:ascii="Arial" w:hAnsi="Arial" w:cs="Arial"/>
        </w:rPr>
      </w:pPr>
    </w:p>
    <w:p w14:paraId="45617369" w14:textId="77777777" w:rsidR="003324EC" w:rsidRPr="00EB286A" w:rsidRDefault="003324EC" w:rsidP="003324EC">
      <w:pPr>
        <w:pStyle w:val="NoSpacing"/>
        <w:rPr>
          <w:rFonts w:ascii="Arial" w:hAnsi="Arial" w:cs="Arial"/>
        </w:rPr>
      </w:pPr>
      <w:r w:rsidRPr="00EB286A">
        <w:rPr>
          <w:rFonts w:ascii="Arial" w:hAnsi="Arial" w:cs="Arial"/>
        </w:rPr>
        <w:t>Now, let's use the Cost Performance Index (CPI) to determine the Estimate at Completion (EAC) for the project:</w:t>
      </w:r>
    </w:p>
    <w:p w14:paraId="46956FCA" w14:textId="77777777" w:rsidR="003324EC" w:rsidRPr="00EB286A" w:rsidRDefault="003324EC" w:rsidP="003324EC">
      <w:pPr>
        <w:pStyle w:val="NoSpacing"/>
        <w:rPr>
          <w:rFonts w:ascii="Arial" w:hAnsi="Arial" w:cs="Arial"/>
        </w:rPr>
      </w:pPr>
    </w:p>
    <w:p w14:paraId="6DEE80C1" w14:textId="77777777" w:rsidR="003324EC" w:rsidRPr="00EB286A" w:rsidRDefault="003324EC" w:rsidP="003324EC">
      <w:pPr>
        <w:pStyle w:val="NoSpacing"/>
        <w:rPr>
          <w:rFonts w:ascii="Arial" w:hAnsi="Arial" w:cs="Arial"/>
          <w:b/>
          <w:bCs/>
        </w:rPr>
      </w:pPr>
      <w:r w:rsidRPr="00EB286A">
        <w:rPr>
          <w:rFonts w:ascii="Arial" w:hAnsi="Arial" w:cs="Arial"/>
          <w:b/>
          <w:bCs/>
        </w:rPr>
        <w:t>EAC = BAC/CPI</w:t>
      </w:r>
    </w:p>
    <w:p w14:paraId="71CE6D49" w14:textId="77777777" w:rsidR="003324EC" w:rsidRPr="00EB286A" w:rsidRDefault="003324EC" w:rsidP="003324EC">
      <w:pPr>
        <w:pStyle w:val="NoSpacing"/>
        <w:rPr>
          <w:rFonts w:ascii="Arial" w:hAnsi="Arial" w:cs="Arial"/>
        </w:rPr>
      </w:pPr>
    </w:p>
    <w:p w14:paraId="17438F6B" w14:textId="77777777" w:rsidR="003324EC" w:rsidRPr="00EB286A" w:rsidRDefault="003324EC" w:rsidP="003324EC">
      <w:pPr>
        <w:pStyle w:val="NoSpacing"/>
        <w:rPr>
          <w:rFonts w:ascii="Arial" w:hAnsi="Arial" w:cs="Arial"/>
        </w:rPr>
      </w:pPr>
      <w:r w:rsidRPr="00EB286A">
        <w:rPr>
          <w:rFonts w:ascii="Arial" w:hAnsi="Arial" w:cs="Arial"/>
        </w:rPr>
        <w:t>Given that the Budget at Completion (BAC) is $350,000</w:t>
      </w:r>
    </w:p>
    <w:p w14:paraId="15E1C621" w14:textId="77777777" w:rsidR="003324EC" w:rsidRPr="00EB286A" w:rsidRDefault="003324EC" w:rsidP="003324EC">
      <w:pPr>
        <w:pStyle w:val="NoSpacing"/>
        <w:rPr>
          <w:rFonts w:ascii="Arial" w:hAnsi="Arial" w:cs="Arial"/>
        </w:rPr>
      </w:pPr>
      <w:r w:rsidRPr="00EB286A">
        <w:rPr>
          <w:rFonts w:ascii="Arial" w:hAnsi="Arial" w:cs="Arial"/>
        </w:rPr>
        <w:t xml:space="preserve">BAC =$350,000/ 1.161 </w:t>
      </w:r>
      <w:proofErr w:type="gramStart"/>
      <w:r w:rsidRPr="00EB286A">
        <w:rPr>
          <w:rFonts w:ascii="Arial" w:hAnsi="Arial" w:cs="Arial"/>
        </w:rPr>
        <w:t>=  $</w:t>
      </w:r>
      <w:proofErr w:type="gramEnd"/>
      <w:r w:rsidRPr="00EB286A">
        <w:rPr>
          <w:rFonts w:ascii="Arial" w:hAnsi="Arial" w:cs="Arial"/>
        </w:rPr>
        <w:t>301,559</w:t>
      </w:r>
    </w:p>
    <w:p w14:paraId="117A93B1" w14:textId="77777777" w:rsidR="003324EC" w:rsidRPr="00EB286A" w:rsidRDefault="003324EC" w:rsidP="003324EC">
      <w:pPr>
        <w:pStyle w:val="NoSpacing"/>
        <w:rPr>
          <w:rFonts w:ascii="Arial" w:hAnsi="Arial" w:cs="Arial"/>
        </w:rPr>
      </w:pPr>
    </w:p>
    <w:p w14:paraId="2680AD84" w14:textId="77777777" w:rsidR="003324EC" w:rsidRPr="00EB286A" w:rsidRDefault="003324EC" w:rsidP="003324EC">
      <w:pPr>
        <w:pStyle w:val="NoSpacing"/>
        <w:rPr>
          <w:rFonts w:ascii="Arial" w:hAnsi="Arial" w:cs="Arial"/>
          <w:b/>
          <w:bCs/>
        </w:rPr>
      </w:pPr>
      <w:r w:rsidRPr="00EB286A">
        <w:rPr>
          <w:rFonts w:ascii="Arial" w:hAnsi="Arial" w:cs="Arial"/>
          <w:b/>
          <w:bCs/>
        </w:rPr>
        <w:t>Assessment:</w:t>
      </w:r>
    </w:p>
    <w:p w14:paraId="318D6DFB" w14:textId="77777777" w:rsidR="003324EC" w:rsidRPr="00EB286A" w:rsidRDefault="003324EC" w:rsidP="003324EC">
      <w:pPr>
        <w:pStyle w:val="NoSpacing"/>
        <w:rPr>
          <w:rFonts w:ascii="Arial" w:hAnsi="Arial" w:cs="Arial"/>
        </w:rPr>
      </w:pPr>
    </w:p>
    <w:p w14:paraId="19C10589" w14:textId="77777777" w:rsidR="003324EC" w:rsidRPr="00EB286A" w:rsidRDefault="003324EC" w:rsidP="003324EC">
      <w:pPr>
        <w:pStyle w:val="NoSpacing"/>
        <w:rPr>
          <w:rFonts w:ascii="Arial" w:hAnsi="Arial" w:cs="Arial"/>
          <w:b/>
          <w:bCs/>
        </w:rPr>
      </w:pPr>
      <w:r w:rsidRPr="00EB286A">
        <w:rPr>
          <w:rFonts w:ascii="Arial" w:hAnsi="Arial" w:cs="Arial"/>
          <w:b/>
          <w:bCs/>
        </w:rPr>
        <w:t>Cost Variance (CV</w:t>
      </w:r>
      <w:r w:rsidRPr="00EB286A">
        <w:rPr>
          <w:rFonts w:ascii="Arial" w:hAnsi="Arial" w:cs="Arial"/>
        </w:rPr>
        <w:t>): $17,000</w:t>
      </w:r>
    </w:p>
    <w:p w14:paraId="1CFE19F6" w14:textId="77777777" w:rsidR="003324EC" w:rsidRPr="00EB286A" w:rsidRDefault="003324EC" w:rsidP="003324EC">
      <w:pPr>
        <w:pStyle w:val="NoSpacing"/>
        <w:rPr>
          <w:rFonts w:ascii="Arial" w:hAnsi="Arial" w:cs="Arial"/>
        </w:rPr>
      </w:pPr>
      <w:r w:rsidRPr="00EB286A">
        <w:rPr>
          <w:rFonts w:ascii="Arial" w:hAnsi="Arial" w:cs="Arial"/>
          <w:b/>
          <w:bCs/>
        </w:rPr>
        <w:t xml:space="preserve">Schedule Variance (SV): </w:t>
      </w:r>
      <w:r w:rsidRPr="00EB286A">
        <w:rPr>
          <w:rFonts w:ascii="Arial" w:hAnsi="Arial" w:cs="Arial"/>
        </w:rPr>
        <w:t>$17,000</w:t>
      </w:r>
    </w:p>
    <w:p w14:paraId="5B36A6E4" w14:textId="77777777" w:rsidR="003324EC" w:rsidRPr="00EB286A" w:rsidRDefault="003324EC" w:rsidP="003324EC">
      <w:pPr>
        <w:pStyle w:val="NoSpacing"/>
        <w:rPr>
          <w:rFonts w:ascii="Arial" w:hAnsi="Arial" w:cs="Arial"/>
        </w:rPr>
      </w:pPr>
      <w:r w:rsidRPr="00EB286A">
        <w:rPr>
          <w:rFonts w:ascii="Arial" w:hAnsi="Arial" w:cs="Arial"/>
          <w:b/>
          <w:bCs/>
        </w:rPr>
        <w:t xml:space="preserve">Cost Performance Index (CPI): </w:t>
      </w:r>
      <w:r w:rsidRPr="00EB286A">
        <w:rPr>
          <w:rFonts w:ascii="Arial" w:hAnsi="Arial" w:cs="Arial"/>
        </w:rPr>
        <w:t>1.161</w:t>
      </w:r>
    </w:p>
    <w:p w14:paraId="5AAD5F54" w14:textId="77777777" w:rsidR="003324EC" w:rsidRPr="00EB286A" w:rsidRDefault="003324EC" w:rsidP="003324EC">
      <w:pPr>
        <w:pStyle w:val="NoSpacing"/>
        <w:rPr>
          <w:rFonts w:ascii="Arial" w:hAnsi="Arial" w:cs="Arial"/>
        </w:rPr>
      </w:pPr>
      <w:r w:rsidRPr="00EB286A">
        <w:rPr>
          <w:rFonts w:ascii="Arial" w:hAnsi="Arial" w:cs="Arial"/>
          <w:b/>
          <w:bCs/>
        </w:rPr>
        <w:t xml:space="preserve">Schedule Performance Index (SPI): </w:t>
      </w:r>
      <w:r w:rsidRPr="00EB286A">
        <w:rPr>
          <w:rFonts w:ascii="Arial" w:hAnsi="Arial" w:cs="Arial"/>
        </w:rPr>
        <w:t>1.161</w:t>
      </w:r>
    </w:p>
    <w:p w14:paraId="482F05F0" w14:textId="77777777" w:rsidR="003324EC" w:rsidRPr="00EB286A" w:rsidRDefault="003324EC" w:rsidP="003324EC">
      <w:pPr>
        <w:pStyle w:val="NoSpacing"/>
        <w:rPr>
          <w:rFonts w:ascii="Arial" w:hAnsi="Arial" w:cs="Arial"/>
        </w:rPr>
      </w:pPr>
      <w:r w:rsidRPr="00EB286A">
        <w:rPr>
          <w:rFonts w:ascii="Arial" w:hAnsi="Arial" w:cs="Arial"/>
          <w:b/>
          <w:bCs/>
        </w:rPr>
        <w:t xml:space="preserve">Estimate at Completion (EAC): </w:t>
      </w:r>
      <w:r w:rsidRPr="00EB286A">
        <w:rPr>
          <w:rFonts w:ascii="Arial" w:hAnsi="Arial" w:cs="Arial"/>
        </w:rPr>
        <w:t>$301,559</w:t>
      </w:r>
    </w:p>
    <w:p w14:paraId="28DC0790" w14:textId="77777777" w:rsidR="003324EC" w:rsidRPr="00EB286A" w:rsidRDefault="003324EC" w:rsidP="003324EC">
      <w:pPr>
        <w:pStyle w:val="NoSpacing"/>
        <w:rPr>
          <w:rFonts w:ascii="Arial" w:hAnsi="Arial" w:cs="Arial"/>
        </w:rPr>
      </w:pPr>
    </w:p>
    <w:p w14:paraId="508D6D95" w14:textId="77777777" w:rsidR="003324EC" w:rsidRPr="00EB286A" w:rsidRDefault="003324EC" w:rsidP="003324EC">
      <w:pPr>
        <w:pStyle w:val="NoSpacing"/>
        <w:rPr>
          <w:rFonts w:ascii="Arial" w:hAnsi="Arial" w:cs="Arial"/>
        </w:rPr>
      </w:pPr>
    </w:p>
    <w:p w14:paraId="4F039BA8" w14:textId="77777777" w:rsidR="003324EC" w:rsidRPr="00EB286A" w:rsidRDefault="003324EC" w:rsidP="003324EC">
      <w:pPr>
        <w:pStyle w:val="NoSpacing"/>
        <w:rPr>
          <w:rFonts w:ascii="Arial" w:hAnsi="Arial" w:cs="Arial"/>
          <w:b/>
          <w:bCs/>
        </w:rPr>
      </w:pPr>
      <w:r w:rsidRPr="00EB286A">
        <w:rPr>
          <w:rFonts w:ascii="Arial" w:hAnsi="Arial" w:cs="Arial"/>
          <w:b/>
          <w:bCs/>
        </w:rPr>
        <w:t>Conclusion:</w:t>
      </w:r>
    </w:p>
    <w:p w14:paraId="58776335" w14:textId="77777777" w:rsidR="003324EC" w:rsidRPr="00EB286A" w:rsidRDefault="003324EC" w:rsidP="003324EC">
      <w:pPr>
        <w:pStyle w:val="NoSpacing"/>
        <w:rPr>
          <w:rFonts w:ascii="Arial" w:hAnsi="Arial" w:cs="Arial"/>
        </w:rPr>
      </w:pPr>
    </w:p>
    <w:p w14:paraId="7725C6A9" w14:textId="77777777" w:rsidR="003324EC" w:rsidRPr="00EB286A" w:rsidRDefault="003324EC" w:rsidP="003324EC">
      <w:pPr>
        <w:pStyle w:val="NoSpacing"/>
        <w:rPr>
          <w:rFonts w:ascii="Arial" w:hAnsi="Arial" w:cs="Arial"/>
        </w:rPr>
      </w:pPr>
      <w:r w:rsidRPr="00EB286A">
        <w:rPr>
          <w:rFonts w:ascii="Arial" w:hAnsi="Arial" w:cs="Arial"/>
        </w:rPr>
        <w:t>The positive cost variance (CV) and schedule variance (SV) indicate that the project is performing better than planned. The Cost Performance Index (CPI) and Schedule Performance Index (SPI) both being greater than 1 suggest that the project is efficient in terms of cost and schedule.</w:t>
      </w:r>
    </w:p>
    <w:p w14:paraId="7F433C80" w14:textId="77777777" w:rsidR="003324EC" w:rsidRPr="00EB286A" w:rsidRDefault="003324EC" w:rsidP="003324EC">
      <w:pPr>
        <w:pStyle w:val="NoSpacing"/>
        <w:rPr>
          <w:rFonts w:ascii="Arial" w:hAnsi="Arial" w:cs="Arial"/>
        </w:rPr>
      </w:pPr>
    </w:p>
    <w:p w14:paraId="46D91290" w14:textId="5174E51F" w:rsidR="003324EC" w:rsidRPr="00EB286A" w:rsidRDefault="003324EC" w:rsidP="003324EC">
      <w:pPr>
        <w:pStyle w:val="NoSpacing"/>
        <w:rPr>
          <w:rFonts w:ascii="Arial" w:hAnsi="Arial" w:cs="Arial"/>
        </w:rPr>
      </w:pPr>
      <w:r w:rsidRPr="00EB286A">
        <w:rPr>
          <w:rFonts w:ascii="Arial" w:hAnsi="Arial" w:cs="Arial"/>
        </w:rPr>
        <w:t xml:space="preserve">The Estimate at Completion (EAC) is approximately </w:t>
      </w:r>
      <w:r w:rsidRPr="00EB286A">
        <w:rPr>
          <w:rFonts w:ascii="Arial" w:hAnsi="Arial" w:cs="Arial"/>
          <w:b/>
          <w:bCs/>
        </w:rPr>
        <w:t xml:space="preserve">$301,559, </w:t>
      </w:r>
      <w:r w:rsidRPr="00EB286A">
        <w:rPr>
          <w:rFonts w:ascii="Arial" w:hAnsi="Arial" w:cs="Arial"/>
        </w:rPr>
        <w:t>which is below the budget of $350,000. Based on these results, the project appears to be on schedule and within budget.</w:t>
      </w:r>
    </w:p>
    <w:p w14:paraId="2C83DA3F" w14:textId="77777777" w:rsidR="003324EC" w:rsidRPr="00EB286A" w:rsidRDefault="003324EC" w:rsidP="003324EC">
      <w:pPr>
        <w:pStyle w:val="NoSpacing"/>
        <w:rPr>
          <w:rFonts w:ascii="Arial" w:hAnsi="Arial" w:cs="Arial"/>
        </w:rPr>
      </w:pPr>
    </w:p>
    <w:p w14:paraId="06889810" w14:textId="77777777" w:rsidR="00EB286A" w:rsidRDefault="00EB286A" w:rsidP="003324EC">
      <w:pPr>
        <w:pStyle w:val="NoSpacing"/>
        <w:rPr>
          <w:rFonts w:ascii="Arial" w:hAnsi="Arial" w:cs="Arial"/>
        </w:rPr>
      </w:pPr>
    </w:p>
    <w:p w14:paraId="0CB06D5B" w14:textId="77777777" w:rsidR="00EB286A" w:rsidRDefault="00EB286A" w:rsidP="003324EC">
      <w:pPr>
        <w:pStyle w:val="NoSpacing"/>
        <w:rPr>
          <w:rFonts w:ascii="Arial" w:hAnsi="Arial" w:cs="Arial"/>
        </w:rPr>
      </w:pPr>
    </w:p>
    <w:p w14:paraId="334576C7" w14:textId="413E4380" w:rsidR="003324EC" w:rsidRPr="00EB286A" w:rsidRDefault="003324EC" w:rsidP="003324EC">
      <w:pPr>
        <w:pStyle w:val="NoSpacing"/>
        <w:rPr>
          <w:rFonts w:ascii="Arial" w:hAnsi="Arial" w:cs="Arial"/>
        </w:rPr>
      </w:pPr>
      <w:r w:rsidRPr="00EB286A">
        <w:rPr>
          <w:rFonts w:ascii="Arial" w:hAnsi="Arial" w:cs="Arial"/>
        </w:rPr>
        <w:t>3A</w:t>
      </w:r>
    </w:p>
    <w:p w14:paraId="34451686" w14:textId="77777777" w:rsidR="003324EC" w:rsidRPr="00EB286A" w:rsidRDefault="003324EC" w:rsidP="003324EC">
      <w:pPr>
        <w:pStyle w:val="NoSpacing"/>
        <w:rPr>
          <w:rFonts w:ascii="Arial" w:hAnsi="Arial" w:cs="Arial"/>
        </w:rPr>
      </w:pPr>
    </w:p>
    <w:tbl>
      <w:tblPr>
        <w:tblStyle w:val="GridTable1Light-Accent3"/>
        <w:tblW w:w="9140" w:type="dxa"/>
        <w:tblLook w:val="04A0" w:firstRow="1" w:lastRow="0" w:firstColumn="1" w:lastColumn="0" w:noHBand="0" w:noVBand="1"/>
      </w:tblPr>
      <w:tblGrid>
        <w:gridCol w:w="1695"/>
        <w:gridCol w:w="3392"/>
        <w:gridCol w:w="4053"/>
      </w:tblGrid>
      <w:tr w:rsidR="003324EC" w:rsidRPr="00EB286A" w14:paraId="32CF9B79" w14:textId="77777777" w:rsidTr="003324EC">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0" w:type="auto"/>
            <w:hideMark/>
          </w:tcPr>
          <w:p w14:paraId="05B9E653" w14:textId="77777777" w:rsidR="003324EC" w:rsidRPr="00EB286A" w:rsidRDefault="003324EC" w:rsidP="003324EC">
            <w:pPr>
              <w:pStyle w:val="NoSpacing"/>
              <w:rPr>
                <w:rFonts w:ascii="Arial" w:hAnsi="Arial" w:cs="Arial"/>
                <w:b/>
                <w:bCs/>
              </w:rPr>
            </w:pPr>
            <w:r w:rsidRPr="00EB286A">
              <w:rPr>
                <w:rFonts w:ascii="Arial" w:hAnsi="Arial" w:cs="Arial"/>
                <w:b/>
                <w:bCs/>
              </w:rPr>
              <w:t>Feature</w:t>
            </w:r>
          </w:p>
        </w:tc>
        <w:tc>
          <w:tcPr>
            <w:tcW w:w="0" w:type="auto"/>
            <w:hideMark/>
          </w:tcPr>
          <w:p w14:paraId="47C5B021" w14:textId="77777777" w:rsidR="003324EC" w:rsidRPr="00EB286A" w:rsidRDefault="003324EC" w:rsidP="003324E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bCs/>
              </w:rPr>
            </w:pPr>
            <w:r w:rsidRPr="00EB286A">
              <w:rPr>
                <w:rFonts w:ascii="Arial" w:hAnsi="Arial" w:cs="Arial"/>
                <w:b/>
                <w:bCs/>
              </w:rPr>
              <w:t>Requirement</w:t>
            </w:r>
          </w:p>
        </w:tc>
        <w:tc>
          <w:tcPr>
            <w:tcW w:w="0" w:type="auto"/>
            <w:hideMark/>
          </w:tcPr>
          <w:p w14:paraId="0602C1C0" w14:textId="77777777" w:rsidR="003324EC" w:rsidRPr="00EB286A" w:rsidRDefault="003324EC" w:rsidP="003324E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bCs/>
              </w:rPr>
            </w:pPr>
            <w:r w:rsidRPr="00EB286A">
              <w:rPr>
                <w:rFonts w:ascii="Arial" w:hAnsi="Arial" w:cs="Arial"/>
                <w:b/>
                <w:bCs/>
              </w:rPr>
              <w:t>Testing Criteria</w:t>
            </w:r>
          </w:p>
        </w:tc>
      </w:tr>
      <w:tr w:rsidR="003324EC" w:rsidRPr="00EB286A" w14:paraId="457A2DE1" w14:textId="77777777" w:rsidTr="003324EC">
        <w:trPr>
          <w:trHeight w:val="731"/>
        </w:trPr>
        <w:tc>
          <w:tcPr>
            <w:cnfStyle w:val="001000000000" w:firstRow="0" w:lastRow="0" w:firstColumn="1" w:lastColumn="0" w:oddVBand="0" w:evenVBand="0" w:oddHBand="0" w:evenHBand="0" w:firstRowFirstColumn="0" w:firstRowLastColumn="0" w:lastRowFirstColumn="0" w:lastRowLastColumn="0"/>
            <w:tcW w:w="0" w:type="auto"/>
            <w:hideMark/>
          </w:tcPr>
          <w:p w14:paraId="618C37B0" w14:textId="77777777" w:rsidR="003324EC" w:rsidRPr="00EB286A" w:rsidRDefault="003324EC" w:rsidP="003324EC">
            <w:pPr>
              <w:pStyle w:val="NoSpacing"/>
              <w:rPr>
                <w:rFonts w:ascii="Arial" w:hAnsi="Arial" w:cs="Arial"/>
              </w:rPr>
            </w:pPr>
            <w:r w:rsidRPr="00EB286A">
              <w:rPr>
                <w:rFonts w:ascii="Arial" w:hAnsi="Arial" w:cs="Arial"/>
              </w:rPr>
              <w:t>Fitness Tracker</w:t>
            </w:r>
          </w:p>
        </w:tc>
        <w:tc>
          <w:tcPr>
            <w:tcW w:w="0" w:type="auto"/>
            <w:hideMark/>
          </w:tcPr>
          <w:p w14:paraId="5B4146C2"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Accurately record and store blood pressure and cholesterol information.</w:t>
            </w:r>
          </w:p>
        </w:tc>
        <w:tc>
          <w:tcPr>
            <w:tcW w:w="0" w:type="auto"/>
            <w:hideMark/>
          </w:tcPr>
          <w:p w14:paraId="724468ED"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Verify data entry fields accept numeric values, accommodate a reasonable range, and store data without errors.</w:t>
            </w:r>
          </w:p>
        </w:tc>
      </w:tr>
      <w:tr w:rsidR="003324EC" w:rsidRPr="00EB286A" w14:paraId="763654F3" w14:textId="77777777" w:rsidTr="003324EC">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3EEC39" w14:textId="77777777" w:rsidR="003324EC" w:rsidRPr="00EB286A" w:rsidRDefault="003324EC" w:rsidP="003324EC">
            <w:pPr>
              <w:pStyle w:val="NoSpacing"/>
              <w:rPr>
                <w:rFonts w:ascii="Arial" w:hAnsi="Arial" w:cs="Arial"/>
              </w:rPr>
            </w:pPr>
            <w:r w:rsidRPr="00EB286A">
              <w:rPr>
                <w:rFonts w:ascii="Arial" w:hAnsi="Arial" w:cs="Arial"/>
              </w:rPr>
              <w:t>Medication Tracker</w:t>
            </w:r>
          </w:p>
        </w:tc>
        <w:tc>
          <w:tcPr>
            <w:tcW w:w="0" w:type="auto"/>
            <w:hideMark/>
          </w:tcPr>
          <w:p w14:paraId="37F93E98"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Functional calendar and alarm system to manage medication schedules.</w:t>
            </w:r>
          </w:p>
        </w:tc>
        <w:tc>
          <w:tcPr>
            <w:tcW w:w="0" w:type="auto"/>
            <w:hideMark/>
          </w:tcPr>
          <w:p w14:paraId="6FE318AB"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Test calendar and alarms to ensure accurate display of medication schedules, timely notifications, and user-friendly management of medication plans.</w:t>
            </w:r>
          </w:p>
        </w:tc>
      </w:tr>
      <w:tr w:rsidR="003324EC" w:rsidRPr="00EB286A" w14:paraId="46B4FE27" w14:textId="77777777" w:rsidTr="003324EC">
        <w:trPr>
          <w:trHeight w:val="971"/>
        </w:trPr>
        <w:tc>
          <w:tcPr>
            <w:cnfStyle w:val="001000000000" w:firstRow="0" w:lastRow="0" w:firstColumn="1" w:lastColumn="0" w:oddVBand="0" w:evenVBand="0" w:oddHBand="0" w:evenHBand="0" w:firstRowFirstColumn="0" w:firstRowLastColumn="0" w:lastRowFirstColumn="0" w:lastRowLastColumn="0"/>
            <w:tcW w:w="0" w:type="auto"/>
            <w:hideMark/>
          </w:tcPr>
          <w:p w14:paraId="1D65DFCC" w14:textId="77777777" w:rsidR="003324EC" w:rsidRPr="00EB286A" w:rsidRDefault="003324EC" w:rsidP="003324EC">
            <w:pPr>
              <w:pStyle w:val="NoSpacing"/>
              <w:rPr>
                <w:rFonts w:ascii="Arial" w:hAnsi="Arial" w:cs="Arial"/>
              </w:rPr>
            </w:pPr>
            <w:r w:rsidRPr="00EB286A">
              <w:rPr>
                <w:rFonts w:ascii="Arial" w:hAnsi="Arial" w:cs="Arial"/>
              </w:rPr>
              <w:t>Electronic Address Book</w:t>
            </w:r>
          </w:p>
        </w:tc>
        <w:tc>
          <w:tcPr>
            <w:tcW w:w="0" w:type="auto"/>
            <w:hideMark/>
          </w:tcPr>
          <w:p w14:paraId="68474FC7"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Secure database for contact data handles text inputs correctly and stores healthcare professionals' information securely.</w:t>
            </w:r>
          </w:p>
        </w:tc>
        <w:tc>
          <w:tcPr>
            <w:tcW w:w="0" w:type="auto"/>
            <w:hideMark/>
          </w:tcPr>
          <w:p w14:paraId="12CC67C0"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Check if address book accepts and displays text entries properly, restricts nonsensical data input, and securely stores sensitive contact information.</w:t>
            </w:r>
          </w:p>
        </w:tc>
      </w:tr>
      <w:tr w:rsidR="003324EC" w:rsidRPr="00EB286A" w14:paraId="2B790DB9" w14:textId="77777777" w:rsidTr="003324EC">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2886E9FF" w14:textId="77777777" w:rsidR="003324EC" w:rsidRPr="00EB286A" w:rsidRDefault="003324EC" w:rsidP="003324EC">
            <w:pPr>
              <w:pStyle w:val="NoSpacing"/>
              <w:rPr>
                <w:rFonts w:ascii="Arial" w:hAnsi="Arial" w:cs="Arial"/>
              </w:rPr>
            </w:pPr>
            <w:r w:rsidRPr="00EB286A">
              <w:rPr>
                <w:rFonts w:ascii="Arial" w:hAnsi="Arial" w:cs="Arial"/>
              </w:rPr>
              <w:t>Emergencies List</w:t>
            </w:r>
          </w:p>
        </w:tc>
        <w:tc>
          <w:tcPr>
            <w:tcW w:w="0" w:type="auto"/>
            <w:hideMark/>
          </w:tcPr>
          <w:p w14:paraId="5ACBAE95"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Provide quick access to vital phone numbers and addresses, triggering GPS mapping for healthcare venue locations.</w:t>
            </w:r>
          </w:p>
        </w:tc>
        <w:tc>
          <w:tcPr>
            <w:tcW w:w="0" w:type="auto"/>
            <w:hideMark/>
          </w:tcPr>
          <w:p w14:paraId="52F566E4"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Confirm easy access to stored information, accurate activation of GPS mapping, and immediate visual feedback upon saving an address.</w:t>
            </w:r>
          </w:p>
        </w:tc>
      </w:tr>
      <w:tr w:rsidR="003324EC" w:rsidRPr="00EB286A" w14:paraId="5217D2F3" w14:textId="77777777" w:rsidTr="003324EC">
        <w:trPr>
          <w:trHeight w:val="720"/>
        </w:trPr>
        <w:tc>
          <w:tcPr>
            <w:cnfStyle w:val="001000000000" w:firstRow="0" w:lastRow="0" w:firstColumn="1" w:lastColumn="0" w:oddVBand="0" w:evenVBand="0" w:oddHBand="0" w:evenHBand="0" w:firstRowFirstColumn="0" w:firstRowLastColumn="0" w:lastRowFirstColumn="0" w:lastRowLastColumn="0"/>
            <w:tcW w:w="0" w:type="auto"/>
            <w:hideMark/>
          </w:tcPr>
          <w:p w14:paraId="5E104454" w14:textId="77777777" w:rsidR="003324EC" w:rsidRPr="00EB286A" w:rsidRDefault="003324EC" w:rsidP="003324EC">
            <w:pPr>
              <w:pStyle w:val="NoSpacing"/>
              <w:rPr>
                <w:rFonts w:ascii="Arial" w:hAnsi="Arial" w:cs="Arial"/>
              </w:rPr>
            </w:pPr>
            <w:r w:rsidRPr="00EB286A">
              <w:rPr>
                <w:rFonts w:ascii="Arial" w:hAnsi="Arial" w:cs="Arial"/>
              </w:rPr>
              <w:t>Usability Testing</w:t>
            </w:r>
          </w:p>
        </w:tc>
        <w:tc>
          <w:tcPr>
            <w:tcW w:w="0" w:type="auto"/>
            <w:hideMark/>
          </w:tcPr>
          <w:p w14:paraId="311A275A"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Conduct usability testing for each feature to identify and address user experience issues.</w:t>
            </w:r>
          </w:p>
        </w:tc>
        <w:tc>
          <w:tcPr>
            <w:tcW w:w="0" w:type="auto"/>
            <w:hideMark/>
          </w:tcPr>
          <w:p w14:paraId="5364838E" w14:textId="77777777" w:rsidR="003324EC" w:rsidRPr="00EB286A" w:rsidRDefault="003324EC" w:rsidP="003324E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EB286A">
              <w:rPr>
                <w:rFonts w:ascii="Arial" w:hAnsi="Arial" w:cs="Arial"/>
              </w:rPr>
              <w:t>Evaluate user interface for each feature, ensuring intuitive navigation, user-friendly design, and responsiveness to user interactions.</w:t>
            </w:r>
          </w:p>
        </w:tc>
      </w:tr>
    </w:tbl>
    <w:p w14:paraId="4CBF94D2" w14:textId="77777777" w:rsidR="003324EC" w:rsidRPr="00EB286A" w:rsidRDefault="003324EC" w:rsidP="003324EC">
      <w:pPr>
        <w:pStyle w:val="NoSpacing"/>
        <w:rPr>
          <w:rFonts w:ascii="Arial" w:hAnsi="Arial" w:cs="Arial"/>
        </w:rPr>
      </w:pPr>
    </w:p>
    <w:p w14:paraId="0AAD5447" w14:textId="77777777" w:rsidR="003324EC" w:rsidRPr="00EB286A" w:rsidRDefault="003324EC" w:rsidP="003324EC">
      <w:pPr>
        <w:pStyle w:val="NoSpacing"/>
        <w:rPr>
          <w:rFonts w:ascii="Arial" w:hAnsi="Arial" w:cs="Arial"/>
        </w:rPr>
      </w:pPr>
    </w:p>
    <w:p w14:paraId="2C0E40A8" w14:textId="27A4706B" w:rsidR="003324EC" w:rsidRPr="00EB286A" w:rsidRDefault="003324EC" w:rsidP="003324EC">
      <w:pPr>
        <w:pStyle w:val="NoSpacing"/>
        <w:rPr>
          <w:rFonts w:ascii="Arial" w:hAnsi="Arial" w:cs="Arial"/>
        </w:rPr>
      </w:pPr>
      <w:r w:rsidRPr="00EB286A">
        <w:rPr>
          <w:rFonts w:ascii="Arial" w:hAnsi="Arial" w:cs="Arial"/>
        </w:rPr>
        <w:t>4A)</w:t>
      </w:r>
    </w:p>
    <w:p w14:paraId="440D9AC1" w14:textId="3F5C2507" w:rsidR="00EB286A" w:rsidRPr="00EB286A" w:rsidRDefault="00EB286A" w:rsidP="003324EC">
      <w:pPr>
        <w:pStyle w:val="NoSpacing"/>
        <w:rPr>
          <w:rFonts w:ascii="Arial" w:hAnsi="Arial" w:cs="Arial"/>
        </w:rPr>
      </w:pPr>
      <w:r w:rsidRPr="00EB286A">
        <w:rPr>
          <w:rFonts w:ascii="Arial" w:hAnsi="Arial" w:cs="Arial"/>
        </w:rPr>
        <w:lastRenderedPageBreak/>
        <w:drawing>
          <wp:inline distT="0" distB="0" distL="0" distR="0" wp14:anchorId="4D055D3A" wp14:editId="7A1AB2A2">
            <wp:extent cx="5943600" cy="2703195"/>
            <wp:effectExtent l="0" t="0" r="0" b="1905"/>
            <wp:docPr id="1375637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7856" name="Picture 1" descr="A screenshot of a computer&#10;&#10;Description automatically generated"/>
                    <pic:cNvPicPr/>
                  </pic:nvPicPr>
                  <pic:blipFill>
                    <a:blip r:embed="rId5"/>
                    <a:stretch>
                      <a:fillRect/>
                    </a:stretch>
                  </pic:blipFill>
                  <pic:spPr>
                    <a:xfrm>
                      <a:off x="0" y="0"/>
                      <a:ext cx="5943600" cy="2703195"/>
                    </a:xfrm>
                    <a:prstGeom prst="rect">
                      <a:avLst/>
                    </a:prstGeom>
                  </pic:spPr>
                </pic:pic>
              </a:graphicData>
            </a:graphic>
          </wp:inline>
        </w:drawing>
      </w:r>
    </w:p>
    <w:p w14:paraId="5EA60609" w14:textId="77777777" w:rsidR="00EB286A" w:rsidRPr="00EB286A" w:rsidRDefault="00EB286A" w:rsidP="003324EC">
      <w:pPr>
        <w:pStyle w:val="NoSpacing"/>
        <w:rPr>
          <w:rFonts w:ascii="Arial" w:hAnsi="Arial" w:cs="Arial"/>
        </w:rPr>
      </w:pPr>
    </w:p>
    <w:p w14:paraId="6B4E95E8" w14:textId="721F4D71" w:rsidR="00EB286A" w:rsidRPr="00EB286A" w:rsidRDefault="00EB286A" w:rsidP="003324EC">
      <w:pPr>
        <w:pStyle w:val="NoSpacing"/>
        <w:rPr>
          <w:rFonts w:ascii="Arial" w:hAnsi="Arial" w:cs="Arial"/>
        </w:rPr>
      </w:pPr>
      <w:r w:rsidRPr="00EB286A">
        <w:rPr>
          <w:rFonts w:ascii="Arial" w:hAnsi="Arial" w:cs="Arial"/>
        </w:rPr>
        <w:t xml:space="preserve">Please access the above Trello board using the </w:t>
      </w:r>
      <w:proofErr w:type="gramStart"/>
      <w:r w:rsidRPr="00EB286A">
        <w:rPr>
          <w:rFonts w:ascii="Arial" w:hAnsi="Arial" w:cs="Arial"/>
        </w:rPr>
        <w:t>URL :</w:t>
      </w:r>
      <w:proofErr w:type="gramEnd"/>
      <w:r w:rsidRPr="00EB286A">
        <w:rPr>
          <w:rFonts w:ascii="Arial" w:hAnsi="Arial" w:cs="Arial"/>
        </w:rPr>
        <w:t xml:space="preserve"> </w:t>
      </w:r>
      <w:r w:rsidRPr="00EB286A">
        <w:rPr>
          <w:rFonts w:ascii="Arial" w:hAnsi="Arial" w:cs="Arial"/>
        </w:rPr>
        <w:t>https://trello.com/b/CWiWXPLW/project-management</w:t>
      </w:r>
    </w:p>
    <w:p w14:paraId="75283AA9" w14:textId="77777777" w:rsidR="003324EC" w:rsidRPr="00EB286A" w:rsidRDefault="003324EC" w:rsidP="003324EC">
      <w:pPr>
        <w:pStyle w:val="NoSpacing"/>
        <w:rPr>
          <w:rFonts w:ascii="Arial" w:hAnsi="Arial" w:cs="Arial"/>
        </w:rPr>
      </w:pPr>
    </w:p>
    <w:p w14:paraId="54A7E5AB" w14:textId="77777777" w:rsidR="00EB286A" w:rsidRPr="00EB286A" w:rsidRDefault="00EB286A" w:rsidP="003324EC">
      <w:pPr>
        <w:pStyle w:val="NoSpacing"/>
        <w:rPr>
          <w:rFonts w:ascii="Arial" w:hAnsi="Arial" w:cs="Arial"/>
        </w:rPr>
      </w:pPr>
    </w:p>
    <w:p w14:paraId="171C4A1D" w14:textId="77777777" w:rsidR="00EB286A" w:rsidRPr="00EB286A" w:rsidRDefault="00EB286A" w:rsidP="00EB286A">
      <w:pPr>
        <w:pStyle w:val="NoSpacing"/>
        <w:rPr>
          <w:rFonts w:ascii="Arial" w:hAnsi="Arial" w:cs="Arial"/>
        </w:rPr>
      </w:pPr>
      <w:r w:rsidRPr="00EB286A">
        <w:rPr>
          <w:rFonts w:ascii="Arial" w:hAnsi="Arial" w:cs="Arial"/>
        </w:rPr>
        <w:t>The significance of the Kanban board in the Healthcare App project extends beyond its visual allure, evolving into a dynamic nerve center for the entire team. Beyond aesthetics, the board functions as a real-time cognitive map, pulsating with project information and guiding strategic actions. Its value lies in offering instant insights, consolidating the status of user stories from inception in the "To Do" column to completion in the "Done" zone, effectively highlighting bottlenecks for prompt resolution. The board's role in facilitating effortless collaboration is evident as it eliminates the need for cumbersome email chains, allowing team members to seamlessly engage in collaborative sessions by shifting virtual sticky notes. This fosters organic communication, uniting team members around shared objectives rather than isolated tasks.</w:t>
      </w:r>
    </w:p>
    <w:p w14:paraId="3353FDAC" w14:textId="77777777" w:rsidR="00EB286A" w:rsidRPr="00EB286A" w:rsidRDefault="00EB286A" w:rsidP="00EB286A">
      <w:pPr>
        <w:pStyle w:val="NoSpacing"/>
        <w:rPr>
          <w:rFonts w:ascii="Arial" w:hAnsi="Arial" w:cs="Arial"/>
        </w:rPr>
      </w:pPr>
    </w:p>
    <w:p w14:paraId="763BE312" w14:textId="38377FBC" w:rsidR="00EB286A" w:rsidRPr="00EB286A" w:rsidRDefault="00EB286A" w:rsidP="00EB286A">
      <w:pPr>
        <w:pStyle w:val="NoSpacing"/>
        <w:rPr>
          <w:rFonts w:ascii="Arial" w:hAnsi="Arial" w:cs="Arial"/>
        </w:rPr>
      </w:pPr>
      <w:r w:rsidRPr="00EB286A">
        <w:rPr>
          <w:rFonts w:ascii="Arial" w:hAnsi="Arial" w:cs="Arial"/>
        </w:rPr>
        <w:t>Moreover, the Kanban board promotes transparency, providing stakeholders with a comprehensive view into the project's progress. It becomes a window into the project's soul, showcasing the dedication invested in each feature and nurturing empathy and understanding. This transparency cultivates trust, a vital component in successful collaborative endeavors. As more than a passive observer, Kanban actively participates in the agile dance, adapting to shifting priorities and emerging insights. The living, breathing organism of the board empowers the team to make data-driven decisions, ensuring agility and responsiveness. Beyond being a tool, Kanban embodies a cultural mindset, serving as a physical representation of shared values like continuous improvement and open communication, reinforcing the idea that team members are active contributors to a collective vision.</w:t>
      </w:r>
    </w:p>
    <w:sectPr w:rsidR="00EB286A" w:rsidRPr="00EB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807EA"/>
    <w:multiLevelType w:val="hybridMultilevel"/>
    <w:tmpl w:val="9CD0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45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C9"/>
    <w:rsid w:val="003324EC"/>
    <w:rsid w:val="008764C9"/>
    <w:rsid w:val="00EB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FA2A"/>
  <w15:chartTrackingRefBased/>
  <w15:docId w15:val="{AC3CD52D-0060-433F-89DB-697BD65E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64C9"/>
    <w:pPr>
      <w:spacing w:after="0" w:line="240" w:lineRule="auto"/>
    </w:pPr>
  </w:style>
  <w:style w:type="character" w:styleId="SubtleReference">
    <w:name w:val="Subtle Reference"/>
    <w:basedOn w:val="DefaultParagraphFont"/>
    <w:uiPriority w:val="31"/>
    <w:qFormat/>
    <w:rsid w:val="008764C9"/>
    <w:rPr>
      <w:smallCaps/>
      <w:color w:val="5A5A5A" w:themeColor="text1" w:themeTint="A5"/>
    </w:rPr>
  </w:style>
  <w:style w:type="table" w:styleId="TableGrid">
    <w:name w:val="Table Grid"/>
    <w:basedOn w:val="TableNormal"/>
    <w:uiPriority w:val="39"/>
    <w:rsid w:val="00876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32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3324E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2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937121">
      <w:bodyDiv w:val="1"/>
      <w:marLeft w:val="0"/>
      <w:marRight w:val="0"/>
      <w:marTop w:val="0"/>
      <w:marBottom w:val="0"/>
      <w:divBdr>
        <w:top w:val="none" w:sz="0" w:space="0" w:color="auto"/>
        <w:left w:val="none" w:sz="0" w:space="0" w:color="auto"/>
        <w:bottom w:val="none" w:sz="0" w:space="0" w:color="auto"/>
        <w:right w:val="none" w:sz="0" w:space="0" w:color="auto"/>
      </w:divBdr>
    </w:div>
    <w:div w:id="123334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cp:revision>
  <dcterms:created xsi:type="dcterms:W3CDTF">2023-12-05T23:00:00Z</dcterms:created>
  <dcterms:modified xsi:type="dcterms:W3CDTF">2023-12-05T23:51:00Z</dcterms:modified>
</cp:coreProperties>
</file>