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7F9FF"/>
        <w:spacing w:before="0" w:beforeAutospacing="0" w:after="336" w:afterAutospacing="0"/>
        <w:ind w:left="0" w:right="0" w:firstLine="0"/>
        <w:textAlignment w:val="baseline"/>
        <w:rPr>
          <w:rFonts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bdr w:val="none" w:color="auto" w:sz="0" w:space="0"/>
          <w:shd w:val="clear" w:fill="E7F9FF"/>
          <w:vertAlign w:val="baseline"/>
          <w:lang w:val="en-US"/>
        </w:rPr>
        <w:t xml:space="preserve">Prowesssoft </w:t>
      </w:r>
      <w:r>
        <w:rPr>
          <w:rFonts w:hint="default" w:ascii="sans-serif" w:hAnsi="sans-serif" w:eastAsia="sans-serif" w:cs="sans-serif"/>
          <w:i w:val="0"/>
          <w:caps w:val="0"/>
          <w:color w:val="212121"/>
          <w:spacing w:val="0"/>
          <w:sz w:val="24"/>
          <w:szCs w:val="24"/>
          <w:bdr w:val="none" w:color="auto" w:sz="0" w:space="0"/>
          <w:shd w:val="clear" w:fill="E7F9FF"/>
          <w:vertAlign w:val="baseline"/>
        </w:rPr>
        <w:t>uses MuleSoft platforms to execute integration services. MuleSoft platform can be hosted on-premise or as IPASS (Integration Platform as a Service) which is cloud version.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7F9FF"/>
        <w:spacing w:before="0" w:beforeAutospacing="0" w:after="336" w:afterAutospacing="0"/>
        <w:ind w:left="0" w:right="0" w:firstLine="0"/>
        <w:textAlignment w:val="baseline"/>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bdr w:val="none" w:color="auto" w:sz="0" w:space="0"/>
          <w:shd w:val="clear" w:fill="E7F9FF"/>
          <w:vertAlign w:val="baseline"/>
        </w:rPr>
        <w:t>We implement integration framework to align people, technology and processes, to provide solutions to the toughest connectivity challenges.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7F9FF"/>
        <w:spacing w:before="0" w:beforeAutospacing="0" w:after="336" w:afterAutospacing="0"/>
        <w:ind w:left="0" w:right="0" w:firstLine="0"/>
        <w:textAlignment w:val="baseline"/>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bdr w:val="none" w:color="auto" w:sz="0" w:space="0"/>
          <w:shd w:val="clear" w:fill="E7F9FF"/>
          <w:vertAlign w:val="baseline"/>
        </w:rPr>
        <w:t>MuleSoft as an API lifecycle management platform to API led connectivtiy across the organization enhances monetary benefits, which can be compared to investment costs against the current return on investment (ROI).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7F9FF"/>
        <w:spacing w:before="0" w:beforeAutospacing="0" w:after="336" w:afterAutospacing="0"/>
        <w:ind w:left="0" w:right="0" w:firstLine="0"/>
        <w:textAlignment w:val="baseline"/>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bdr w:val="none" w:color="auto" w:sz="0" w:space="0"/>
          <w:shd w:val="clear" w:fill="E7F9FF"/>
          <w:vertAlign w:val="baseline"/>
        </w:rPr>
        <w:t>This analysis enables businesses to plan future budgets.</w:t>
      </w:r>
      <w:r>
        <w:rPr>
          <w:rFonts w:hint="default" w:ascii="sans-serif" w:hAnsi="sans-serif" w:eastAsia="sans-serif" w:cs="sans-serif"/>
          <w:i w:val="0"/>
          <w:caps w:val="0"/>
          <w:color w:val="212121"/>
          <w:spacing w:val="0"/>
          <w:sz w:val="24"/>
          <w:szCs w:val="24"/>
          <w:bdr w:val="none" w:color="auto" w:sz="0" w:space="0"/>
          <w:shd w:val="clear" w:fill="E7F9FF"/>
          <w:vertAlign w:val="baseline"/>
          <w:lang w:val="en-US"/>
        </w:rPr>
        <w:t xml:space="preserve">Prowesssoft </w:t>
      </w:r>
      <w:r>
        <w:rPr>
          <w:rFonts w:hint="default" w:ascii="sans-serif" w:hAnsi="sans-serif" w:eastAsia="sans-serif" w:cs="sans-serif"/>
          <w:i w:val="0"/>
          <w:caps w:val="0"/>
          <w:color w:val="212121"/>
          <w:spacing w:val="0"/>
          <w:sz w:val="24"/>
          <w:szCs w:val="24"/>
          <w:bdr w:val="none" w:color="auto" w:sz="0" w:space="0"/>
          <w:shd w:val="clear" w:fill="E7F9FF"/>
          <w:vertAlign w:val="baseline"/>
        </w:rPr>
        <w:t>association with MuleSoft has led to many successful projects in cloud-based integration. We ensure the organization can connect applications, data, and devices quickly, and cost-effectively using API led connectivity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ascii="sans-serif" w:hAnsi="sans-serif" w:eastAsia="sans-serif" w:cs="sans-serif"/>
          <w:i w:val="0"/>
          <w:caps w:val="0"/>
          <w:color w:val="7A7A7A"/>
          <w:spacing w:val="0"/>
          <w:sz w:val="25"/>
          <w:szCs w:val="25"/>
        </w:rPr>
      </w:pPr>
      <w:r>
        <w:rPr>
          <w:rFonts w:hint="default" w:ascii="sans-serif" w:hAnsi="sans-serif" w:eastAsia="sans-serif" w:cs="sans-serif"/>
          <w:i w:val="0"/>
          <w:caps w:val="0"/>
          <w:color w:val="7A7A7A"/>
          <w:spacing w:val="0"/>
          <w:sz w:val="25"/>
          <w:szCs w:val="25"/>
          <w:shd w:val="clear" w:fill="F8FFE2"/>
          <w:vertAlign w:val="baseline"/>
        </w:rPr>
        <w:t>Developers can quickly connect, manage, and enable internal or external endpoints without the need for extensive vendor-specific technology training. In this way, they can reach a new level of customer loyalty, and increase operational efficiency and profitability.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5"/>
          <w:szCs w:val="25"/>
        </w:rPr>
      </w:pPr>
      <w:r>
        <w:rPr>
          <w:rFonts w:hint="default" w:ascii="sans-serif" w:hAnsi="sans-serif" w:eastAsia="sans-serif" w:cs="sans-serif"/>
          <w:i w:val="0"/>
          <w:caps w:val="0"/>
          <w:color w:val="7A7A7A"/>
          <w:spacing w:val="0"/>
          <w:sz w:val="25"/>
          <w:szCs w:val="25"/>
          <w:shd w:val="clear" w:fill="F8FFE2"/>
          <w:vertAlign w:val="baseline"/>
        </w:rPr>
        <w:t xml:space="preserve">Whether you need to reinvent business functionality, differentiate your business, or accelerate revenue growth, </w:t>
      </w:r>
      <w:r>
        <w:rPr>
          <w:rFonts w:hint="default" w:ascii="sans-serif" w:hAnsi="sans-serif" w:eastAsia="sans-serif" w:cs="sans-serif"/>
          <w:i w:val="0"/>
          <w:caps w:val="0"/>
          <w:color w:val="7A7A7A"/>
          <w:spacing w:val="0"/>
          <w:sz w:val="25"/>
          <w:szCs w:val="25"/>
          <w:shd w:val="clear" w:fill="F8FFE2"/>
          <w:vertAlign w:val="baseline"/>
          <w:lang w:val="en-US"/>
        </w:rPr>
        <w:t xml:space="preserve">Prowesssoft </w:t>
      </w:r>
      <w:r>
        <w:rPr>
          <w:rFonts w:hint="default" w:ascii="sans-serif" w:hAnsi="sans-serif" w:eastAsia="sans-serif" w:cs="sans-serif"/>
          <w:i w:val="0"/>
          <w:caps w:val="0"/>
          <w:color w:val="7A7A7A"/>
          <w:spacing w:val="0"/>
          <w:sz w:val="25"/>
          <w:szCs w:val="25"/>
          <w:shd w:val="clear" w:fill="F8FFE2"/>
          <w:vertAlign w:val="baseline"/>
        </w:rPr>
        <w:t>can help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bdr w:val="none" w:color="auto" w:sz="0" w:space="0"/>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ascii="sans-serif" w:hAnsi="sans-serif" w:eastAsia="sans-serif" w:cs="sans-serif"/>
          <w:i w:val="0"/>
          <w:caps w:val="0"/>
          <w:color w:val="7A7A7A"/>
          <w:spacing w:val="0"/>
          <w:sz w:val="24"/>
          <w:szCs w:val="24"/>
        </w:rPr>
      </w:pPr>
      <w:r>
        <w:rPr>
          <w:rFonts w:hint="default" w:ascii="sans-serif" w:hAnsi="sans-serif" w:eastAsia="sans-serif" w:cs="sans-serif"/>
          <w:i w:val="0"/>
          <w:caps w:val="0"/>
          <w:color w:val="7A7A7A"/>
          <w:spacing w:val="0"/>
          <w:sz w:val="24"/>
          <w:szCs w:val="24"/>
          <w:shd w:val="clear" w:fill="FFFFFF"/>
          <w:vertAlign w:val="baseline"/>
        </w:rPr>
        <w:t>When customers plan to develop a cloud platform that unites brands and retailers. We use the REST API to integrate the brand and retail modules into the platform.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rPr>
      </w:pPr>
      <w:r>
        <w:rPr>
          <w:rFonts w:hint="default" w:ascii="sans-serif" w:hAnsi="sans-serif" w:eastAsia="sans-serif" w:cs="sans-serif"/>
          <w:i w:val="0"/>
          <w:caps w:val="0"/>
          <w:color w:val="7A7A7A"/>
          <w:spacing w:val="0"/>
          <w:sz w:val="24"/>
          <w:szCs w:val="24"/>
          <w:shd w:val="clear" w:fill="FFFFFF"/>
          <w:vertAlign w:val="baseline"/>
          <w:lang w:val="en-US"/>
        </w:rPr>
        <w:t xml:space="preserve">Prowesssoft </w:t>
      </w:r>
      <w:r>
        <w:rPr>
          <w:rFonts w:hint="default" w:ascii="sans-serif" w:hAnsi="sans-serif" w:eastAsia="sans-serif" w:cs="sans-serif"/>
          <w:i w:val="0"/>
          <w:caps w:val="0"/>
          <w:color w:val="7A7A7A"/>
          <w:spacing w:val="0"/>
          <w:sz w:val="24"/>
          <w:szCs w:val="24"/>
          <w:shd w:val="clear" w:fill="FFFFFF"/>
          <w:vertAlign w:val="baseline"/>
        </w:rPr>
        <w:t>creates a MuleSoft-based integration infrastructure for brand-to-retail communication. This infrastructure allows customers to maintain low CapEx and provides a single view for multiple data points, facilitating seamless business operation.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bdr w:val="none" w:color="auto" w:sz="0" w:space="0"/>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bdr w:val="none" w:color="auto" w:sz="0" w:space="0"/>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bdr w:val="none" w:color="auto" w:sz="0" w:space="0"/>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0"/>
          <w:sz w:val="24"/>
          <w:szCs w:val="24"/>
          <w:bdr w:val="none" w:color="auto" w:sz="0" w:space="0"/>
          <w:shd w:val="clear" w:fill="F8FFE2"/>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ascii="sans-serif" w:hAnsi="sans-serif" w:eastAsia="sans-serif" w:cs="sans-serif"/>
          <w:i w:val="0"/>
          <w:caps w:val="0"/>
          <w:color w:val="7A7A7A"/>
          <w:spacing w:val="0"/>
          <w:sz w:val="24"/>
          <w:szCs w:val="24"/>
        </w:rPr>
      </w:pPr>
      <w:r>
        <w:rPr>
          <w:rFonts w:hint="default" w:ascii="sans-serif" w:hAnsi="sans-serif" w:eastAsia="sans-serif" w:cs="sans-serif"/>
          <w:i w:val="0"/>
          <w:caps w:val="0"/>
          <w:color w:val="7A7A7A"/>
          <w:spacing w:val="0"/>
          <w:sz w:val="24"/>
          <w:szCs w:val="24"/>
          <w:bdr w:val="none" w:color="auto" w:sz="0" w:space="0"/>
          <w:shd w:val="clear" w:fill="F8FFE2"/>
          <w:vertAlign w:val="baseline"/>
        </w:rPr>
        <w:t>Our team of skilled and experienced consultants can work with your IT stakeholders to help you define your organization’s digital transformation roadmap. A sample list of our services include:</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7A7A7A"/>
          <w:spacing w:val="0"/>
          <w:sz w:val="24"/>
          <w:szCs w:val="24"/>
          <w:bdr w:val="none" w:color="auto" w:sz="0" w:space="0"/>
          <w:shd w:val="clear" w:fill="F8FFE2"/>
        </w:rPr>
        <w:t>Product/Business Process evaluation and road map definition</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7A7A7A"/>
          <w:spacing w:val="0"/>
          <w:sz w:val="24"/>
          <w:szCs w:val="24"/>
          <w:bdr w:val="none" w:color="auto" w:sz="0" w:space="0"/>
          <w:shd w:val="clear" w:fill="F8FFE2"/>
        </w:rPr>
        <w:t>API / blueprint integration architecture around the MuleSoft Anypoint platform.</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7A7A7A"/>
          <w:spacing w:val="0"/>
          <w:sz w:val="24"/>
          <w:szCs w:val="24"/>
          <w:bdr w:val="none" w:color="auto" w:sz="0" w:space="0"/>
          <w:shd w:val="clear" w:fill="F8FFE2"/>
        </w:rPr>
        <w:t>Providing advice and recommendations on building a Center for Enablement for API lifecycle management, governance and Integration</w:t>
      </w:r>
    </w:p>
    <w:p>
      <w:pPr>
        <w:keepNext w:val="0"/>
        <w:keepLines w:val="0"/>
        <w:widowControl/>
        <w:numPr>
          <w:numId w:val="0"/>
        </w:numPr>
        <w:suppressLineNumbers w:val="0"/>
        <w:tabs>
          <w:tab w:val="left" w:pos="720"/>
        </w:tabs>
        <w:spacing w:before="0" w:beforeAutospacing="1" w:after="0" w:afterAutospacing="1"/>
        <w:rPr>
          <w:rFonts w:ascii="sans-serif" w:hAnsi="sans-serif" w:eastAsia="sans-serif" w:cs="sans-serif"/>
          <w:i w:val="0"/>
          <w:caps w:val="0"/>
          <w:color w:val="7A7A7A"/>
          <w:spacing w:val="6"/>
          <w:sz w:val="24"/>
          <w:szCs w:val="24"/>
          <w:shd w:val="clear" w:fill="F8FFE2"/>
        </w:rPr>
      </w:pPr>
      <w:r>
        <w:rPr>
          <w:rFonts w:ascii="sans-serif" w:hAnsi="sans-serif" w:eastAsia="sans-serif" w:cs="sans-serif"/>
          <w:i w:val="0"/>
          <w:caps w:val="0"/>
          <w:color w:val="7A7A7A"/>
          <w:spacing w:val="6"/>
          <w:sz w:val="24"/>
          <w:szCs w:val="24"/>
          <w:shd w:val="clear" w:fill="F8FFE2"/>
        </w:rPr>
        <w:t>After assessing your current state and defining the roadmap for your digital transformation, we create a detailed plan for your project. Our team of certified developers who are trained to use MuleSoft tools and frameworks will be put to work with architects to build, test, deploy, and transfer APIs and integration services. This would tremendously quicken your Go To Market timeline and help you save a lot of effort, time and resources.</w:t>
      </w:r>
    </w:p>
    <w:p>
      <w:pPr>
        <w:keepNext w:val="0"/>
        <w:keepLines w:val="0"/>
        <w:widowControl/>
        <w:numPr>
          <w:numId w:val="0"/>
        </w:numPr>
        <w:suppressLineNumbers w:val="0"/>
        <w:tabs>
          <w:tab w:val="left" w:pos="720"/>
        </w:tabs>
        <w:spacing w:before="0" w:beforeAutospacing="1" w:after="0" w:afterAutospacing="1"/>
        <w:rPr>
          <w:rFonts w:ascii="sans-serif" w:hAnsi="sans-serif" w:eastAsia="sans-serif" w:cs="sans-serif"/>
          <w:i w:val="0"/>
          <w:caps w:val="0"/>
          <w:color w:val="7A7A7A"/>
          <w:spacing w:val="6"/>
          <w:sz w:val="24"/>
          <w:szCs w:val="24"/>
          <w:shd w:val="clear" w:fill="F8FFE2"/>
        </w:rPr>
      </w:pPr>
    </w:p>
    <w:p>
      <w:pPr>
        <w:keepNext w:val="0"/>
        <w:keepLines w:val="0"/>
        <w:widowControl/>
        <w:numPr>
          <w:numId w:val="0"/>
        </w:numPr>
        <w:suppressLineNumbers w:val="0"/>
        <w:tabs>
          <w:tab w:val="left" w:pos="720"/>
        </w:tabs>
        <w:spacing w:before="0" w:beforeAutospacing="1" w:after="0" w:afterAutospacing="1"/>
        <w:rPr>
          <w:rFonts w:ascii="sans-serif" w:hAnsi="sans-serif" w:eastAsia="sans-serif" w:cs="sans-serif"/>
          <w:i w:val="0"/>
          <w:caps w:val="0"/>
          <w:color w:val="7A7A7A"/>
          <w:spacing w:val="6"/>
          <w:sz w:val="24"/>
          <w:szCs w:val="24"/>
          <w:shd w:val="clear" w:fill="F8FFE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ascii="sans-serif" w:hAnsi="sans-serif" w:eastAsia="sans-serif" w:cs="sans-serif"/>
          <w:i w:val="0"/>
          <w:caps w:val="0"/>
          <w:color w:val="7A7A7A"/>
          <w:spacing w:val="8"/>
          <w:sz w:val="24"/>
          <w:szCs w:val="24"/>
        </w:rPr>
      </w:pPr>
      <w:r>
        <w:rPr>
          <w:rFonts w:hint="default" w:ascii="sans-serif" w:hAnsi="sans-serif" w:eastAsia="sans-serif" w:cs="sans-serif"/>
          <w:i w:val="0"/>
          <w:caps w:val="0"/>
          <w:color w:val="7A7A7A"/>
          <w:spacing w:val="8"/>
          <w:sz w:val="24"/>
          <w:szCs w:val="24"/>
          <w:bdr w:val="none" w:color="auto" w:sz="0" w:space="0"/>
          <w:shd w:val="clear" w:fill="F8FFE2"/>
          <w:vertAlign w:val="baseline"/>
          <w:lang w:val="en-US"/>
        </w:rPr>
        <w:t xml:space="preserve">Prowesssoft </w:t>
      </w:r>
      <w:r>
        <w:rPr>
          <w:rFonts w:hint="default" w:ascii="sans-serif" w:hAnsi="sans-serif" w:eastAsia="sans-serif" w:cs="sans-serif"/>
          <w:i w:val="0"/>
          <w:caps w:val="0"/>
          <w:color w:val="7A7A7A"/>
          <w:spacing w:val="8"/>
          <w:sz w:val="24"/>
          <w:szCs w:val="24"/>
          <w:bdr w:val="none" w:color="auto" w:sz="0" w:space="0"/>
          <w:shd w:val="clear" w:fill="F8FFE2"/>
          <w:vertAlign w:val="baseline"/>
        </w:rPr>
        <w:t>adds value to the applications and services of the MuleSoft Anypoint platform, regardless of the delivery model – cloud, hybrid or on-premise, so that your business operates seamlessly.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FE2"/>
        <w:spacing w:before="0" w:beforeAutospacing="0" w:after="336" w:afterAutospacing="0"/>
        <w:ind w:left="0" w:right="0" w:firstLine="0"/>
        <w:textAlignment w:val="baseline"/>
        <w:rPr>
          <w:rFonts w:hint="default" w:ascii="sans-serif" w:hAnsi="sans-serif" w:eastAsia="sans-serif" w:cs="sans-serif"/>
          <w:i w:val="0"/>
          <w:caps w:val="0"/>
          <w:color w:val="7A7A7A"/>
          <w:spacing w:val="8"/>
          <w:sz w:val="24"/>
          <w:szCs w:val="24"/>
        </w:rPr>
      </w:pPr>
      <w:r>
        <w:rPr>
          <w:rFonts w:hint="default" w:ascii="sans-serif" w:hAnsi="sans-serif" w:eastAsia="sans-serif" w:cs="sans-serif"/>
          <w:i w:val="0"/>
          <w:caps w:val="0"/>
          <w:color w:val="7A7A7A"/>
          <w:spacing w:val="8"/>
          <w:sz w:val="24"/>
          <w:szCs w:val="24"/>
          <w:bdr w:val="none" w:color="auto" w:sz="0" w:space="0"/>
          <w:shd w:val="clear" w:fill="F8FFE2"/>
          <w:vertAlign w:val="baseline"/>
        </w:rPr>
        <w:t>We maintain and support critical services and provide service level agreements through a global resource model that meets your needs.</w:t>
      </w:r>
    </w:p>
    <w:p>
      <w:pPr>
        <w:keepNext w:val="0"/>
        <w:keepLines w:val="0"/>
        <w:widowControl/>
        <w:numPr>
          <w:numId w:val="0"/>
        </w:numPr>
        <w:suppressLineNumbers w:val="0"/>
        <w:tabs>
          <w:tab w:val="left" w:pos="720"/>
        </w:tabs>
        <w:spacing w:before="0" w:beforeAutospacing="1" w:after="0" w:afterAutospacing="1"/>
        <w:rPr>
          <w:rFonts w:ascii="sans-serif" w:hAnsi="sans-serif" w:eastAsia="sans-serif" w:cs="sans-serif"/>
          <w:i w:val="0"/>
          <w:caps w:val="0"/>
          <w:color w:val="7A7A7A"/>
          <w:spacing w:val="6"/>
          <w:sz w:val="24"/>
          <w:szCs w:val="24"/>
          <w:shd w:val="clear" w:fill="F8FFE2"/>
        </w:rPr>
      </w:pPr>
    </w:p>
    <w:p>
      <w:pPr>
        <w:pStyle w:val="2"/>
        <w:keepNext w:val="0"/>
        <w:keepLines w:val="0"/>
        <w:widowControl/>
        <w:suppressLineNumbers w:val="0"/>
        <w:pBdr>
          <w:bottom w:val="none" w:color="auto" w:sz="0" w:space="0"/>
        </w:pBdr>
        <w:shd w:val="clear" w:fill="FFFFFF"/>
        <w:spacing w:before="0" w:beforeAutospacing="0" w:after="135" w:afterAutospacing="0" w:line="510" w:lineRule="atLeast"/>
        <w:ind w:left="0" w:righ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 xml:space="preserve">Integration solutions by Mulesoft and </w:t>
      </w:r>
      <w:r>
        <w:rPr>
          <w:rFonts w:hint="default" w:ascii="sans-serif" w:hAnsi="sans-serif" w:eastAsia="sans-serif" w:cs="sans-serif"/>
          <w:i w:val="0"/>
          <w:caps w:val="0"/>
          <w:color w:val="000000"/>
          <w:spacing w:val="0"/>
          <w:sz w:val="27"/>
          <w:szCs w:val="27"/>
          <w:shd w:val="clear" w:fill="FFFFFF"/>
          <w:lang w:val="en-US"/>
        </w:rPr>
        <w:t xml:space="preserve">Prowesssoft </w:t>
      </w:r>
      <w:r>
        <w:rPr>
          <w:rFonts w:hint="default" w:ascii="sans-serif" w:hAnsi="sans-serif" w:eastAsia="sans-serif" w:cs="sans-serif"/>
          <w:i w:val="0"/>
          <w:caps w:val="0"/>
          <w:color w:val="000000"/>
          <w:spacing w:val="0"/>
          <w:sz w:val="27"/>
          <w:szCs w:val="27"/>
          <w:shd w:val="clear" w:fill="FFFFFF"/>
        </w:rPr>
        <w:t xml:space="preserve">allow enterprises to efficiently design, build, and manage their APIs, applications, and products. </w:t>
      </w:r>
      <w:r>
        <w:rPr>
          <w:rFonts w:hint="default" w:ascii="sans-serif" w:hAnsi="sans-serif" w:eastAsia="sans-serif" w:cs="sans-serif"/>
          <w:i w:val="0"/>
          <w:caps w:val="0"/>
          <w:color w:val="000000"/>
          <w:spacing w:val="0"/>
          <w:sz w:val="27"/>
          <w:szCs w:val="27"/>
          <w:shd w:val="clear" w:fill="FFFFFF"/>
          <w:lang w:val="en-US"/>
        </w:rPr>
        <w:t xml:space="preserve">Prowesssoft </w:t>
      </w:r>
      <w:r>
        <w:rPr>
          <w:rFonts w:hint="default" w:ascii="sans-serif" w:hAnsi="sans-serif" w:eastAsia="sans-serif" w:cs="sans-serif"/>
          <w:i w:val="0"/>
          <w:caps w:val="0"/>
          <w:color w:val="000000"/>
          <w:spacing w:val="0"/>
          <w:sz w:val="27"/>
          <w:szCs w:val="27"/>
          <w:shd w:val="clear" w:fill="FFFFFF"/>
        </w:rPr>
        <w:t xml:space="preserve">domain experience, coupled with MuleSoft’s Anypoint Platform, helps organizations realize business transformation through API-led connectivity. </w:t>
      </w:r>
      <w:r>
        <w:rPr>
          <w:rFonts w:hint="default" w:ascii="sans-serif" w:hAnsi="sans-serif" w:eastAsia="sans-serif" w:cs="sans-serif"/>
          <w:i w:val="0"/>
          <w:caps w:val="0"/>
          <w:color w:val="000000"/>
          <w:spacing w:val="0"/>
          <w:sz w:val="27"/>
          <w:szCs w:val="27"/>
          <w:shd w:val="clear" w:fill="FFFFFF"/>
          <w:lang w:val="en-US"/>
        </w:rPr>
        <w:t xml:space="preserve">Prowesssoft </w:t>
      </w:r>
      <w:r>
        <w:rPr>
          <w:rFonts w:hint="default" w:ascii="sans-serif" w:hAnsi="sans-serif" w:eastAsia="sans-serif" w:cs="sans-serif"/>
          <w:i w:val="0"/>
          <w:caps w:val="0"/>
          <w:color w:val="000000"/>
          <w:spacing w:val="0"/>
          <w:sz w:val="27"/>
          <w:szCs w:val="27"/>
          <w:shd w:val="clear" w:fill="FFFFFF"/>
        </w:rPr>
        <w:t>provides flexible solutions that can simplify your overall architecture by removing point-to-point integrations and application silos to obtain business agility and reduce costs.</w:t>
      </w:r>
    </w:p>
    <w:p/>
    <w:p/>
    <w:p/>
    <w:p>
      <w:pPr>
        <w:rPr>
          <w:rFonts w:ascii="Helvetica" w:hAnsi="Helvetica" w:eastAsia="Helvetica" w:cs="Helvetica"/>
          <w:i w:val="0"/>
          <w:caps w:val="0"/>
          <w:color w:val="6B7C93"/>
          <w:spacing w:val="0"/>
          <w:sz w:val="24"/>
          <w:szCs w:val="24"/>
          <w:shd w:val="clear" w:fill="FFFFFF"/>
        </w:rPr>
      </w:pPr>
      <w:r>
        <w:rPr>
          <w:rFonts w:ascii="Helvetica" w:hAnsi="Helvetica" w:eastAsia="Helvetica" w:cs="Helvetica"/>
          <w:i w:val="0"/>
          <w:caps w:val="0"/>
          <w:color w:val="6B7C93"/>
          <w:spacing w:val="0"/>
          <w:sz w:val="24"/>
          <w:szCs w:val="24"/>
          <w:shd w:val="clear" w:fill="FFFFFF"/>
        </w:rPr>
        <w:t xml:space="preserve">From go-live to business as usual, we offer fully managed support, maintenance, and tuning services that allow your teams to do more, run faster, and drive value from </w:t>
      </w:r>
      <w:r>
        <w:rPr>
          <w:rFonts w:hint="default" w:ascii="Helvetica" w:hAnsi="Helvetica" w:eastAsia="Helvetica" w:cs="Helvetica"/>
          <w:i w:val="0"/>
          <w:caps w:val="0"/>
          <w:color w:val="6B7C93"/>
          <w:spacing w:val="0"/>
          <w:sz w:val="24"/>
          <w:szCs w:val="24"/>
          <w:shd w:val="clear" w:fill="FFFFFF"/>
          <w:lang w:val="en-US"/>
        </w:rPr>
        <w:t>Mulesoft</w:t>
      </w:r>
      <w:r>
        <w:rPr>
          <w:rFonts w:ascii="Helvetica" w:hAnsi="Helvetica" w:eastAsia="Helvetica" w:cs="Helvetica"/>
          <w:i w:val="0"/>
          <w:caps w:val="0"/>
          <w:color w:val="6B7C93"/>
          <w:spacing w:val="0"/>
          <w:sz w:val="24"/>
          <w:szCs w:val="24"/>
          <w:shd w:val="clear" w:fill="FFFFFF"/>
        </w:rPr>
        <w:t>.</w:t>
      </w:r>
    </w:p>
    <w:p>
      <w:pPr>
        <w:rPr>
          <w:rFonts w:ascii="Helvetica" w:hAnsi="Helvetica" w:eastAsia="Helvetica" w:cs="Helvetica"/>
          <w:i w:val="0"/>
          <w:caps w:val="0"/>
          <w:color w:val="6B7C93"/>
          <w:spacing w:val="0"/>
          <w:sz w:val="24"/>
          <w:szCs w:val="24"/>
          <w:shd w:val="clear" w:fill="FFFFFF"/>
        </w:rPr>
      </w:pPr>
      <w:r>
        <w:rPr>
          <w:rFonts w:ascii="Helvetica" w:hAnsi="Helvetica" w:eastAsia="Helvetica" w:cs="Helvetica"/>
          <w:i w:val="0"/>
          <w:caps w:val="0"/>
          <w:color w:val="6B7C93"/>
          <w:spacing w:val="0"/>
          <w:sz w:val="24"/>
          <w:szCs w:val="24"/>
          <w:shd w:val="clear" w:fill="FFFFFF"/>
        </w:rPr>
        <w:t>We support deployment, driving rapid adoption, and ensuring that many common challenges are seamlessly and quickly resolved, including test coverage and migration.</w:t>
      </w:r>
    </w:p>
    <w:p>
      <w:pPr>
        <w:rPr>
          <w:rFonts w:ascii="Helvetica" w:hAnsi="Helvetica" w:eastAsia="Helvetica" w:cs="Helvetica"/>
          <w:i w:val="0"/>
          <w:caps w:val="0"/>
          <w:color w:val="6B7C93"/>
          <w:spacing w:val="0"/>
          <w:sz w:val="24"/>
          <w:szCs w:val="24"/>
          <w:shd w:val="clear" w:fill="FFFFFF"/>
        </w:rPr>
      </w:pPr>
      <w:r>
        <w:rPr>
          <w:rFonts w:ascii="Helvetica" w:hAnsi="Helvetica" w:eastAsia="Helvetica" w:cs="Helvetica"/>
          <w:i w:val="0"/>
          <w:caps w:val="0"/>
          <w:color w:val="6B7C93"/>
          <w:spacing w:val="0"/>
          <w:sz w:val="24"/>
          <w:szCs w:val="24"/>
          <w:shd w:val="clear" w:fill="FFFFFF"/>
        </w:rPr>
        <w:t>Dedicated teams monitor your</w:t>
      </w:r>
      <w:r>
        <w:rPr>
          <w:rFonts w:hint="default" w:ascii="Helvetica" w:hAnsi="Helvetica" w:eastAsia="Helvetica" w:cs="Helvetica"/>
          <w:i w:val="0"/>
          <w:caps w:val="0"/>
          <w:color w:val="6B7C93"/>
          <w:spacing w:val="0"/>
          <w:sz w:val="24"/>
          <w:szCs w:val="24"/>
          <w:shd w:val="clear" w:fill="FFFFFF"/>
          <w:lang w:val="en-US"/>
        </w:rPr>
        <w:t xml:space="preserve"> </w:t>
      </w:r>
      <w:r>
        <w:rPr>
          <w:rFonts w:ascii="Helvetica" w:hAnsi="Helvetica" w:eastAsia="Helvetica" w:cs="Helvetica"/>
          <w:i w:val="0"/>
          <w:caps w:val="0"/>
          <w:color w:val="6B7C93"/>
          <w:spacing w:val="0"/>
          <w:sz w:val="24"/>
          <w:szCs w:val="24"/>
          <w:shd w:val="clear" w:fill="FFFFFF"/>
        </w:rPr>
        <w:t>applications and proactively resolve issues, and highlight opportunities to optimize and drive business performance.</w:t>
      </w:r>
    </w:p>
    <w:p>
      <w:pPr>
        <w:rPr>
          <w:rFonts w:ascii="Helvetica" w:hAnsi="Helvetica" w:eastAsia="Helvetica" w:cs="Helvetica"/>
          <w:i w:val="0"/>
          <w:caps w:val="0"/>
          <w:color w:val="6B7C93"/>
          <w:spacing w:val="0"/>
          <w:sz w:val="24"/>
          <w:szCs w:val="24"/>
          <w:shd w:val="clear" w:fill="FFFFFF"/>
        </w:rPr>
      </w:pPr>
    </w:p>
    <w:p>
      <w:pPr>
        <w:rPr>
          <w:rFonts w:ascii="Helvetica" w:hAnsi="Helvetica" w:eastAsia="Helvetica" w:cs="Helvetica"/>
          <w:i w:val="0"/>
          <w:caps w:val="0"/>
          <w:color w:val="6B7C93"/>
          <w:spacing w:val="0"/>
          <w:sz w:val="24"/>
          <w:szCs w:val="24"/>
          <w:shd w:val="clear" w:fill="FFFFFF"/>
        </w:rPr>
      </w:pPr>
    </w:p>
    <w:p>
      <w:pPr>
        <w:rPr>
          <w:rFonts w:ascii="Helvetica" w:hAnsi="Helvetica" w:eastAsia="Helvetica" w:cs="Helvetica"/>
          <w:i w:val="0"/>
          <w:caps w:val="0"/>
          <w:color w:val="6B7C93"/>
          <w:spacing w:val="0"/>
          <w:sz w:val="24"/>
          <w:szCs w:val="24"/>
          <w:shd w:val="clear" w:fill="FFFFFF"/>
        </w:rPr>
      </w:pPr>
      <w:r>
        <w:rPr>
          <w:rFonts w:hint="default" w:ascii="Arial" w:hAnsi="Arial" w:eastAsia="Arial" w:cs="Arial"/>
          <w:i w:val="0"/>
          <w:caps w:val="0"/>
          <w:color w:val="0B0C0C"/>
          <w:spacing w:val="0"/>
          <w:sz w:val="28"/>
          <w:szCs w:val="28"/>
          <w:shd w:val="clear" w:fill="FFFFFF"/>
          <w:lang w:val="en-US"/>
        </w:rPr>
        <w:t xml:space="preserve">Prowesssoft </w:t>
      </w:r>
      <w:bookmarkStart w:id="0" w:name="_GoBack"/>
      <w:bookmarkEnd w:id="0"/>
      <w:r>
        <w:rPr>
          <w:rFonts w:ascii="Arial" w:hAnsi="Arial" w:eastAsia="Arial" w:cs="Arial"/>
          <w:i w:val="0"/>
          <w:caps w:val="0"/>
          <w:color w:val="0B0C0C"/>
          <w:spacing w:val="0"/>
          <w:sz w:val="28"/>
          <w:szCs w:val="28"/>
          <w:shd w:val="clear" w:fill="FFFFFF"/>
        </w:rPr>
        <w:t>provides Mulesoft cloud support services for clients using Mulesoft application integration using Anypoint Platform, Mule 4 and API. We offer planning, analysis, design, technology architecture, business configuration, integration, governance, release management and optimisation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9F768"/>
    <w:multiLevelType w:val="multilevel"/>
    <w:tmpl w:val="8529F76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10BC0"/>
    <w:rsid w:val="5DF1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309</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2020-08-21T05:19:00Z</dcterms:created>
  <dc:creator>google1589646525</dc:creator>
  <cp:lastModifiedBy>google1589646525</cp:lastModifiedBy>
  <dcterms:modified xsi:type="dcterms:W3CDTF">2020-08-21T12:26:59Z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