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D7BF" w14:textId="7252901D" w:rsidR="0032755B" w:rsidRDefault="00000000">
      <w:pPr>
        <w:pStyle w:val="Title"/>
      </w:pPr>
      <w:r>
        <w:t>Citizen AI – Project Documentation</w:t>
      </w:r>
    </w:p>
    <w:p w14:paraId="13B3A337" w14:textId="77777777" w:rsidR="0032755B" w:rsidRDefault="00000000">
      <w:pPr>
        <w:pStyle w:val="Heading1"/>
      </w:pPr>
      <w:r>
        <w:t>Executive Summary</w:t>
      </w:r>
    </w:p>
    <w:p w14:paraId="6D892CE0" w14:textId="77777777" w:rsidR="0032755B" w:rsidRDefault="00000000">
      <w:r>
        <w:t>Citizen AI is a platform designed to enhance interaction between governments and citizens using technologies such as IBM Cloud, Watson, and Granite AI. It provides real-time assistance, performs sentiment analysis, and delivers data-driven insights to improve government service delivery and public trust.</w:t>
      </w:r>
    </w:p>
    <w:p w14:paraId="428B7A8C" w14:textId="77777777" w:rsidR="0032755B" w:rsidRDefault="00000000">
      <w:pPr>
        <w:pStyle w:val="Heading1"/>
      </w:pPr>
      <w:r>
        <w:t>Key Objectives</w:t>
      </w:r>
    </w:p>
    <w:p w14:paraId="7BE9195C" w14:textId="77777777" w:rsidR="0032755B" w:rsidRDefault="00000000">
      <w:r>
        <w:t>- Real-time access to public services</w:t>
      </w:r>
    </w:p>
    <w:p w14:paraId="387EC9B8" w14:textId="77777777" w:rsidR="0032755B" w:rsidRDefault="00000000">
      <w:r>
        <w:t>- Automate routine queries</w:t>
      </w:r>
    </w:p>
    <w:p w14:paraId="730D75E0" w14:textId="77777777" w:rsidR="0032755B" w:rsidRDefault="00000000">
      <w:r>
        <w:t>- Analyze public sentiment</w:t>
      </w:r>
    </w:p>
    <w:p w14:paraId="66701100" w14:textId="77777777" w:rsidR="0032755B" w:rsidRDefault="00000000">
      <w:r>
        <w:t>- Enable data-driven decisions</w:t>
      </w:r>
    </w:p>
    <w:p w14:paraId="74492C4D" w14:textId="77777777" w:rsidR="0032755B" w:rsidRDefault="00000000">
      <w:pPr>
        <w:pStyle w:val="Heading1"/>
      </w:pPr>
      <w:r>
        <w:t>Architecture Overview</w:t>
      </w:r>
    </w:p>
    <w:p w14:paraId="3635771E" w14:textId="77777777" w:rsidR="0032755B" w:rsidRDefault="00000000">
      <w:r>
        <w:t>- Flask-based Web Application</w:t>
      </w:r>
      <w:r>
        <w:br/>
        <w:t>- IBM Granite for Natural Language Understanding</w:t>
      </w:r>
      <w:r>
        <w:br/>
        <w:t>- IBM Watson for AI services</w:t>
      </w:r>
      <w:r>
        <w:br/>
        <w:t>- IBM Cloud Object Storage for data</w:t>
      </w:r>
      <w:r>
        <w:br/>
        <w:t>- Frontend Chat + Analytics Dashboard</w:t>
      </w:r>
    </w:p>
    <w:p w14:paraId="3C27782A" w14:textId="77777777" w:rsidR="0032755B" w:rsidRDefault="00000000">
      <w:pPr>
        <w:pStyle w:val="Heading1"/>
      </w:pPr>
      <w:r>
        <w:t>Application Scenarios</w:t>
      </w:r>
    </w:p>
    <w:p w14:paraId="5139BAEC" w14:textId="77777777" w:rsidR="0032755B" w:rsidRDefault="00000000">
      <w:pPr>
        <w:pStyle w:val="Heading2"/>
      </w:pPr>
      <w:r>
        <w:t>1. Real-Time Conversational AI Assistant</w:t>
      </w:r>
    </w:p>
    <w:p w14:paraId="2EC4DD81" w14:textId="77777777" w:rsidR="0032755B" w:rsidRDefault="00000000">
      <w:r>
        <w:t>- 24/7 AI-powered assistant</w:t>
      </w:r>
      <w:r>
        <w:br/>
        <w:t>- Real-time responses using IBM Granite</w:t>
      </w:r>
      <w:r>
        <w:br/>
        <w:t>- Supports information access and issue reporting</w:t>
      </w:r>
    </w:p>
    <w:p w14:paraId="51727BAC" w14:textId="77777777" w:rsidR="0032755B" w:rsidRDefault="00000000">
      <w:pPr>
        <w:pStyle w:val="Heading2"/>
      </w:pPr>
      <w:r>
        <w:t>2. Citizen Sentiment Analysis</w:t>
      </w:r>
    </w:p>
    <w:p w14:paraId="2FFF5F36" w14:textId="77777777" w:rsidR="0032755B" w:rsidRDefault="00000000">
      <w:r>
        <w:t>- Analyze submitted feedback</w:t>
      </w:r>
      <w:r>
        <w:br/>
        <w:t>- Classify as Positive, Neutral, or Negative</w:t>
      </w:r>
      <w:r>
        <w:br/>
        <w:t>- Aggregated insights shown on the dashboard</w:t>
      </w:r>
    </w:p>
    <w:p w14:paraId="72F45968" w14:textId="77777777" w:rsidR="0032755B" w:rsidRDefault="00000000">
      <w:pPr>
        <w:pStyle w:val="Heading2"/>
      </w:pPr>
      <w:r>
        <w:lastRenderedPageBreak/>
        <w:t>3. Dynamic Dashboard</w:t>
      </w:r>
    </w:p>
    <w:p w14:paraId="2316CCDD" w14:textId="77777777" w:rsidR="0032755B" w:rsidRDefault="00000000">
      <w:r>
        <w:t>- Visualizes sentiment, issues, and service usage</w:t>
      </w:r>
      <w:r>
        <w:br/>
        <w:t>- Tracks trends and performance</w:t>
      </w:r>
      <w:r>
        <w:br/>
        <w:t>- Supports responsive decision-making</w:t>
      </w:r>
    </w:p>
    <w:p w14:paraId="3CBE0B48" w14:textId="77777777" w:rsidR="0032755B" w:rsidRDefault="00000000">
      <w:pPr>
        <w:pStyle w:val="Heading2"/>
      </w:pPr>
      <w:r>
        <w:t>4. Personalized &amp; Contextual Responses</w:t>
      </w:r>
    </w:p>
    <w:p w14:paraId="61C3B08E" w14:textId="77777777" w:rsidR="0032755B" w:rsidRDefault="00000000">
      <w:r>
        <w:t>- IBM Granite NLU interprets nuanced queries</w:t>
      </w:r>
      <w:r>
        <w:br/>
        <w:t>- Provides smart, contextual answers</w:t>
      </w:r>
      <w:r>
        <w:br/>
        <w:t>- Delivers tailored responses beyond static replies</w:t>
      </w:r>
    </w:p>
    <w:p w14:paraId="2B592AE7" w14:textId="77777777" w:rsidR="0032755B" w:rsidRDefault="00000000">
      <w:pPr>
        <w:pStyle w:val="Heading1"/>
      </w:pPr>
      <w:r>
        <w:t>Benefits &amp; Impact</w:t>
      </w:r>
    </w:p>
    <w:p w14:paraId="16CFA84D" w14:textId="77777777" w:rsidR="0032755B" w:rsidRDefault="00000000">
      <w:r>
        <w:t>- Boosts citizen satisfaction</w:t>
      </w:r>
    </w:p>
    <w:p w14:paraId="37785748" w14:textId="77777777" w:rsidR="0032755B" w:rsidRDefault="00000000">
      <w:r>
        <w:t>- Increases government efficiency</w:t>
      </w:r>
    </w:p>
    <w:p w14:paraId="1EB93FAC" w14:textId="77777777" w:rsidR="0032755B" w:rsidRDefault="00000000">
      <w:r>
        <w:t>- Enables proactive issue detection</w:t>
      </w:r>
    </w:p>
    <w:p w14:paraId="43CC6D25" w14:textId="77777777" w:rsidR="0032755B" w:rsidRDefault="00000000">
      <w:r>
        <w:t>- Enhances transparency and trust</w:t>
      </w:r>
    </w:p>
    <w:p w14:paraId="1483FF1C" w14:textId="77777777" w:rsidR="0032755B" w:rsidRDefault="00000000">
      <w:pPr>
        <w:pStyle w:val="Heading1"/>
      </w:pPr>
      <w:r>
        <w:t>Future Enhancements</w:t>
      </w:r>
    </w:p>
    <w:p w14:paraId="26DE8068" w14:textId="77777777" w:rsidR="0032755B" w:rsidRDefault="00000000">
      <w:r>
        <w:t>- Multilingual support</w:t>
      </w:r>
    </w:p>
    <w:p w14:paraId="40F0E834" w14:textId="77777777" w:rsidR="0032755B" w:rsidRDefault="00000000">
      <w:r>
        <w:t>- Voice-based interaction</w:t>
      </w:r>
    </w:p>
    <w:p w14:paraId="7508E53C" w14:textId="77777777" w:rsidR="0032755B" w:rsidRDefault="00000000">
      <w:r>
        <w:t>- Social media feedback analysis</w:t>
      </w:r>
    </w:p>
    <w:p w14:paraId="714F2089" w14:textId="77777777" w:rsidR="0032755B" w:rsidRDefault="00000000">
      <w:r>
        <w:t>- Advanced AI insights (topic modeling, trends)</w:t>
      </w:r>
    </w:p>
    <w:p w14:paraId="03A01DC9" w14:textId="77777777" w:rsidR="0032755B" w:rsidRDefault="00000000">
      <w:pPr>
        <w:pStyle w:val="Heading1"/>
      </w:pPr>
      <w:r>
        <w:t>Contact</w:t>
      </w:r>
    </w:p>
    <w:p w14:paraId="30A35ECB" w14:textId="77777777" w:rsidR="0032755B" w:rsidRDefault="00000000">
      <w:r>
        <w:t>Rakesh Kambala &amp; Team</w:t>
      </w:r>
    </w:p>
    <w:p w14:paraId="0678631F" w14:textId="4B924160" w:rsidR="0032755B" w:rsidRDefault="00000000">
      <w:r>
        <w:t>Citizen AI –</w:t>
      </w:r>
      <w:r w:rsidR="008B07B3">
        <w:t xml:space="preserve"> Intellegent Citizen Engagement Platform</w:t>
      </w:r>
    </w:p>
    <w:sectPr w:rsidR="00327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974111">
    <w:abstractNumId w:val="8"/>
  </w:num>
  <w:num w:numId="2" w16cid:durableId="1847819453">
    <w:abstractNumId w:val="6"/>
  </w:num>
  <w:num w:numId="3" w16cid:durableId="1862165773">
    <w:abstractNumId w:val="5"/>
  </w:num>
  <w:num w:numId="4" w16cid:durableId="1738942179">
    <w:abstractNumId w:val="4"/>
  </w:num>
  <w:num w:numId="5" w16cid:durableId="2134129974">
    <w:abstractNumId w:val="7"/>
  </w:num>
  <w:num w:numId="6" w16cid:durableId="1647933722">
    <w:abstractNumId w:val="3"/>
  </w:num>
  <w:num w:numId="7" w16cid:durableId="1579972320">
    <w:abstractNumId w:val="2"/>
  </w:num>
  <w:num w:numId="8" w16cid:durableId="631637888">
    <w:abstractNumId w:val="1"/>
  </w:num>
  <w:num w:numId="9" w16cid:durableId="7967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55B"/>
    <w:rsid w:val="008B07B3"/>
    <w:rsid w:val="00AA1D8D"/>
    <w:rsid w:val="00B47730"/>
    <w:rsid w:val="00CB0664"/>
    <w:rsid w:val="00CE12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6D76"/>
  <w14:defaultImageDpi w14:val="300"/>
  <w15:docId w15:val="{726310B7-4764-4A95-BF00-9AB78C2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Tejasri Kambala</cp:lastModifiedBy>
  <cp:revision>2</cp:revision>
  <dcterms:created xsi:type="dcterms:W3CDTF">2013-12-23T23:15:00Z</dcterms:created>
  <dcterms:modified xsi:type="dcterms:W3CDTF">2025-06-27T15:53:00Z</dcterms:modified>
  <cp:category/>
</cp:coreProperties>
</file>