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Backup and Disaster Recovery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AI-Driven Job Matching Platform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JM-BCP-007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Operations Manager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2026-09-15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Sample document, fictional content created to test docFactory</w:t>
            </w:r>
          </w:p>
        </w:tc>
      </w:tr>
    </w:tbl>
    <w:p>
      <w:pPr>
        <w:pStyle w:val="Heading1"/>
      </w:pPr>
      <w:r>
        <w:t>1. Backup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Schedule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Full base backup plus continuous WAL archiving</w:t>
            </w:r>
          </w:p>
        </w:tc>
        <w:tc>
          <w:tcPr>
            <w:tcW w:type="dxa" w:w="2880"/>
          </w:tcPr>
          <w:p>
            <w:r>
              <w:t>Full backup every night at 01:00; WAL shipped every minute</w:t>
            </w:r>
          </w:p>
        </w:tc>
      </w:tr>
      <w:tr>
        <w:tc>
          <w:tcPr>
            <w:tcW w:type="dxa" w:w="2880"/>
          </w:tcPr>
          <w:p>
            <w:r>
              <w:t>OpenSearch</w:t>
            </w:r>
          </w:p>
        </w:tc>
        <w:tc>
          <w:tcPr>
            <w:tcW w:type="dxa" w:w="2880"/>
          </w:tcPr>
          <w:p>
            <w:r>
              <w:t>Snapshot to object storage</w:t>
            </w:r>
          </w:p>
        </w:tc>
        <w:tc>
          <w:tcPr>
            <w:tcW w:type="dxa" w:w="2880"/>
          </w:tcPr>
          <w:p>
            <w:r>
              <w:t>Daily at 02:30</w:t>
            </w:r>
          </w:p>
        </w:tc>
      </w:tr>
      <w:tr>
        <w:tc>
          <w:tcPr>
            <w:tcW w:type="dxa" w:w="2880"/>
          </w:tcPr>
          <w:p>
            <w:r>
              <w:t>MinIO documents</w:t>
            </w:r>
          </w:p>
        </w:tc>
        <w:tc>
          <w:tcPr>
            <w:tcW w:type="dxa" w:w="2880"/>
          </w:tcPr>
          <w:p>
            <w:r>
              <w:t>Bucket replication to DC2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</w:tr>
      <w:tr>
        <w:tc>
          <w:tcPr>
            <w:tcW w:type="dxa" w:w="2880"/>
          </w:tcPr>
          <w:p>
            <w:r>
              <w:t>Configuration and Vault</w:t>
            </w:r>
          </w:p>
        </w:tc>
        <w:tc>
          <w:tcPr>
            <w:tcW w:type="dxa" w:w="2880"/>
          </w:tcPr>
          <w:p>
            <w:r>
              <w:t>Git mirror and Vault snapshot</w:t>
            </w:r>
          </w:p>
        </w:tc>
        <w:tc>
          <w:tcPr>
            <w:tcW w:type="dxa" w:w="2880"/>
          </w:tcPr>
          <w:p>
            <w:r>
              <w:t>Daily at 03:00</w:t>
            </w:r>
          </w:p>
        </w:tc>
      </w:tr>
    </w:tbl>
    <w:p>
      <w:pPr>
        <w:pStyle w:val="Heading1"/>
      </w:pPr>
      <w:r>
        <w:t>2. Backup Retention</w:t>
      </w:r>
    </w:p>
    <w:p>
      <w:r>
        <w:t>Nightly backups are kept for 35 days, month-end backups for 12 months and year-end backups for 7 years.</w:t>
      </w:r>
    </w:p>
    <w:p>
      <w:pPr>
        <w:pStyle w:val="Heading1"/>
      </w:pPr>
      <w:r>
        <w:t>3. Backup Location</w:t>
      </w:r>
    </w:p>
    <w:p>
      <w:r>
        <w:t>Backups are written to encrypted object storage in data centre DC2, with a second copy to an offsite vault operated by the infrastructure provider. Backup encryption keys are held in Vault and in a sealed envelope held by the Security Officer.</w:t>
      </w:r>
    </w:p>
    <w:p>
      <w:pPr>
        <w:pStyle w:val="Heading1"/>
      </w:pPr>
      <w:r>
        <w:t>4. Restore Procedure</w:t>
      </w:r>
    </w:p>
    <w:p>
      <w:r>
        <w:t>Restores are performed by the Platform Operations team using the SOP Restore PostgreSQL From Backup: restore the latest full backup to a new instance, replay the WAL up to the requested time, verify row counts and run the application smoke tests before switching traffic. A restore test is performed every quarter.</w:t>
      </w:r>
    </w:p>
    <w:p>
      <w:pPr>
        <w:pStyle w:val="Heading1"/>
      </w:pPr>
      <w:r>
        <w:t>5. Recovery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Recovery point objective (RPO)</w:t>
            </w:r>
          </w:p>
        </w:tc>
        <w:tc>
          <w:tcPr>
            <w:tcW w:type="dxa" w:w="4320"/>
          </w:tcPr>
          <w:p>
            <w:r>
              <w:t>15 minutes</w:t>
            </w:r>
          </w:p>
        </w:tc>
      </w:tr>
      <w:tr>
        <w:tc>
          <w:tcPr>
            <w:tcW w:type="dxa" w:w="4320"/>
          </w:tcPr>
          <w:p>
            <w:r>
              <w:t>Recovery time objective (RTO)</w:t>
            </w:r>
          </w:p>
        </w:tc>
        <w:tc>
          <w:tcPr>
            <w:tcW w:type="dxa" w:w="4320"/>
          </w:tcPr>
          <w:p>
            <w:r>
              <w:t>4 hours</w:t>
            </w:r>
          </w:p>
        </w:tc>
      </w:tr>
    </w:tbl>
    <w:p>
      <w:pPr>
        <w:pStyle w:val="Heading1"/>
      </w:pPr>
      <w:r>
        <w:t>6. Disaster Recovery Plan</w:t>
      </w:r>
    </w:p>
    <w:p>
      <w:r>
        <w:t>If data centre DC1 is lost, the Incident Commander declares a disaster. Platform Operations promotes the PostgreSQL replica in DC2, scales up the jm-dr cluster, switches the public DNS name www.jobmatch.example to DC2 and informs the service desk. After DC1 is restored, data is replicated back and traffic is returned in a planned maintenance window. The plan is rehearsed twice a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and Disaster Recovery Plan</dc:title>
  <dc:subject/>
  <dc:creator>Platform Documentation Team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