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Overview and Business Case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AI-Driven Job Matching Platform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JM-OVW-001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Product Owner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2026-09-30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Sample document, fictional content created to test docFactory</w:t>
            </w:r>
          </w:p>
        </w:tc>
      </w:tr>
    </w:tbl>
    <w:p>
      <w:pPr>
        <w:pStyle w:val="Heading1"/>
      </w:pPr>
      <w:r>
        <w:t>1. Executive Summary</w:t>
      </w:r>
    </w:p>
    <w:p>
      <w:r>
        <w:t>The AI-Driven Job Matching Platform (JobMatch) is the national web service that connects job seekers with employers. It reads job seeker profiles and employer vacancies, ranks the best matches with a machine-learning model and lets both sides act on them. It went live on 2026-03-15 and is in production (release 1.3.2).</w:t>
      </w:r>
    </w:p>
    <w:p>
      <w:pPr>
        <w:pStyle w:val="Heading1"/>
      </w:pPr>
      <w:r>
        <w:t>2. Purpose</w:t>
      </w:r>
    </w:p>
    <w:p>
      <w:r>
        <w:t>JobMatch reduces the time unemployed job seekers need to find suitable vacancies and gives employers a ranked shortlist instead of a pile of applications. It replaces the manual matching done by employment office staff.</w:t>
      </w:r>
    </w:p>
    <w:p>
      <w:pPr>
        <w:pStyle w:val="Heading1"/>
      </w:pPr>
      <w:r>
        <w:t>3. Business Overview</w:t>
      </w:r>
    </w:p>
    <w:p>
      <w:r>
        <w:t>JobMatch is run for the Employment Services Directorate (a fictional unit) as part of the national Labour Market Information programme. It is funded for three years; the operating budget covers hosting, a small engineering team and a service desk.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Business owner</w:t>
            </w:r>
          </w:p>
        </w:tc>
        <w:tc>
          <w:tcPr>
            <w:tcW w:type="dxa" w:w="4320"/>
          </w:tcPr>
          <w:p>
            <w:r>
              <w:t>Director, Employment Services Directorate</w:t>
            </w:r>
          </w:p>
        </w:tc>
      </w:tr>
      <w:tr>
        <w:tc>
          <w:tcPr>
            <w:tcW w:type="dxa" w:w="4320"/>
          </w:tcPr>
          <w:p>
            <w:r>
              <w:t>Business criticality</w:t>
            </w:r>
          </w:p>
        </w:tc>
        <w:tc>
          <w:tcPr>
            <w:tcW w:type="dxa" w:w="4320"/>
          </w:tcPr>
          <w:p>
            <w:r>
              <w:t>High (tier 2): matching and applications are unavailable if the platform is down, but employment offices can fall back to manual lists for up to two days</w:t>
            </w:r>
          </w:p>
        </w:tc>
      </w:tr>
      <w:tr>
        <w:tc>
          <w:tcPr>
            <w:tcW w:type="dxa" w:w="4320"/>
          </w:tcPr>
          <w:p>
            <w:r>
              <w:t>Lifecycle status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Go-live date</w:t>
            </w:r>
          </w:p>
        </w:tc>
        <w:tc>
          <w:tcPr>
            <w:tcW w:type="dxa" w:w="4320"/>
          </w:tcPr>
          <w:p>
            <w:r>
              <w:t>2026-03-15</w:t>
            </w:r>
          </w:p>
        </w:tc>
      </w:tr>
      <w:tr>
        <w:tc>
          <w:tcPr>
            <w:tcW w:type="dxa" w:w="4320"/>
          </w:tcPr>
          <w:p>
            <w:r>
              <w:t>Current release</w:t>
            </w:r>
          </w:p>
        </w:tc>
        <w:tc>
          <w:tcPr>
            <w:tcW w:type="dxa" w:w="4320"/>
          </w:tcPr>
          <w:p>
            <w:r>
              <w:t>1.3.2</w:t>
            </w:r>
          </w:p>
        </w:tc>
      </w:tr>
    </w:tbl>
    <w:p>
      <w:pPr>
        <w:pStyle w:val="Heading1"/>
      </w:pPr>
      <w:r>
        <w:t>4. Target Users</w:t>
      </w:r>
    </w:p>
    <w:p>
      <w:pPr>
        <w:pStyle w:val="ListBullet"/>
      </w:pPr>
      <w:r>
        <w:t>Job seekers (about 180,000 registered, 22,000 active monthly)</w:t>
      </w:r>
    </w:p>
    <w:p>
      <w:pPr>
        <w:pStyle w:val="ListBullet"/>
      </w:pPr>
      <w:r>
        <w:t>Employers and recruitment agencies (about 2,400 verified accounts)</w:t>
      </w:r>
    </w:p>
    <w:p>
      <w:pPr>
        <w:pStyle w:val="ListBullet"/>
      </w:pPr>
      <w:r>
        <w:t>Employment office staff acting on behalf of job seekers</w:t>
      </w:r>
    </w:p>
    <w:p>
      <w:pPr>
        <w:pStyle w:val="ListBullet"/>
      </w:pPr>
      <w:r>
        <w:t>Platform administrators and the service desk</w:t>
      </w:r>
    </w:p>
    <w:p>
      <w:pPr>
        <w:pStyle w:val="Heading1"/>
      </w:pPr>
      <w:r>
        <w:t>5. Key Capabilities</w:t>
      </w:r>
    </w:p>
    <w:p>
      <w:pPr>
        <w:pStyle w:val="ListBullet"/>
      </w:pPr>
      <w:r>
        <w:t>Job seeker registration with CV upload and automatic CV parsing</w:t>
      </w:r>
    </w:p>
    <w:p>
      <w:pPr>
        <w:pStyle w:val="ListBullet"/>
      </w:pPr>
      <w:r>
        <w:t>Employer vacancy posting and shortlist review</w:t>
      </w:r>
    </w:p>
    <w:p>
      <w:pPr>
        <w:pStyle w:val="ListBullet"/>
      </w:pPr>
      <w:r>
        <w:t>AI-driven ranking of vacancies for job seekers and of candidates for vacancies</w:t>
      </w:r>
    </w:p>
    <w:p>
      <w:pPr>
        <w:pStyle w:val="ListBullet"/>
      </w:pPr>
      <w:r>
        <w:t>Application tracking with e-mail and SMS notifications</w:t>
      </w:r>
    </w:p>
    <w:p>
      <w:pPr>
        <w:pStyle w:val="ListBullet"/>
      </w:pPr>
      <w:r>
        <w:t>Synchronisation of vacancies with the jobs.ps partner portal</w:t>
      </w:r>
    </w:p>
    <w:p>
      <w:pPr>
        <w:pStyle w:val="ListBullet"/>
      </w:pPr>
      <w:r>
        <w:t>Reporting for the Directorate (placements, time to first match)</w:t>
      </w:r>
    </w:p>
    <w:p>
      <w:pPr>
        <w:pStyle w:val="Heading1"/>
      </w:pPr>
      <w:r>
        <w:t>6. Out of Scope</w:t>
      </w:r>
    </w:p>
    <w:p>
      <w:pPr>
        <w:pStyle w:val="ListBullet"/>
      </w:pPr>
      <w:r>
        <w:t>Payment of any kind; JobMatch never handles money</w:t>
      </w:r>
    </w:p>
    <w:p>
      <w:pPr>
        <w:pStyle w:val="ListBullet"/>
      </w:pPr>
      <w:r>
        <w:t>Job interview scheduling and video calls</w:t>
      </w:r>
    </w:p>
    <w:p>
      <w:pPr>
        <w:pStyle w:val="ListBullet"/>
      </w:pPr>
      <w:r>
        <w:t>Training course management</w:t>
      </w:r>
    </w:p>
    <w:p>
      <w:pPr>
        <w:pStyle w:val="ListBullet"/>
      </w:pPr>
      <w:r>
        <w:t>Mobile native apps; the responsive web application is the only client</w:t>
      </w:r>
    </w:p>
    <w:p>
      <w:pPr>
        <w:pStyle w:val="Heading1"/>
      </w:pPr>
      <w:r>
        <w:t>7. Technology Summary</w:t>
      </w:r>
    </w:p>
    <w:p>
      <w:r>
        <w:t>A React single-page application talks to Python (FastAPI) services running on Kubernetes in a private data centre. PostgreSQL stores the data, OpenSearch serves search and candidate retrieval, RabbitMQ carries asynchronous work. See the Solution Architecture Document.</w:t>
      </w:r>
    </w:p>
    <w:p>
      <w:pPr>
        <w:pStyle w:val="Heading1"/>
      </w:pPr>
      <w:r>
        <w:t>8. Related Systems</w:t>
      </w:r>
    </w:p>
    <w:p>
      <w:pPr>
        <w:pStyle w:val="ListBullet"/>
      </w:pPr>
      <w:r>
        <w:t>jobs.ps partner job portal (vacancy synchronisation)</w:t>
      </w:r>
    </w:p>
    <w:p>
      <w:pPr>
        <w:pStyle w:val="ListBullet"/>
      </w:pPr>
      <w:r>
        <w:t>National Civil Registry (identity verification)</w:t>
      </w:r>
    </w:p>
    <w:p>
      <w:pPr>
        <w:pStyle w:val="ListBullet"/>
      </w:pPr>
      <w:r>
        <w:t>Labour Market Information System, LMIS (reporting exchange)</w:t>
      </w:r>
    </w:p>
    <w:p>
      <w:pPr>
        <w:pStyle w:val="ListBullet"/>
      </w:pPr>
      <w:r>
        <w:t>SMS gateway and e-mail relay (notifications)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Overview and Business Case</dc:title>
  <dc:subject/>
  <dc:creator>Platform Documentation Team (fictional)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