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71C9" w14:textId="77777777" w:rsidR="00C6483F" w:rsidRDefault="00000000">
      <w:pPr>
        <w:spacing w:after="120"/>
        <w:jc w:val="center"/>
      </w:pPr>
      <w:r>
        <w:rPr>
          <w:b/>
          <w:sz w:val="44"/>
        </w:rPr>
        <w:t>Sales &amp; Marketing Data Analytics Project</w:t>
      </w:r>
    </w:p>
    <w:p w14:paraId="56DAD71A" w14:textId="77777777" w:rsidR="00C6483F" w:rsidRDefault="00000000">
      <w:pPr>
        <w:spacing w:after="80"/>
        <w:jc w:val="center"/>
      </w:pPr>
      <w:r>
        <w:rPr>
          <w:color w:val="444444"/>
          <w:sz w:val="26"/>
        </w:rPr>
        <w:t xml:space="preserve">IBM </w:t>
      </w:r>
      <w:proofErr w:type="spellStart"/>
      <w:r>
        <w:rPr>
          <w:color w:val="444444"/>
          <w:sz w:val="26"/>
        </w:rPr>
        <w:t>SkillsBuild</w:t>
      </w:r>
      <w:proofErr w:type="spellEnd"/>
      <w:r>
        <w:rPr>
          <w:color w:val="444444"/>
          <w:sz w:val="26"/>
        </w:rPr>
        <w:t xml:space="preserve"> Data Analytics with AI – Internship</w:t>
      </w:r>
    </w:p>
    <w:p w14:paraId="247AEB4C" w14:textId="7B2F37C5" w:rsidR="00C6483F" w:rsidRDefault="00000000">
      <w:pPr>
        <w:spacing w:after="80"/>
        <w:jc w:val="center"/>
      </w:pPr>
      <w:r>
        <w:rPr>
          <w:color w:val="555555"/>
          <w:sz w:val="24"/>
        </w:rPr>
        <w:t xml:space="preserve">Author: </w:t>
      </w:r>
      <w:r w:rsidR="00DB0E6E">
        <w:rPr>
          <w:color w:val="555555"/>
          <w:sz w:val="24"/>
        </w:rPr>
        <w:t>Rakesh Kumar Maity</w:t>
      </w:r>
    </w:p>
    <w:p w14:paraId="1AA176D6" w14:textId="77777777" w:rsidR="00C6483F" w:rsidRDefault="00000000">
      <w:pPr>
        <w:spacing w:after="360"/>
        <w:jc w:val="center"/>
      </w:pPr>
      <w:r>
        <w:rPr>
          <w:color w:val="666666"/>
        </w:rPr>
        <w:t xml:space="preserve">Tool: Python (Jupyter </w:t>
      </w:r>
      <w:proofErr w:type="gramStart"/>
      <w:r>
        <w:rPr>
          <w:color w:val="666666"/>
        </w:rPr>
        <w:t>Notebook)  |</w:t>
      </w:r>
      <w:proofErr w:type="gramEnd"/>
      <w:r>
        <w:rPr>
          <w:color w:val="666666"/>
        </w:rPr>
        <w:t xml:space="preserve">  Dataset: Sales&amp; Marketing.csv</w:t>
      </w:r>
    </w:p>
    <w:p w14:paraId="3F58BA5F" w14:textId="77777777" w:rsidR="00C6483F" w:rsidRDefault="00000000">
      <w:pPr>
        <w:spacing w:after="120"/>
      </w:pPr>
      <w:r>
        <w:rPr>
          <w:b/>
          <w:sz w:val="28"/>
        </w:rPr>
        <w:t>Table of Contents</w:t>
      </w:r>
    </w:p>
    <w:p w14:paraId="49F2A50E" w14:textId="77777777" w:rsidR="00C6483F" w:rsidRDefault="00000000">
      <w:pPr>
        <w:spacing w:after="60"/>
      </w:pPr>
      <w:r>
        <w:t>1. Introduction</w:t>
      </w:r>
    </w:p>
    <w:p w14:paraId="7CB2DC0E" w14:textId="77777777" w:rsidR="00C6483F" w:rsidRDefault="00000000">
      <w:pPr>
        <w:spacing w:after="60"/>
      </w:pPr>
      <w:r>
        <w:t>2. Objectives</w:t>
      </w:r>
    </w:p>
    <w:p w14:paraId="74B0FA59" w14:textId="77777777" w:rsidR="00C6483F" w:rsidRDefault="00000000">
      <w:pPr>
        <w:spacing w:after="60"/>
      </w:pPr>
      <w:r>
        <w:t>3. Dataset Description</w:t>
      </w:r>
    </w:p>
    <w:p w14:paraId="44810C83" w14:textId="77777777" w:rsidR="00C6483F" w:rsidRDefault="00000000">
      <w:pPr>
        <w:spacing w:after="60"/>
      </w:pPr>
      <w:r>
        <w:t>4. Technology Stack</w:t>
      </w:r>
    </w:p>
    <w:p w14:paraId="25C9D1E3" w14:textId="77777777" w:rsidR="00C6483F" w:rsidRDefault="00000000">
      <w:pPr>
        <w:spacing w:after="60"/>
      </w:pPr>
      <w:r>
        <w:t>5. Methodology</w:t>
      </w:r>
    </w:p>
    <w:p w14:paraId="4A85B234" w14:textId="77777777" w:rsidR="00C6483F" w:rsidRDefault="00000000">
      <w:pPr>
        <w:spacing w:after="60"/>
      </w:pPr>
      <w:r>
        <w:t>6. Data Cleaning &amp; Preprocessing</w:t>
      </w:r>
    </w:p>
    <w:p w14:paraId="06124C56" w14:textId="77777777" w:rsidR="00C6483F" w:rsidRDefault="00000000">
      <w:pPr>
        <w:spacing w:after="60"/>
      </w:pPr>
      <w:r>
        <w:t>7. Exploratory Data Analysis (EDA)</w:t>
      </w:r>
    </w:p>
    <w:p w14:paraId="070731BF" w14:textId="77777777" w:rsidR="00C6483F" w:rsidRDefault="00000000">
      <w:pPr>
        <w:spacing w:after="60"/>
      </w:pPr>
      <w:r>
        <w:t>8. Key Visualizations</w:t>
      </w:r>
    </w:p>
    <w:p w14:paraId="3A0C3033" w14:textId="77777777" w:rsidR="00C6483F" w:rsidRDefault="00000000">
      <w:pPr>
        <w:spacing w:after="60"/>
      </w:pPr>
      <w:r>
        <w:t>9. Findings &amp; Business Insights</w:t>
      </w:r>
    </w:p>
    <w:p w14:paraId="00A1D6C5" w14:textId="77777777" w:rsidR="00C6483F" w:rsidRDefault="00000000">
      <w:pPr>
        <w:spacing w:after="60"/>
      </w:pPr>
      <w:r>
        <w:t>10. Conclusion</w:t>
      </w:r>
    </w:p>
    <w:p w14:paraId="5BB8E68E" w14:textId="77777777" w:rsidR="00C6483F" w:rsidRDefault="00000000">
      <w:pPr>
        <w:spacing w:after="360"/>
      </w:pPr>
      <w:r>
        <w:t>11. Future Scope</w:t>
      </w:r>
    </w:p>
    <w:p w14:paraId="5F71CF1F" w14:textId="77777777" w:rsidR="00C6483F" w:rsidRDefault="00000000">
      <w:pPr>
        <w:spacing w:before="200" w:after="120"/>
      </w:pPr>
      <w:r>
        <w:rPr>
          <w:b/>
          <w:sz w:val="32"/>
        </w:rPr>
        <w:t>1. Introduction</w:t>
      </w:r>
    </w:p>
    <w:p w14:paraId="2C23AF08" w14:textId="77777777" w:rsidR="00C6483F" w:rsidRDefault="00000000">
      <w:pPr>
        <w:spacing w:after="120"/>
      </w:pPr>
      <w:r>
        <w:t xml:space="preserve">In today's data-driven business environment, the ability to extract meaningful insights from sales and marketing data is a critical skill. This project is part of the IBM </w:t>
      </w:r>
      <w:proofErr w:type="spellStart"/>
      <w:r>
        <w:t>SkillsBuild</w:t>
      </w:r>
      <w:proofErr w:type="spellEnd"/>
      <w:r>
        <w:t xml:space="preserve"> Data Analytics with AI Internship program and demonstrates the end-to-end application of data analytics using Python.</w:t>
      </w:r>
    </w:p>
    <w:p w14:paraId="6FFE866B" w14:textId="77777777" w:rsidR="00C6483F" w:rsidRDefault="00000000">
      <w:pPr>
        <w:spacing w:after="120"/>
      </w:pPr>
      <w:r>
        <w:t>The project uses a real-world Sales &amp; Marketing dataset containing transactional records from a retail business operating across multiple regions and product categories in the United States. By applying data cleaning, preprocessing, exploratory data analysis (EDA), and visualization techniques, this project uncovers valuable business patterns and provides actionable recommendations.</w:t>
      </w:r>
    </w:p>
    <w:p w14:paraId="12779FC6" w14:textId="77777777" w:rsidR="00C6483F" w:rsidRDefault="00000000">
      <w:pPr>
        <w:spacing w:after="240"/>
      </w:pPr>
      <w:r>
        <w:t>All analysis is performed using beginner-friendly Python libraries — Pandas, NumPy, Matplotlib, and Seaborn — making the work fully reproducible and easy to understand for newcomers to data analytics.</w:t>
      </w:r>
    </w:p>
    <w:p w14:paraId="12392DCC" w14:textId="77777777" w:rsidR="00C6483F" w:rsidRDefault="00000000">
      <w:pPr>
        <w:spacing w:before="200" w:after="120"/>
      </w:pPr>
      <w:r>
        <w:rPr>
          <w:b/>
          <w:sz w:val="32"/>
        </w:rPr>
        <w:t>2. Objectives</w:t>
      </w:r>
    </w:p>
    <w:p w14:paraId="369EADCC" w14:textId="77777777" w:rsidR="00C6483F" w:rsidRDefault="00000000">
      <w:pPr>
        <w:spacing w:after="80"/>
      </w:pPr>
      <w:r>
        <w:t>The primary objectives of this project are:</w:t>
      </w:r>
    </w:p>
    <w:p w14:paraId="007E37EA" w14:textId="77777777" w:rsidR="00C6483F" w:rsidRDefault="00000000">
      <w:pPr>
        <w:spacing w:after="60"/>
      </w:pPr>
      <w:r>
        <w:t>• To load, clean, and preprocess the Sales &amp; Marketing dataset for analysis.</w:t>
      </w:r>
    </w:p>
    <w:p w14:paraId="0533C675" w14:textId="77777777" w:rsidR="00C6483F" w:rsidRDefault="00000000">
      <w:pPr>
        <w:spacing w:after="60"/>
      </w:pPr>
      <w:r>
        <w:t xml:space="preserve">• To perform comprehensive exploratory data analysis to understand sales patterns, profit trends, and customer </w:t>
      </w:r>
      <w:proofErr w:type="spellStart"/>
      <w:r>
        <w:t>behavior</w:t>
      </w:r>
      <w:proofErr w:type="spellEnd"/>
      <w:r>
        <w:t>.</w:t>
      </w:r>
    </w:p>
    <w:p w14:paraId="2E511DB2" w14:textId="77777777" w:rsidR="00C6483F" w:rsidRDefault="00000000">
      <w:pPr>
        <w:spacing w:after="60"/>
      </w:pPr>
      <w:r>
        <w:t>• To create meaningful visualizations that communicate data-driven insights clearly and effectively.</w:t>
      </w:r>
    </w:p>
    <w:p w14:paraId="78ECF48F" w14:textId="77777777" w:rsidR="00C6483F" w:rsidRDefault="00000000">
      <w:pPr>
        <w:spacing w:after="60"/>
      </w:pPr>
      <w:r>
        <w:t>• To identify top-performing products, regions, and customer segments.</w:t>
      </w:r>
    </w:p>
    <w:p w14:paraId="356F0A06" w14:textId="77777777" w:rsidR="00C6483F" w:rsidRDefault="00000000">
      <w:pPr>
        <w:spacing w:after="60"/>
      </w:pPr>
      <w:r>
        <w:t xml:space="preserve">• To </w:t>
      </w:r>
      <w:proofErr w:type="spellStart"/>
      <w:r>
        <w:t>analyze</w:t>
      </w:r>
      <w:proofErr w:type="spellEnd"/>
      <w:r>
        <w:t xml:space="preserve"> the impact of discounting strategies on profitability.</w:t>
      </w:r>
    </w:p>
    <w:p w14:paraId="7FE051FB" w14:textId="77777777" w:rsidR="00C6483F" w:rsidRDefault="00000000">
      <w:pPr>
        <w:spacing w:after="240"/>
      </w:pPr>
      <w:r>
        <w:t>• To derive actionable business insights and recommendations for management.</w:t>
      </w:r>
    </w:p>
    <w:p w14:paraId="5BB6072A" w14:textId="77777777" w:rsidR="00C6483F" w:rsidRDefault="00000000">
      <w:pPr>
        <w:spacing w:before="200" w:after="120"/>
      </w:pPr>
      <w:r>
        <w:rPr>
          <w:b/>
          <w:sz w:val="32"/>
        </w:rPr>
        <w:lastRenderedPageBreak/>
        <w:t>3. Dataset Description</w:t>
      </w:r>
    </w:p>
    <w:p w14:paraId="713DAF32" w14:textId="77777777" w:rsidR="00C6483F" w:rsidRDefault="00000000">
      <w:pPr>
        <w:spacing w:after="120"/>
      </w:pPr>
      <w:r>
        <w:t>The dataset used in this project is the Sales &amp; Marketing dataset (Sales&amp; Marketing.csv), which is a comprehensive retail sales dataset widely used in business intelligence and data analytics exercises. It contains detailed transactional data for a retail company operating across the United States.</w:t>
      </w:r>
    </w:p>
    <w:p w14:paraId="6677024E" w14:textId="77777777" w:rsidR="00C6483F" w:rsidRDefault="00000000">
      <w:pPr>
        <w:spacing w:after="80"/>
      </w:pPr>
      <w:r>
        <w:rPr>
          <w:b/>
        </w:rPr>
        <w:t>Dataset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104"/>
        <w:gridCol w:w="6148"/>
      </w:tblGrid>
      <w:tr w:rsidR="00C6483F" w14:paraId="2C9B956C" w14:textId="77777777">
        <w:tblPrEx>
          <w:tblCellMar>
            <w:top w:w="0" w:type="dxa"/>
            <w:bottom w:w="0" w:type="dxa"/>
          </w:tblCellMar>
        </w:tblPrEx>
        <w:trPr>
          <w:tblHeader/>
        </w:trPr>
        <w:tc>
          <w:tcPr>
            <w:tcW w:w="0" w:type="auto"/>
          </w:tcPr>
          <w:p w14:paraId="7EA04EF6" w14:textId="77777777" w:rsidR="00C6483F" w:rsidRDefault="00000000">
            <w:r>
              <w:t>Column Name</w:t>
            </w:r>
          </w:p>
        </w:tc>
        <w:tc>
          <w:tcPr>
            <w:tcW w:w="0" w:type="auto"/>
          </w:tcPr>
          <w:p w14:paraId="67023165" w14:textId="77777777" w:rsidR="00C6483F" w:rsidRDefault="00000000">
            <w:r>
              <w:t>Data Type</w:t>
            </w:r>
          </w:p>
        </w:tc>
        <w:tc>
          <w:tcPr>
            <w:tcW w:w="0" w:type="auto"/>
          </w:tcPr>
          <w:p w14:paraId="5A2DDD9C" w14:textId="77777777" w:rsidR="00C6483F" w:rsidRDefault="00000000">
            <w:r>
              <w:t>Description</w:t>
            </w:r>
          </w:p>
        </w:tc>
      </w:tr>
      <w:tr w:rsidR="00C6483F" w14:paraId="473D72D6" w14:textId="77777777">
        <w:tblPrEx>
          <w:tblCellMar>
            <w:top w:w="0" w:type="dxa"/>
            <w:bottom w:w="0" w:type="dxa"/>
          </w:tblCellMar>
        </w:tblPrEx>
        <w:tc>
          <w:tcPr>
            <w:tcW w:w="0" w:type="auto"/>
          </w:tcPr>
          <w:p w14:paraId="67C00B5A" w14:textId="77777777" w:rsidR="00C6483F" w:rsidRDefault="00000000">
            <w:r>
              <w:t>Order ID</w:t>
            </w:r>
          </w:p>
        </w:tc>
        <w:tc>
          <w:tcPr>
            <w:tcW w:w="0" w:type="auto"/>
          </w:tcPr>
          <w:p w14:paraId="4D806199" w14:textId="77777777" w:rsidR="00C6483F" w:rsidRDefault="00000000">
            <w:r>
              <w:t>String</w:t>
            </w:r>
          </w:p>
        </w:tc>
        <w:tc>
          <w:tcPr>
            <w:tcW w:w="0" w:type="auto"/>
          </w:tcPr>
          <w:p w14:paraId="512D059F" w14:textId="77777777" w:rsidR="00C6483F" w:rsidRDefault="00000000">
            <w:r>
              <w:t>Unique identifier for each order</w:t>
            </w:r>
          </w:p>
        </w:tc>
      </w:tr>
      <w:tr w:rsidR="00C6483F" w14:paraId="07148B7F" w14:textId="77777777">
        <w:tblPrEx>
          <w:tblCellMar>
            <w:top w:w="0" w:type="dxa"/>
            <w:bottom w:w="0" w:type="dxa"/>
          </w:tblCellMar>
        </w:tblPrEx>
        <w:tc>
          <w:tcPr>
            <w:tcW w:w="0" w:type="auto"/>
          </w:tcPr>
          <w:p w14:paraId="1B6B5FED" w14:textId="77777777" w:rsidR="00C6483F" w:rsidRDefault="00000000">
            <w:r>
              <w:t>Order Date</w:t>
            </w:r>
          </w:p>
        </w:tc>
        <w:tc>
          <w:tcPr>
            <w:tcW w:w="0" w:type="auto"/>
          </w:tcPr>
          <w:p w14:paraId="014BB4F5" w14:textId="77777777" w:rsidR="00C6483F" w:rsidRDefault="00000000">
            <w:r>
              <w:t>Date</w:t>
            </w:r>
          </w:p>
        </w:tc>
        <w:tc>
          <w:tcPr>
            <w:tcW w:w="0" w:type="auto"/>
          </w:tcPr>
          <w:p w14:paraId="5069D4C6" w14:textId="77777777" w:rsidR="00C6483F" w:rsidRDefault="00000000">
            <w:r>
              <w:t>Date the order was placed</w:t>
            </w:r>
          </w:p>
        </w:tc>
      </w:tr>
      <w:tr w:rsidR="00C6483F" w14:paraId="4FB6540A" w14:textId="77777777">
        <w:tblPrEx>
          <w:tblCellMar>
            <w:top w:w="0" w:type="dxa"/>
            <w:bottom w:w="0" w:type="dxa"/>
          </w:tblCellMar>
        </w:tblPrEx>
        <w:tc>
          <w:tcPr>
            <w:tcW w:w="0" w:type="auto"/>
          </w:tcPr>
          <w:p w14:paraId="3A3844BA" w14:textId="77777777" w:rsidR="00C6483F" w:rsidRDefault="00000000">
            <w:r>
              <w:t>Ship Date</w:t>
            </w:r>
          </w:p>
        </w:tc>
        <w:tc>
          <w:tcPr>
            <w:tcW w:w="0" w:type="auto"/>
          </w:tcPr>
          <w:p w14:paraId="1BB17940" w14:textId="77777777" w:rsidR="00C6483F" w:rsidRDefault="00000000">
            <w:r>
              <w:t>Date</w:t>
            </w:r>
          </w:p>
        </w:tc>
        <w:tc>
          <w:tcPr>
            <w:tcW w:w="0" w:type="auto"/>
          </w:tcPr>
          <w:p w14:paraId="02855263" w14:textId="77777777" w:rsidR="00C6483F" w:rsidRDefault="00000000">
            <w:r>
              <w:t>Date the order was shipped</w:t>
            </w:r>
          </w:p>
        </w:tc>
      </w:tr>
      <w:tr w:rsidR="00C6483F" w14:paraId="41D89C6A" w14:textId="77777777">
        <w:tblPrEx>
          <w:tblCellMar>
            <w:top w:w="0" w:type="dxa"/>
            <w:bottom w:w="0" w:type="dxa"/>
          </w:tblCellMar>
        </w:tblPrEx>
        <w:tc>
          <w:tcPr>
            <w:tcW w:w="0" w:type="auto"/>
          </w:tcPr>
          <w:p w14:paraId="20C2E6B1" w14:textId="77777777" w:rsidR="00C6483F" w:rsidRDefault="00000000">
            <w:r>
              <w:t>Ship Mode</w:t>
            </w:r>
          </w:p>
        </w:tc>
        <w:tc>
          <w:tcPr>
            <w:tcW w:w="0" w:type="auto"/>
          </w:tcPr>
          <w:p w14:paraId="7018E3B9" w14:textId="77777777" w:rsidR="00C6483F" w:rsidRDefault="00000000">
            <w:r>
              <w:t>String</w:t>
            </w:r>
          </w:p>
        </w:tc>
        <w:tc>
          <w:tcPr>
            <w:tcW w:w="0" w:type="auto"/>
          </w:tcPr>
          <w:p w14:paraId="05E51EBB" w14:textId="77777777" w:rsidR="00C6483F" w:rsidRDefault="00000000">
            <w:r>
              <w:t>Shipping method (Standard, Second Class, etc.)</w:t>
            </w:r>
          </w:p>
        </w:tc>
      </w:tr>
      <w:tr w:rsidR="00C6483F" w14:paraId="7AD00BA8" w14:textId="77777777">
        <w:tblPrEx>
          <w:tblCellMar>
            <w:top w:w="0" w:type="dxa"/>
            <w:bottom w:w="0" w:type="dxa"/>
          </w:tblCellMar>
        </w:tblPrEx>
        <w:tc>
          <w:tcPr>
            <w:tcW w:w="0" w:type="auto"/>
          </w:tcPr>
          <w:p w14:paraId="2DF555FE" w14:textId="77777777" w:rsidR="00C6483F" w:rsidRDefault="00000000">
            <w:r>
              <w:t>Customer Name</w:t>
            </w:r>
          </w:p>
        </w:tc>
        <w:tc>
          <w:tcPr>
            <w:tcW w:w="0" w:type="auto"/>
          </w:tcPr>
          <w:p w14:paraId="37F0AFB1" w14:textId="77777777" w:rsidR="00C6483F" w:rsidRDefault="00000000">
            <w:r>
              <w:t>String</w:t>
            </w:r>
          </w:p>
        </w:tc>
        <w:tc>
          <w:tcPr>
            <w:tcW w:w="0" w:type="auto"/>
          </w:tcPr>
          <w:p w14:paraId="2790D88B" w14:textId="77777777" w:rsidR="00C6483F" w:rsidRDefault="00000000">
            <w:r>
              <w:t>Name of the customer</w:t>
            </w:r>
          </w:p>
        </w:tc>
      </w:tr>
      <w:tr w:rsidR="00C6483F" w14:paraId="4E518954" w14:textId="77777777">
        <w:tblPrEx>
          <w:tblCellMar>
            <w:top w:w="0" w:type="dxa"/>
            <w:bottom w:w="0" w:type="dxa"/>
          </w:tblCellMar>
        </w:tblPrEx>
        <w:tc>
          <w:tcPr>
            <w:tcW w:w="0" w:type="auto"/>
          </w:tcPr>
          <w:p w14:paraId="1A5C30F5" w14:textId="77777777" w:rsidR="00C6483F" w:rsidRDefault="00000000">
            <w:r>
              <w:t>Segment</w:t>
            </w:r>
          </w:p>
        </w:tc>
        <w:tc>
          <w:tcPr>
            <w:tcW w:w="0" w:type="auto"/>
          </w:tcPr>
          <w:p w14:paraId="5DCEE378" w14:textId="77777777" w:rsidR="00C6483F" w:rsidRDefault="00000000">
            <w:r>
              <w:t>String</w:t>
            </w:r>
          </w:p>
        </w:tc>
        <w:tc>
          <w:tcPr>
            <w:tcW w:w="0" w:type="auto"/>
          </w:tcPr>
          <w:p w14:paraId="64F962D6" w14:textId="77777777" w:rsidR="00C6483F" w:rsidRDefault="00000000">
            <w:r>
              <w:t>Customer segment (Consumer, Corporate, Home Office)</w:t>
            </w:r>
          </w:p>
        </w:tc>
      </w:tr>
      <w:tr w:rsidR="00C6483F" w14:paraId="1E2B60CB" w14:textId="77777777">
        <w:tblPrEx>
          <w:tblCellMar>
            <w:top w:w="0" w:type="dxa"/>
            <w:bottom w:w="0" w:type="dxa"/>
          </w:tblCellMar>
        </w:tblPrEx>
        <w:tc>
          <w:tcPr>
            <w:tcW w:w="0" w:type="auto"/>
          </w:tcPr>
          <w:p w14:paraId="290E3056" w14:textId="77777777" w:rsidR="00C6483F" w:rsidRDefault="00000000">
            <w:r>
              <w:t>Country</w:t>
            </w:r>
          </w:p>
        </w:tc>
        <w:tc>
          <w:tcPr>
            <w:tcW w:w="0" w:type="auto"/>
          </w:tcPr>
          <w:p w14:paraId="20611E66" w14:textId="77777777" w:rsidR="00C6483F" w:rsidRDefault="00000000">
            <w:r>
              <w:t>String</w:t>
            </w:r>
          </w:p>
        </w:tc>
        <w:tc>
          <w:tcPr>
            <w:tcW w:w="0" w:type="auto"/>
          </w:tcPr>
          <w:p w14:paraId="48D7E9A6" w14:textId="77777777" w:rsidR="00C6483F" w:rsidRDefault="00000000">
            <w:r>
              <w:t>Country of the order (United States)</w:t>
            </w:r>
          </w:p>
        </w:tc>
      </w:tr>
      <w:tr w:rsidR="00C6483F" w14:paraId="35F76C7D" w14:textId="77777777">
        <w:tblPrEx>
          <w:tblCellMar>
            <w:top w:w="0" w:type="dxa"/>
            <w:bottom w:w="0" w:type="dxa"/>
          </w:tblCellMar>
        </w:tblPrEx>
        <w:tc>
          <w:tcPr>
            <w:tcW w:w="0" w:type="auto"/>
          </w:tcPr>
          <w:p w14:paraId="012D1D46" w14:textId="77777777" w:rsidR="00C6483F" w:rsidRDefault="00000000">
            <w:r>
              <w:t>City</w:t>
            </w:r>
          </w:p>
        </w:tc>
        <w:tc>
          <w:tcPr>
            <w:tcW w:w="0" w:type="auto"/>
          </w:tcPr>
          <w:p w14:paraId="3AC8AB85" w14:textId="77777777" w:rsidR="00C6483F" w:rsidRDefault="00000000">
            <w:r>
              <w:t>String</w:t>
            </w:r>
          </w:p>
        </w:tc>
        <w:tc>
          <w:tcPr>
            <w:tcW w:w="0" w:type="auto"/>
          </w:tcPr>
          <w:p w14:paraId="3F68E3C9" w14:textId="77777777" w:rsidR="00C6483F" w:rsidRDefault="00000000">
            <w:r>
              <w:t>City where order was delivered</w:t>
            </w:r>
          </w:p>
        </w:tc>
      </w:tr>
      <w:tr w:rsidR="00C6483F" w14:paraId="1C9249B4" w14:textId="77777777">
        <w:tblPrEx>
          <w:tblCellMar>
            <w:top w:w="0" w:type="dxa"/>
            <w:bottom w:w="0" w:type="dxa"/>
          </w:tblCellMar>
        </w:tblPrEx>
        <w:tc>
          <w:tcPr>
            <w:tcW w:w="0" w:type="auto"/>
          </w:tcPr>
          <w:p w14:paraId="7009C269" w14:textId="77777777" w:rsidR="00C6483F" w:rsidRDefault="00000000">
            <w:r>
              <w:t>State</w:t>
            </w:r>
          </w:p>
        </w:tc>
        <w:tc>
          <w:tcPr>
            <w:tcW w:w="0" w:type="auto"/>
          </w:tcPr>
          <w:p w14:paraId="41742F87" w14:textId="77777777" w:rsidR="00C6483F" w:rsidRDefault="00000000">
            <w:r>
              <w:t>String</w:t>
            </w:r>
          </w:p>
        </w:tc>
        <w:tc>
          <w:tcPr>
            <w:tcW w:w="0" w:type="auto"/>
          </w:tcPr>
          <w:p w14:paraId="215031C6" w14:textId="77777777" w:rsidR="00C6483F" w:rsidRDefault="00000000">
            <w:r>
              <w:t>State where order was delivered</w:t>
            </w:r>
          </w:p>
        </w:tc>
      </w:tr>
      <w:tr w:rsidR="00C6483F" w14:paraId="643158E1" w14:textId="77777777">
        <w:tblPrEx>
          <w:tblCellMar>
            <w:top w:w="0" w:type="dxa"/>
            <w:bottom w:w="0" w:type="dxa"/>
          </w:tblCellMar>
        </w:tblPrEx>
        <w:tc>
          <w:tcPr>
            <w:tcW w:w="0" w:type="auto"/>
          </w:tcPr>
          <w:p w14:paraId="332250E3" w14:textId="77777777" w:rsidR="00C6483F" w:rsidRDefault="00000000">
            <w:r>
              <w:t>Region</w:t>
            </w:r>
          </w:p>
        </w:tc>
        <w:tc>
          <w:tcPr>
            <w:tcW w:w="0" w:type="auto"/>
          </w:tcPr>
          <w:p w14:paraId="4685EDC7" w14:textId="77777777" w:rsidR="00C6483F" w:rsidRDefault="00000000">
            <w:r>
              <w:t>String</w:t>
            </w:r>
          </w:p>
        </w:tc>
        <w:tc>
          <w:tcPr>
            <w:tcW w:w="0" w:type="auto"/>
          </w:tcPr>
          <w:p w14:paraId="1AFFD8EA" w14:textId="77777777" w:rsidR="00C6483F" w:rsidRDefault="00000000">
            <w:r>
              <w:t>Geographic region (East, West, Central, South)</w:t>
            </w:r>
          </w:p>
        </w:tc>
      </w:tr>
      <w:tr w:rsidR="00C6483F" w14:paraId="797B6CC7" w14:textId="77777777">
        <w:tblPrEx>
          <w:tblCellMar>
            <w:top w:w="0" w:type="dxa"/>
            <w:bottom w:w="0" w:type="dxa"/>
          </w:tblCellMar>
        </w:tblPrEx>
        <w:tc>
          <w:tcPr>
            <w:tcW w:w="0" w:type="auto"/>
          </w:tcPr>
          <w:p w14:paraId="542BA1B4" w14:textId="77777777" w:rsidR="00C6483F" w:rsidRDefault="00000000">
            <w:r>
              <w:t>Category</w:t>
            </w:r>
          </w:p>
        </w:tc>
        <w:tc>
          <w:tcPr>
            <w:tcW w:w="0" w:type="auto"/>
          </w:tcPr>
          <w:p w14:paraId="28E75ACC" w14:textId="77777777" w:rsidR="00C6483F" w:rsidRDefault="00000000">
            <w:r>
              <w:t>String</w:t>
            </w:r>
          </w:p>
        </w:tc>
        <w:tc>
          <w:tcPr>
            <w:tcW w:w="0" w:type="auto"/>
          </w:tcPr>
          <w:p w14:paraId="4E9306DF" w14:textId="77777777" w:rsidR="00C6483F" w:rsidRDefault="00000000">
            <w:r>
              <w:t>Product category (Furniture, Office Supplies, Technology)</w:t>
            </w:r>
          </w:p>
        </w:tc>
      </w:tr>
      <w:tr w:rsidR="00C6483F" w14:paraId="06F50DAE" w14:textId="77777777">
        <w:tblPrEx>
          <w:tblCellMar>
            <w:top w:w="0" w:type="dxa"/>
            <w:bottom w:w="0" w:type="dxa"/>
          </w:tblCellMar>
        </w:tblPrEx>
        <w:tc>
          <w:tcPr>
            <w:tcW w:w="0" w:type="auto"/>
          </w:tcPr>
          <w:p w14:paraId="0F091159" w14:textId="77777777" w:rsidR="00C6483F" w:rsidRDefault="00000000">
            <w:r>
              <w:t>Sub-Category</w:t>
            </w:r>
          </w:p>
        </w:tc>
        <w:tc>
          <w:tcPr>
            <w:tcW w:w="0" w:type="auto"/>
          </w:tcPr>
          <w:p w14:paraId="69EB2AF8" w14:textId="77777777" w:rsidR="00C6483F" w:rsidRDefault="00000000">
            <w:r>
              <w:t>String</w:t>
            </w:r>
          </w:p>
        </w:tc>
        <w:tc>
          <w:tcPr>
            <w:tcW w:w="0" w:type="auto"/>
          </w:tcPr>
          <w:p w14:paraId="7DDC494D" w14:textId="77777777" w:rsidR="00C6483F" w:rsidRDefault="00000000">
            <w:r>
              <w:t>More specific product classification</w:t>
            </w:r>
          </w:p>
        </w:tc>
      </w:tr>
      <w:tr w:rsidR="00C6483F" w14:paraId="1A5C6144" w14:textId="77777777">
        <w:tblPrEx>
          <w:tblCellMar>
            <w:top w:w="0" w:type="dxa"/>
            <w:bottom w:w="0" w:type="dxa"/>
          </w:tblCellMar>
        </w:tblPrEx>
        <w:tc>
          <w:tcPr>
            <w:tcW w:w="0" w:type="auto"/>
          </w:tcPr>
          <w:p w14:paraId="021A85AF" w14:textId="77777777" w:rsidR="00C6483F" w:rsidRDefault="00000000">
            <w:r>
              <w:t>Product Name</w:t>
            </w:r>
          </w:p>
        </w:tc>
        <w:tc>
          <w:tcPr>
            <w:tcW w:w="0" w:type="auto"/>
          </w:tcPr>
          <w:p w14:paraId="4E874A43" w14:textId="77777777" w:rsidR="00C6483F" w:rsidRDefault="00000000">
            <w:r>
              <w:t>String</w:t>
            </w:r>
          </w:p>
        </w:tc>
        <w:tc>
          <w:tcPr>
            <w:tcW w:w="0" w:type="auto"/>
          </w:tcPr>
          <w:p w14:paraId="3738D551" w14:textId="77777777" w:rsidR="00C6483F" w:rsidRDefault="00000000">
            <w:r>
              <w:t>Name of the individual product</w:t>
            </w:r>
          </w:p>
        </w:tc>
      </w:tr>
      <w:tr w:rsidR="00C6483F" w14:paraId="234C46FA" w14:textId="77777777">
        <w:tblPrEx>
          <w:tblCellMar>
            <w:top w:w="0" w:type="dxa"/>
            <w:bottom w:w="0" w:type="dxa"/>
          </w:tblCellMar>
        </w:tblPrEx>
        <w:tc>
          <w:tcPr>
            <w:tcW w:w="0" w:type="auto"/>
          </w:tcPr>
          <w:p w14:paraId="650C2333" w14:textId="77777777" w:rsidR="00C6483F" w:rsidRDefault="00000000">
            <w:r>
              <w:t>Sales</w:t>
            </w:r>
          </w:p>
        </w:tc>
        <w:tc>
          <w:tcPr>
            <w:tcW w:w="0" w:type="auto"/>
          </w:tcPr>
          <w:p w14:paraId="1DAF4FE5" w14:textId="77777777" w:rsidR="00C6483F" w:rsidRDefault="00000000">
            <w:r>
              <w:t>Float</w:t>
            </w:r>
          </w:p>
        </w:tc>
        <w:tc>
          <w:tcPr>
            <w:tcW w:w="0" w:type="auto"/>
          </w:tcPr>
          <w:p w14:paraId="6998BB09" w14:textId="77777777" w:rsidR="00C6483F" w:rsidRDefault="00000000">
            <w:r>
              <w:t>Total sales revenue for the order line ($)</w:t>
            </w:r>
          </w:p>
        </w:tc>
      </w:tr>
      <w:tr w:rsidR="00C6483F" w14:paraId="41D3551A" w14:textId="77777777">
        <w:tblPrEx>
          <w:tblCellMar>
            <w:top w:w="0" w:type="dxa"/>
            <w:bottom w:w="0" w:type="dxa"/>
          </w:tblCellMar>
        </w:tblPrEx>
        <w:tc>
          <w:tcPr>
            <w:tcW w:w="0" w:type="auto"/>
          </w:tcPr>
          <w:p w14:paraId="404B9E37" w14:textId="77777777" w:rsidR="00C6483F" w:rsidRDefault="00000000">
            <w:r>
              <w:t>Quantity</w:t>
            </w:r>
          </w:p>
        </w:tc>
        <w:tc>
          <w:tcPr>
            <w:tcW w:w="0" w:type="auto"/>
          </w:tcPr>
          <w:p w14:paraId="30018311" w14:textId="77777777" w:rsidR="00C6483F" w:rsidRDefault="00000000">
            <w:r>
              <w:t>Integer</w:t>
            </w:r>
          </w:p>
        </w:tc>
        <w:tc>
          <w:tcPr>
            <w:tcW w:w="0" w:type="auto"/>
          </w:tcPr>
          <w:p w14:paraId="450DE9E8" w14:textId="77777777" w:rsidR="00C6483F" w:rsidRDefault="00000000">
            <w:r>
              <w:t>Number of units ordered</w:t>
            </w:r>
          </w:p>
        </w:tc>
      </w:tr>
      <w:tr w:rsidR="00C6483F" w14:paraId="6FF97C90" w14:textId="77777777">
        <w:tblPrEx>
          <w:tblCellMar>
            <w:top w:w="0" w:type="dxa"/>
            <w:bottom w:w="0" w:type="dxa"/>
          </w:tblCellMar>
        </w:tblPrEx>
        <w:tc>
          <w:tcPr>
            <w:tcW w:w="0" w:type="auto"/>
          </w:tcPr>
          <w:p w14:paraId="6374AEE5" w14:textId="77777777" w:rsidR="00C6483F" w:rsidRDefault="00000000">
            <w:r>
              <w:t>Discount</w:t>
            </w:r>
          </w:p>
        </w:tc>
        <w:tc>
          <w:tcPr>
            <w:tcW w:w="0" w:type="auto"/>
          </w:tcPr>
          <w:p w14:paraId="0E6668FA" w14:textId="77777777" w:rsidR="00C6483F" w:rsidRDefault="00000000">
            <w:r>
              <w:t>Float</w:t>
            </w:r>
          </w:p>
        </w:tc>
        <w:tc>
          <w:tcPr>
            <w:tcW w:w="0" w:type="auto"/>
          </w:tcPr>
          <w:p w14:paraId="09D5F3E0" w14:textId="77777777" w:rsidR="00C6483F" w:rsidRDefault="00000000">
            <w:r>
              <w:t>Discount applied (0.0 to 1.0 scale)</w:t>
            </w:r>
          </w:p>
        </w:tc>
      </w:tr>
    </w:tbl>
    <w:p w14:paraId="512C9640" w14:textId="77777777" w:rsidR="00C6483F" w:rsidRDefault="00C6483F">
      <w:pPr>
        <w:spacing w:after="120"/>
      </w:pPr>
    </w:p>
    <w:p w14:paraId="368CEB7E" w14:textId="77777777" w:rsidR="00C6483F" w:rsidRDefault="00000000">
      <w:pPr>
        <w:spacing w:after="240"/>
      </w:pPr>
      <w:r>
        <w:rPr>
          <w:color w:val="555555"/>
        </w:rPr>
        <w:t>Note: A derived column 'Profit Margin (%)' was also added during preprocessing by calculating (Profit / Sales) * 100 for each order line.</w:t>
      </w:r>
    </w:p>
    <w:p w14:paraId="57331D3C" w14:textId="77777777" w:rsidR="00C6483F" w:rsidRDefault="00000000">
      <w:pPr>
        <w:spacing w:before="200" w:after="120"/>
      </w:pPr>
      <w:r>
        <w:rPr>
          <w:b/>
          <w:sz w:val="32"/>
        </w:rPr>
        <w:t>4.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977"/>
        <w:gridCol w:w="5779"/>
      </w:tblGrid>
      <w:tr w:rsidR="00C6483F" w14:paraId="22DFA5CA" w14:textId="77777777">
        <w:tblPrEx>
          <w:tblCellMar>
            <w:top w:w="0" w:type="dxa"/>
            <w:bottom w:w="0" w:type="dxa"/>
          </w:tblCellMar>
        </w:tblPrEx>
        <w:trPr>
          <w:tblHeader/>
        </w:trPr>
        <w:tc>
          <w:tcPr>
            <w:tcW w:w="0" w:type="auto"/>
          </w:tcPr>
          <w:p w14:paraId="5EF5662E" w14:textId="77777777" w:rsidR="00C6483F" w:rsidRDefault="00000000">
            <w:r>
              <w:t>Technology</w:t>
            </w:r>
          </w:p>
        </w:tc>
        <w:tc>
          <w:tcPr>
            <w:tcW w:w="0" w:type="auto"/>
          </w:tcPr>
          <w:p w14:paraId="075DD552" w14:textId="77777777" w:rsidR="00C6483F" w:rsidRDefault="00000000">
            <w:r>
              <w:t>Version</w:t>
            </w:r>
          </w:p>
        </w:tc>
        <w:tc>
          <w:tcPr>
            <w:tcW w:w="0" w:type="auto"/>
          </w:tcPr>
          <w:p w14:paraId="35CD5FC4" w14:textId="77777777" w:rsidR="00C6483F" w:rsidRDefault="00000000">
            <w:r>
              <w:t>Purpose</w:t>
            </w:r>
          </w:p>
        </w:tc>
      </w:tr>
      <w:tr w:rsidR="00C6483F" w14:paraId="7BEB6428" w14:textId="77777777">
        <w:tblPrEx>
          <w:tblCellMar>
            <w:top w:w="0" w:type="dxa"/>
            <w:bottom w:w="0" w:type="dxa"/>
          </w:tblCellMar>
        </w:tblPrEx>
        <w:tc>
          <w:tcPr>
            <w:tcW w:w="0" w:type="auto"/>
          </w:tcPr>
          <w:p w14:paraId="78E80A13" w14:textId="77777777" w:rsidR="00C6483F" w:rsidRDefault="00000000">
            <w:r>
              <w:t>Python</w:t>
            </w:r>
          </w:p>
        </w:tc>
        <w:tc>
          <w:tcPr>
            <w:tcW w:w="0" w:type="auto"/>
          </w:tcPr>
          <w:p w14:paraId="78D776FB" w14:textId="77777777" w:rsidR="00C6483F" w:rsidRDefault="00000000">
            <w:r>
              <w:t>3.8+</w:t>
            </w:r>
          </w:p>
        </w:tc>
        <w:tc>
          <w:tcPr>
            <w:tcW w:w="0" w:type="auto"/>
          </w:tcPr>
          <w:p w14:paraId="7CFC7397" w14:textId="77777777" w:rsidR="00C6483F" w:rsidRDefault="00000000">
            <w:r>
              <w:t>Core programming language</w:t>
            </w:r>
          </w:p>
        </w:tc>
      </w:tr>
      <w:tr w:rsidR="00C6483F" w14:paraId="0CA94701" w14:textId="77777777">
        <w:tblPrEx>
          <w:tblCellMar>
            <w:top w:w="0" w:type="dxa"/>
            <w:bottom w:w="0" w:type="dxa"/>
          </w:tblCellMar>
        </w:tblPrEx>
        <w:tc>
          <w:tcPr>
            <w:tcW w:w="0" w:type="auto"/>
          </w:tcPr>
          <w:p w14:paraId="106E5FED" w14:textId="77777777" w:rsidR="00C6483F" w:rsidRDefault="00000000">
            <w:r>
              <w:t>Pandas</w:t>
            </w:r>
          </w:p>
        </w:tc>
        <w:tc>
          <w:tcPr>
            <w:tcW w:w="0" w:type="auto"/>
          </w:tcPr>
          <w:p w14:paraId="7562B148" w14:textId="77777777" w:rsidR="00C6483F" w:rsidRDefault="00000000">
            <w:r>
              <w:t>1.3+</w:t>
            </w:r>
          </w:p>
        </w:tc>
        <w:tc>
          <w:tcPr>
            <w:tcW w:w="0" w:type="auto"/>
          </w:tcPr>
          <w:p w14:paraId="6637FB1C" w14:textId="77777777" w:rsidR="00C6483F" w:rsidRDefault="00000000">
            <w:r>
              <w:t>Data loading, manipulation, and analysis</w:t>
            </w:r>
          </w:p>
        </w:tc>
      </w:tr>
      <w:tr w:rsidR="00C6483F" w14:paraId="5BA24C2F" w14:textId="77777777">
        <w:tblPrEx>
          <w:tblCellMar>
            <w:top w:w="0" w:type="dxa"/>
            <w:bottom w:w="0" w:type="dxa"/>
          </w:tblCellMar>
        </w:tblPrEx>
        <w:tc>
          <w:tcPr>
            <w:tcW w:w="0" w:type="auto"/>
          </w:tcPr>
          <w:p w14:paraId="55159F12" w14:textId="77777777" w:rsidR="00C6483F" w:rsidRDefault="00000000">
            <w:r>
              <w:t>NumPy</w:t>
            </w:r>
          </w:p>
        </w:tc>
        <w:tc>
          <w:tcPr>
            <w:tcW w:w="0" w:type="auto"/>
          </w:tcPr>
          <w:p w14:paraId="398447BC" w14:textId="77777777" w:rsidR="00C6483F" w:rsidRDefault="00000000">
            <w:r>
              <w:t>1.21+</w:t>
            </w:r>
          </w:p>
        </w:tc>
        <w:tc>
          <w:tcPr>
            <w:tcW w:w="0" w:type="auto"/>
          </w:tcPr>
          <w:p w14:paraId="22C0DB1A" w14:textId="77777777" w:rsidR="00C6483F" w:rsidRDefault="00000000">
            <w:r>
              <w:t>Numerical computations and derived columns</w:t>
            </w:r>
          </w:p>
        </w:tc>
      </w:tr>
      <w:tr w:rsidR="00C6483F" w14:paraId="4960E8D6" w14:textId="77777777">
        <w:tblPrEx>
          <w:tblCellMar>
            <w:top w:w="0" w:type="dxa"/>
            <w:bottom w:w="0" w:type="dxa"/>
          </w:tblCellMar>
        </w:tblPrEx>
        <w:tc>
          <w:tcPr>
            <w:tcW w:w="0" w:type="auto"/>
          </w:tcPr>
          <w:p w14:paraId="7C519BCF" w14:textId="77777777" w:rsidR="00C6483F" w:rsidRDefault="00000000">
            <w:r>
              <w:t>Matplotlib</w:t>
            </w:r>
          </w:p>
        </w:tc>
        <w:tc>
          <w:tcPr>
            <w:tcW w:w="0" w:type="auto"/>
          </w:tcPr>
          <w:p w14:paraId="61D35440" w14:textId="77777777" w:rsidR="00C6483F" w:rsidRDefault="00000000">
            <w:r>
              <w:t>3.4+</w:t>
            </w:r>
          </w:p>
        </w:tc>
        <w:tc>
          <w:tcPr>
            <w:tcW w:w="0" w:type="auto"/>
          </w:tcPr>
          <w:p w14:paraId="0354056D" w14:textId="77777777" w:rsidR="00C6483F" w:rsidRDefault="00000000">
            <w:r>
              <w:t>Custom chart creation and formatting</w:t>
            </w:r>
          </w:p>
        </w:tc>
      </w:tr>
      <w:tr w:rsidR="00C6483F" w14:paraId="6C3AB555" w14:textId="77777777">
        <w:tblPrEx>
          <w:tblCellMar>
            <w:top w:w="0" w:type="dxa"/>
            <w:bottom w:w="0" w:type="dxa"/>
          </w:tblCellMar>
        </w:tblPrEx>
        <w:tc>
          <w:tcPr>
            <w:tcW w:w="0" w:type="auto"/>
          </w:tcPr>
          <w:p w14:paraId="25D1231A" w14:textId="77777777" w:rsidR="00C6483F" w:rsidRDefault="00000000">
            <w:r>
              <w:t>Seaborn</w:t>
            </w:r>
          </w:p>
        </w:tc>
        <w:tc>
          <w:tcPr>
            <w:tcW w:w="0" w:type="auto"/>
          </w:tcPr>
          <w:p w14:paraId="633C6041" w14:textId="77777777" w:rsidR="00C6483F" w:rsidRDefault="00000000">
            <w:r>
              <w:t>0.11+</w:t>
            </w:r>
          </w:p>
        </w:tc>
        <w:tc>
          <w:tcPr>
            <w:tcW w:w="0" w:type="auto"/>
          </w:tcPr>
          <w:p w14:paraId="1E458637" w14:textId="77777777" w:rsidR="00C6483F" w:rsidRDefault="00000000">
            <w:r>
              <w:t>Statistical and categorical visualizations</w:t>
            </w:r>
          </w:p>
        </w:tc>
      </w:tr>
      <w:tr w:rsidR="00C6483F" w14:paraId="1F7B0BBF" w14:textId="77777777">
        <w:tblPrEx>
          <w:tblCellMar>
            <w:top w:w="0" w:type="dxa"/>
            <w:bottom w:w="0" w:type="dxa"/>
          </w:tblCellMar>
        </w:tblPrEx>
        <w:tc>
          <w:tcPr>
            <w:tcW w:w="0" w:type="auto"/>
          </w:tcPr>
          <w:p w14:paraId="234B776A" w14:textId="77777777" w:rsidR="00C6483F" w:rsidRDefault="00000000">
            <w:r>
              <w:t>Jupyter Notebook</w:t>
            </w:r>
          </w:p>
        </w:tc>
        <w:tc>
          <w:tcPr>
            <w:tcW w:w="0" w:type="auto"/>
          </w:tcPr>
          <w:p w14:paraId="2130E8F6" w14:textId="77777777" w:rsidR="00C6483F" w:rsidRDefault="00000000">
            <w:r>
              <w:t>6.4+</w:t>
            </w:r>
          </w:p>
        </w:tc>
        <w:tc>
          <w:tcPr>
            <w:tcW w:w="0" w:type="auto"/>
          </w:tcPr>
          <w:p w14:paraId="6C65FBD5" w14:textId="77777777" w:rsidR="00C6483F" w:rsidRDefault="00000000">
            <w:r>
              <w:t>Interactive coding and analysis environment</w:t>
            </w:r>
          </w:p>
        </w:tc>
      </w:tr>
    </w:tbl>
    <w:p w14:paraId="4E7E717B" w14:textId="77777777" w:rsidR="00C6483F" w:rsidRDefault="00C6483F">
      <w:pPr>
        <w:spacing w:after="120"/>
      </w:pPr>
    </w:p>
    <w:p w14:paraId="63D46661" w14:textId="77777777" w:rsidR="00C6483F" w:rsidRDefault="00000000">
      <w:pPr>
        <w:spacing w:before="200" w:after="120"/>
      </w:pPr>
      <w:r>
        <w:rPr>
          <w:b/>
          <w:sz w:val="32"/>
        </w:rPr>
        <w:t>5. Methodology</w:t>
      </w:r>
    </w:p>
    <w:p w14:paraId="66688A40" w14:textId="77777777" w:rsidR="00C6483F" w:rsidRDefault="00000000">
      <w:pPr>
        <w:spacing w:after="80"/>
      </w:pPr>
      <w:r>
        <w:t>The project follows the standard Data Analytics pipeline:</w:t>
      </w:r>
    </w:p>
    <w:p w14:paraId="538CB27C" w14:textId="77777777" w:rsidR="00C6483F" w:rsidRDefault="00000000">
      <w:pPr>
        <w:spacing w:after="80"/>
      </w:pPr>
      <w:r>
        <w:t xml:space="preserve">Step 1 – Data Collection: The Sales&amp; Marketing.csv file is loaded using Pandas' </w:t>
      </w:r>
      <w:proofErr w:type="spellStart"/>
      <w:r>
        <w:t>read_</w:t>
      </w:r>
      <w:proofErr w:type="gramStart"/>
      <w:r>
        <w:t>csv</w:t>
      </w:r>
      <w:proofErr w:type="spellEnd"/>
      <w:r>
        <w:t>(</w:t>
      </w:r>
      <w:proofErr w:type="gramEnd"/>
      <w:r>
        <w:t>) function with Latin-1 encoding to handle any special characters in the data.</w:t>
      </w:r>
    </w:p>
    <w:p w14:paraId="57A814D7" w14:textId="77777777" w:rsidR="00C6483F" w:rsidRDefault="00000000">
      <w:pPr>
        <w:spacing w:after="80"/>
      </w:pPr>
      <w:r>
        <w:t xml:space="preserve">Step 2 – Data Inspection: Initial exploration </w:t>
      </w:r>
      <w:proofErr w:type="gramStart"/>
      <w:r>
        <w:t>using .head</w:t>
      </w:r>
      <w:proofErr w:type="gramEnd"/>
      <w:r>
        <w:t>(), .</w:t>
      </w:r>
      <w:proofErr w:type="gramStart"/>
      <w:r>
        <w:t>info(</w:t>
      </w:r>
      <w:proofErr w:type="gramEnd"/>
      <w:r>
        <w:t>)</w:t>
      </w:r>
      <w:proofErr w:type="gramStart"/>
      <w:r>
        <w:t>, .describe</w:t>
      </w:r>
      <w:proofErr w:type="gramEnd"/>
      <w:r>
        <w:t xml:space="preserve">(), </w:t>
      </w:r>
      <w:proofErr w:type="gramStart"/>
      <w:r>
        <w:t>and .shape</w:t>
      </w:r>
      <w:proofErr w:type="gramEnd"/>
      <w:r>
        <w:t xml:space="preserve"> to understand the dataset's structure, dimensions, and data types.</w:t>
      </w:r>
    </w:p>
    <w:p w14:paraId="6634551E" w14:textId="77777777" w:rsidR="00C6483F" w:rsidRDefault="00000000">
      <w:pPr>
        <w:spacing w:after="80"/>
      </w:pPr>
      <w:r>
        <w:lastRenderedPageBreak/>
        <w:t>Step 3 – Data Cleaning: Identifying and handling missing values, removing duplicate records, stripping column name whitespace, and ensuring correct data types for all columns.</w:t>
      </w:r>
    </w:p>
    <w:p w14:paraId="00B25803" w14:textId="77777777" w:rsidR="00C6483F" w:rsidRDefault="00000000">
      <w:pPr>
        <w:spacing w:after="80"/>
      </w:pPr>
      <w:r>
        <w:t>Step 4 – Preprocessing: Parsing date columns, extracting year and month features, converting numeric columns, and creating the derived Profit Margin (%) column.</w:t>
      </w:r>
    </w:p>
    <w:p w14:paraId="54E72515" w14:textId="77777777" w:rsidR="00C6483F" w:rsidRDefault="00000000">
      <w:pPr>
        <w:spacing w:after="80"/>
      </w:pPr>
      <w:r>
        <w:t xml:space="preserve">Step 5 – Exploratory Data Analysis: Aggregating and </w:t>
      </w:r>
      <w:proofErr w:type="spellStart"/>
      <w:r>
        <w:t>analyzing</w:t>
      </w:r>
      <w:proofErr w:type="spellEnd"/>
      <w:r>
        <w:t xml:space="preserve"> data by year, month, category, sub-category, region, segment, state, product, ship mode, and discount level.</w:t>
      </w:r>
    </w:p>
    <w:p w14:paraId="42868719" w14:textId="77777777" w:rsidR="00C6483F" w:rsidRDefault="00000000">
      <w:pPr>
        <w:spacing w:after="80"/>
      </w:pPr>
      <w:r>
        <w:t>Step 6 – Visualization: Creating 18+ charts and graphs using Matplotlib and Seaborn to visually communicate patterns, trends, and comparisons found in the data.</w:t>
      </w:r>
    </w:p>
    <w:p w14:paraId="3DF9A1AC" w14:textId="77777777" w:rsidR="00C6483F" w:rsidRDefault="00000000">
      <w:pPr>
        <w:spacing w:after="240"/>
      </w:pPr>
      <w:r>
        <w:t>Step 7 – Insight Generation: Interpreting results, identifying business opportunities and risks, and preparing actionable recommendations for stakeholders.</w:t>
      </w:r>
    </w:p>
    <w:p w14:paraId="2CBC2A4A" w14:textId="77777777" w:rsidR="00C6483F" w:rsidRDefault="00000000">
      <w:pPr>
        <w:spacing w:before="200" w:after="120"/>
      </w:pPr>
      <w:r>
        <w:rPr>
          <w:b/>
          <w:sz w:val="32"/>
        </w:rPr>
        <w:t>6. Data Cleaning &amp; Preprocessing</w:t>
      </w:r>
    </w:p>
    <w:p w14:paraId="49AF1473" w14:textId="77777777" w:rsidR="00C6483F" w:rsidRDefault="00000000">
      <w:pPr>
        <w:spacing w:after="120"/>
      </w:pPr>
      <w:r>
        <w:t>Before performing analysis, the dataset underwent the following cleaning and preprocessing steps:</w:t>
      </w:r>
    </w:p>
    <w:p w14:paraId="5CB06920" w14:textId="77777777" w:rsidR="00C6483F" w:rsidRDefault="00000000">
      <w:pPr>
        <w:spacing w:after="80"/>
      </w:pPr>
      <w:r>
        <w:rPr>
          <w:b/>
          <w:sz w:val="26"/>
        </w:rPr>
        <w:t>6.1 Missing Value Treatment</w:t>
      </w:r>
    </w:p>
    <w:p w14:paraId="76BDD94C" w14:textId="77777777" w:rsidR="00C6483F" w:rsidRDefault="00000000">
      <w:pPr>
        <w:spacing w:after="160"/>
      </w:pPr>
      <w:r>
        <w:t>The dataset was checked for null/</w:t>
      </w:r>
      <w:proofErr w:type="spellStart"/>
      <w:r>
        <w:t>NaN</w:t>
      </w:r>
      <w:proofErr w:type="spellEnd"/>
      <w:r>
        <w:t xml:space="preserve"> values using </w:t>
      </w:r>
      <w:proofErr w:type="spellStart"/>
      <w:proofErr w:type="gramStart"/>
      <w:r>
        <w:t>df.isnull</w:t>
      </w:r>
      <w:proofErr w:type="spellEnd"/>
      <w:proofErr w:type="gramEnd"/>
      <w:r>
        <w:t>(</w:t>
      </w:r>
      <w:proofErr w:type="gramStart"/>
      <w:r>
        <w:t>).sum</w:t>
      </w:r>
      <w:proofErr w:type="gramEnd"/>
      <w:r>
        <w:t xml:space="preserve">(). Any remaining </w:t>
      </w:r>
      <w:proofErr w:type="spellStart"/>
      <w:r>
        <w:t>NaN</w:t>
      </w:r>
      <w:proofErr w:type="spellEnd"/>
      <w:r>
        <w:t xml:space="preserve"> values in numeric columns (Sales, Profit, Quantity, Discount) were filled with 0 to prevent computation errors. No critical columns were found to have significant missing data.</w:t>
      </w:r>
    </w:p>
    <w:p w14:paraId="6C462F4B" w14:textId="77777777" w:rsidR="00C6483F" w:rsidRDefault="00000000">
      <w:pPr>
        <w:spacing w:after="80"/>
      </w:pPr>
      <w:r>
        <w:rPr>
          <w:b/>
          <w:sz w:val="26"/>
        </w:rPr>
        <w:t>6.2 Duplicate Row Removal</w:t>
      </w:r>
    </w:p>
    <w:p w14:paraId="5B9145A8" w14:textId="77777777" w:rsidR="00C6483F" w:rsidRDefault="00000000">
      <w:pPr>
        <w:spacing w:after="160"/>
      </w:pPr>
      <w:r>
        <w:t xml:space="preserve">Duplicate rows were identified using </w:t>
      </w:r>
      <w:proofErr w:type="spellStart"/>
      <w:proofErr w:type="gramStart"/>
      <w:r>
        <w:t>df.duplicated</w:t>
      </w:r>
      <w:proofErr w:type="spellEnd"/>
      <w:proofErr w:type="gramEnd"/>
      <w:r>
        <w:t>(</w:t>
      </w:r>
      <w:proofErr w:type="gramStart"/>
      <w:r>
        <w:t>).sum</w:t>
      </w:r>
      <w:proofErr w:type="gramEnd"/>
      <w:r>
        <w:t xml:space="preserve">() and removed using </w:t>
      </w:r>
      <w:proofErr w:type="spellStart"/>
      <w:proofErr w:type="gramStart"/>
      <w:r>
        <w:t>df.drop</w:t>
      </w:r>
      <w:proofErr w:type="gramEnd"/>
      <w:r>
        <w:t>_</w:t>
      </w:r>
      <w:proofErr w:type="gramStart"/>
      <w:r>
        <w:t>duplicates</w:t>
      </w:r>
      <w:proofErr w:type="spellEnd"/>
      <w:r>
        <w:t>(</w:t>
      </w:r>
      <w:proofErr w:type="gramEnd"/>
      <w:r>
        <w:t>). This ensures that each order line is counted only once in all aggregations.</w:t>
      </w:r>
    </w:p>
    <w:p w14:paraId="6F2A3025" w14:textId="77777777" w:rsidR="00C6483F" w:rsidRDefault="00000000">
      <w:pPr>
        <w:spacing w:after="80"/>
      </w:pPr>
      <w:r>
        <w:rPr>
          <w:b/>
          <w:sz w:val="26"/>
        </w:rPr>
        <w:t>6.3 Column Name Normalization</w:t>
      </w:r>
    </w:p>
    <w:p w14:paraId="4085EDC8" w14:textId="77777777" w:rsidR="00C6483F" w:rsidRDefault="00000000">
      <w:pPr>
        <w:spacing w:after="160"/>
      </w:pPr>
      <w:r>
        <w:t xml:space="preserve">Column names were stripped of leading/trailing whitespace using </w:t>
      </w:r>
      <w:proofErr w:type="spellStart"/>
      <w:proofErr w:type="gramStart"/>
      <w:r>
        <w:t>df.columns.str.strip</w:t>
      </w:r>
      <w:proofErr w:type="spellEnd"/>
      <w:proofErr w:type="gramEnd"/>
      <w:r>
        <w:t xml:space="preserve">() to prevent </w:t>
      </w:r>
      <w:proofErr w:type="spellStart"/>
      <w:r>
        <w:t>KeyError</w:t>
      </w:r>
      <w:proofErr w:type="spellEnd"/>
      <w:r>
        <w:t xml:space="preserve"> exceptions when accessing columns programmatically.</w:t>
      </w:r>
    </w:p>
    <w:p w14:paraId="6CFFF2B0" w14:textId="77777777" w:rsidR="00C6483F" w:rsidRDefault="00000000">
      <w:pPr>
        <w:spacing w:after="80"/>
      </w:pPr>
      <w:r>
        <w:rPr>
          <w:b/>
          <w:sz w:val="26"/>
        </w:rPr>
        <w:t>6.4 Date Parsing</w:t>
      </w:r>
    </w:p>
    <w:p w14:paraId="320E2C65" w14:textId="77777777" w:rsidR="00C6483F" w:rsidRDefault="00000000">
      <w:pPr>
        <w:spacing w:after="160"/>
      </w:pPr>
      <w:r>
        <w:t xml:space="preserve">Date columns (Order Date, Ship Date) were converted from string to datetime format using </w:t>
      </w:r>
      <w:proofErr w:type="spellStart"/>
      <w:r>
        <w:t>pd.to_</w:t>
      </w:r>
      <w:proofErr w:type="gramStart"/>
      <w:r>
        <w:t>datetime</w:t>
      </w:r>
      <w:proofErr w:type="spellEnd"/>
      <w:r>
        <w:t>(</w:t>
      </w:r>
      <w:proofErr w:type="gramEnd"/>
      <w:r>
        <w:t>). Year and Month features were extracted for time-series analysis. A 'Month Name' column (e.g., Jan, Feb) was created for readable charting.</w:t>
      </w:r>
    </w:p>
    <w:p w14:paraId="64C9EC3E" w14:textId="77777777" w:rsidR="00C6483F" w:rsidRDefault="00000000">
      <w:pPr>
        <w:spacing w:after="80"/>
      </w:pPr>
      <w:r>
        <w:rPr>
          <w:b/>
          <w:sz w:val="26"/>
        </w:rPr>
        <w:t>6.5 Numeric Type Validation</w:t>
      </w:r>
    </w:p>
    <w:p w14:paraId="3178E04A" w14:textId="77777777" w:rsidR="00C6483F" w:rsidRDefault="00000000">
      <w:pPr>
        <w:spacing w:after="160"/>
      </w:pPr>
      <w:r>
        <w:t xml:space="preserve">The numeric columns (Sales, Profit, Quantity, Discount) were explicitly cast using </w:t>
      </w:r>
      <w:proofErr w:type="spellStart"/>
      <w:r>
        <w:t>pd.to_</w:t>
      </w:r>
      <w:proofErr w:type="gramStart"/>
      <w:r>
        <w:t>numeric</w:t>
      </w:r>
      <w:proofErr w:type="spellEnd"/>
      <w:r>
        <w:t>(</w:t>
      </w:r>
      <w:proofErr w:type="gramEnd"/>
      <w:r>
        <w:t>) with errors='coerce' to convert any incorrectly typed values and flag them for treatment.</w:t>
      </w:r>
    </w:p>
    <w:p w14:paraId="05414197" w14:textId="77777777" w:rsidR="00C6483F" w:rsidRDefault="00000000">
      <w:pPr>
        <w:spacing w:after="80"/>
      </w:pPr>
      <w:r>
        <w:rPr>
          <w:b/>
          <w:sz w:val="26"/>
        </w:rPr>
        <w:t>6.6 Feature Engineering</w:t>
      </w:r>
    </w:p>
    <w:p w14:paraId="337DF501" w14:textId="77777777" w:rsidR="00C6483F" w:rsidRDefault="00000000">
      <w:pPr>
        <w:spacing w:after="240"/>
      </w:pPr>
      <w:r>
        <w:t>A new column 'Profit Margin (%)' was derived as (Profit / Sales) * 100. This provides a standardized metric to compare profitability across categories and products regardless of absolute sales volumes.</w:t>
      </w:r>
    </w:p>
    <w:p w14:paraId="6E364CA5" w14:textId="77777777" w:rsidR="00DB0E6E" w:rsidRDefault="00DB0E6E">
      <w:pPr>
        <w:spacing w:before="200" w:after="120"/>
        <w:rPr>
          <w:b/>
          <w:sz w:val="32"/>
        </w:rPr>
      </w:pPr>
    </w:p>
    <w:p w14:paraId="60AE22D1" w14:textId="77777777" w:rsidR="00DB0E6E" w:rsidRDefault="00DB0E6E">
      <w:pPr>
        <w:spacing w:before="200" w:after="120"/>
        <w:rPr>
          <w:b/>
          <w:sz w:val="32"/>
        </w:rPr>
      </w:pPr>
    </w:p>
    <w:p w14:paraId="5E39A412" w14:textId="77777777" w:rsidR="00DB0E6E" w:rsidRDefault="00DB0E6E">
      <w:pPr>
        <w:spacing w:before="200" w:after="120"/>
        <w:rPr>
          <w:b/>
          <w:sz w:val="32"/>
        </w:rPr>
      </w:pPr>
    </w:p>
    <w:p w14:paraId="022CF538" w14:textId="137A847E" w:rsidR="00C6483F" w:rsidRDefault="00000000">
      <w:pPr>
        <w:spacing w:before="200" w:after="120"/>
      </w:pPr>
      <w:r>
        <w:rPr>
          <w:b/>
          <w:sz w:val="32"/>
        </w:rPr>
        <w:lastRenderedPageBreak/>
        <w:t>7. Exploratory Data Analysis (EDA)</w:t>
      </w:r>
    </w:p>
    <w:p w14:paraId="11C80E42" w14:textId="77777777" w:rsidR="00C6483F" w:rsidRDefault="00000000">
      <w:pPr>
        <w:spacing w:after="80"/>
      </w:pPr>
      <w:r>
        <w:rPr>
          <w:b/>
          <w:sz w:val="26"/>
        </w:rPr>
        <w:t>7.1 Business Metrics Overview</w:t>
      </w:r>
    </w:p>
    <w:p w14:paraId="42D7B433" w14:textId="77777777" w:rsidR="00C6483F" w:rsidRDefault="00000000">
      <w:pPr>
        <w:spacing w:after="160"/>
      </w:pPr>
      <w:r>
        <w:t>The first step of EDA was to calculate top-level business KPIs: Total Sales Revenue, Total Profit, Number of Orders, Average Discount Rate, and Overall Profit Margin. These metrics provide a high-level health check of the business.</w:t>
      </w:r>
    </w:p>
    <w:p w14:paraId="6828D82D" w14:textId="77777777" w:rsidR="00C6483F" w:rsidRDefault="00000000">
      <w:pPr>
        <w:spacing w:after="80"/>
      </w:pPr>
      <w:r>
        <w:rPr>
          <w:b/>
          <w:sz w:val="26"/>
        </w:rPr>
        <w:t>7.2 Time-Series Analysis</w:t>
      </w:r>
    </w:p>
    <w:p w14:paraId="01FA136A" w14:textId="77777777" w:rsidR="00C6483F" w:rsidRDefault="00000000">
      <w:pPr>
        <w:spacing w:after="160"/>
      </w:pPr>
      <w:r>
        <w:t>Sales were grouped by Order Year to identify year-over-year growth trends. Monthly aggregation across all years revealed seasonal patterns, with Q4 (October–December) consistently showing the highest sales volumes, suggesting a holiday/end-of-year effect.</w:t>
      </w:r>
    </w:p>
    <w:p w14:paraId="71C76D8C" w14:textId="77777777" w:rsidR="00C6483F" w:rsidRDefault="00000000">
      <w:pPr>
        <w:spacing w:after="80"/>
      </w:pPr>
      <w:r>
        <w:rPr>
          <w:b/>
          <w:sz w:val="26"/>
        </w:rPr>
        <w:t>7.3 Category &amp; Sub-Category Analysis</w:t>
      </w:r>
    </w:p>
    <w:p w14:paraId="0AC27BDE" w14:textId="77777777" w:rsidR="00C6483F" w:rsidRDefault="00000000">
      <w:pPr>
        <w:spacing w:after="160"/>
      </w:pPr>
      <w:r>
        <w:t xml:space="preserve">Sales and profit were </w:t>
      </w:r>
      <w:proofErr w:type="spellStart"/>
      <w:r>
        <w:t>analyzed</w:t>
      </w:r>
      <w:proofErr w:type="spellEnd"/>
      <w:r>
        <w:t xml:space="preserve"> at both the category level (Furniture, Office Supplies, Technology) and sub-category level. Technology leads in total sales value while Office Supplies generates the highest profit margin. The Furniture category, particularly the Tables and Bookcases sub-categories, runs at a net loss despite significant sales volume.</w:t>
      </w:r>
    </w:p>
    <w:p w14:paraId="62169C55" w14:textId="77777777" w:rsidR="00C6483F" w:rsidRDefault="00000000">
      <w:pPr>
        <w:spacing w:after="80"/>
      </w:pPr>
      <w:r>
        <w:rPr>
          <w:b/>
          <w:sz w:val="26"/>
        </w:rPr>
        <w:t>7.4 Regional Analysis</w:t>
      </w:r>
    </w:p>
    <w:p w14:paraId="18785AEC" w14:textId="77777777" w:rsidR="00C6483F" w:rsidRDefault="00000000">
      <w:pPr>
        <w:spacing w:after="160"/>
      </w:pPr>
      <w:r>
        <w:t>The four geographic regions — East, West, Central, and South — were compared on both sales volume and profitability. The West and East regions lead in both metrics. The Central region shows relatively weaker profit performance despite reasonable sales figures.</w:t>
      </w:r>
    </w:p>
    <w:p w14:paraId="5C44D4BE" w14:textId="77777777" w:rsidR="00C6483F" w:rsidRDefault="00000000">
      <w:pPr>
        <w:spacing w:after="80"/>
      </w:pPr>
      <w:r>
        <w:rPr>
          <w:b/>
          <w:sz w:val="26"/>
        </w:rPr>
        <w:t>7.5 Product Analysis</w:t>
      </w:r>
    </w:p>
    <w:p w14:paraId="57A26207" w14:textId="77777777" w:rsidR="00C6483F" w:rsidRDefault="00000000">
      <w:pPr>
        <w:spacing w:after="160"/>
      </w:pPr>
      <w:r>
        <w:t xml:space="preserve">The top 10 products by both sales and profit were identified. High-ticket technology products such as Cisco </w:t>
      </w:r>
      <w:proofErr w:type="spellStart"/>
      <w:r>
        <w:t>TelePresence</w:t>
      </w:r>
      <w:proofErr w:type="spellEnd"/>
      <w:r>
        <w:t xml:space="preserve"> System and Canon </w:t>
      </w:r>
      <w:proofErr w:type="spellStart"/>
      <w:r>
        <w:t>imageClass</w:t>
      </w:r>
      <w:proofErr w:type="spellEnd"/>
      <w:r>
        <w:t xml:space="preserve"> LASER PRINTERS appear among the top sales performers. The analysis also highlighted loss-making products where deep discounts erode profitability.</w:t>
      </w:r>
    </w:p>
    <w:p w14:paraId="0B977AB1" w14:textId="77777777" w:rsidR="00C6483F" w:rsidRDefault="00000000">
      <w:pPr>
        <w:spacing w:after="80"/>
      </w:pPr>
      <w:r>
        <w:rPr>
          <w:b/>
          <w:sz w:val="26"/>
        </w:rPr>
        <w:t>7.6 Discount Impact Analysis</w:t>
      </w:r>
    </w:p>
    <w:p w14:paraId="4D4A8B1A" w14:textId="77777777" w:rsidR="00C6483F" w:rsidRDefault="00000000">
      <w:pPr>
        <w:spacing w:after="240"/>
      </w:pPr>
      <w:r>
        <w:t>Scatter plots of Discount vs Profit revealed a strong negative relationship: orders with discounts above approximately 20% consistently show negative profit margins. This is one of the most critical business findings in this project. The correlation heatmap confirmed a negative correlation between Discount and Profit.</w:t>
      </w:r>
    </w:p>
    <w:p w14:paraId="288DA4FC" w14:textId="77777777" w:rsidR="00DB0E6E" w:rsidRDefault="00DB0E6E">
      <w:pPr>
        <w:spacing w:after="240"/>
      </w:pPr>
    </w:p>
    <w:p w14:paraId="40734A0C" w14:textId="77777777" w:rsidR="00DB0E6E" w:rsidRDefault="00DB0E6E">
      <w:pPr>
        <w:spacing w:after="240"/>
      </w:pPr>
    </w:p>
    <w:p w14:paraId="0C3A26CB" w14:textId="77777777" w:rsidR="00DB0E6E" w:rsidRDefault="00DB0E6E">
      <w:pPr>
        <w:spacing w:after="240"/>
      </w:pPr>
    </w:p>
    <w:p w14:paraId="4531714C" w14:textId="77777777" w:rsidR="00DB0E6E" w:rsidRDefault="00DB0E6E">
      <w:pPr>
        <w:spacing w:after="240"/>
      </w:pPr>
    </w:p>
    <w:p w14:paraId="2F52CE49" w14:textId="77777777" w:rsidR="00DB0E6E" w:rsidRDefault="00DB0E6E">
      <w:pPr>
        <w:spacing w:after="240"/>
      </w:pPr>
    </w:p>
    <w:p w14:paraId="76F459AB" w14:textId="77777777" w:rsidR="00DB0E6E" w:rsidRDefault="00DB0E6E">
      <w:pPr>
        <w:spacing w:after="240"/>
      </w:pPr>
    </w:p>
    <w:p w14:paraId="6553AFA0" w14:textId="77777777" w:rsidR="00DB0E6E" w:rsidRDefault="00DB0E6E">
      <w:pPr>
        <w:spacing w:after="240"/>
      </w:pPr>
    </w:p>
    <w:p w14:paraId="3FC74421" w14:textId="77777777" w:rsidR="00C6483F" w:rsidRDefault="00000000">
      <w:pPr>
        <w:spacing w:before="200" w:after="120"/>
      </w:pPr>
      <w:r>
        <w:rPr>
          <w:b/>
          <w:sz w:val="32"/>
        </w:rPr>
        <w:lastRenderedPageBreak/>
        <w:t>8. Key Visualizations</w:t>
      </w:r>
    </w:p>
    <w:p w14:paraId="5A8D7E1A" w14:textId="77777777" w:rsidR="00C6483F" w:rsidRDefault="00000000">
      <w:pPr>
        <w:spacing w:after="120"/>
      </w:pPr>
      <w:r>
        <w:t>The notebook produces 18 visualization outputs saved as PNG image files. The following table summarizes each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4"/>
        <w:gridCol w:w="1359"/>
        <w:gridCol w:w="5103"/>
      </w:tblGrid>
      <w:tr w:rsidR="00C6483F" w14:paraId="2854A8CA" w14:textId="77777777">
        <w:tblPrEx>
          <w:tblCellMar>
            <w:top w:w="0" w:type="dxa"/>
            <w:bottom w:w="0" w:type="dxa"/>
          </w:tblCellMar>
        </w:tblPrEx>
        <w:trPr>
          <w:tblHeader/>
        </w:trPr>
        <w:tc>
          <w:tcPr>
            <w:tcW w:w="0" w:type="auto"/>
          </w:tcPr>
          <w:p w14:paraId="012B9CAB" w14:textId="77777777" w:rsidR="00C6483F" w:rsidRDefault="00000000">
            <w:r>
              <w:t>Chart</w:t>
            </w:r>
          </w:p>
        </w:tc>
        <w:tc>
          <w:tcPr>
            <w:tcW w:w="0" w:type="auto"/>
          </w:tcPr>
          <w:p w14:paraId="0125EAD9" w14:textId="77777777" w:rsidR="00C6483F" w:rsidRDefault="00000000">
            <w:r>
              <w:t>Type</w:t>
            </w:r>
          </w:p>
        </w:tc>
        <w:tc>
          <w:tcPr>
            <w:tcW w:w="0" w:type="auto"/>
          </w:tcPr>
          <w:p w14:paraId="26AF2615" w14:textId="77777777" w:rsidR="00C6483F" w:rsidRDefault="00000000">
            <w:r>
              <w:t>Key Insight</w:t>
            </w:r>
          </w:p>
        </w:tc>
      </w:tr>
      <w:tr w:rsidR="00C6483F" w14:paraId="362CC83B" w14:textId="77777777">
        <w:tblPrEx>
          <w:tblCellMar>
            <w:top w:w="0" w:type="dxa"/>
            <w:bottom w:w="0" w:type="dxa"/>
          </w:tblCellMar>
        </w:tblPrEx>
        <w:tc>
          <w:tcPr>
            <w:tcW w:w="0" w:type="auto"/>
          </w:tcPr>
          <w:p w14:paraId="52DC1E91" w14:textId="77777777" w:rsidR="00C6483F" w:rsidRDefault="00000000">
            <w:r>
              <w:t>Yearly Sales Trend</w:t>
            </w:r>
          </w:p>
        </w:tc>
        <w:tc>
          <w:tcPr>
            <w:tcW w:w="0" w:type="auto"/>
          </w:tcPr>
          <w:p w14:paraId="618D8650" w14:textId="77777777" w:rsidR="00C6483F" w:rsidRDefault="00000000">
            <w:r>
              <w:t>Line Chart</w:t>
            </w:r>
          </w:p>
        </w:tc>
        <w:tc>
          <w:tcPr>
            <w:tcW w:w="0" w:type="auto"/>
          </w:tcPr>
          <w:p w14:paraId="0D66A74C" w14:textId="77777777" w:rsidR="00C6483F" w:rsidRDefault="00000000">
            <w:r>
              <w:t>Year-over-year revenue growth trajectory</w:t>
            </w:r>
          </w:p>
        </w:tc>
      </w:tr>
      <w:tr w:rsidR="00C6483F" w14:paraId="5A3D78DC" w14:textId="77777777">
        <w:tblPrEx>
          <w:tblCellMar>
            <w:top w:w="0" w:type="dxa"/>
            <w:bottom w:w="0" w:type="dxa"/>
          </w:tblCellMar>
        </w:tblPrEx>
        <w:tc>
          <w:tcPr>
            <w:tcW w:w="0" w:type="auto"/>
          </w:tcPr>
          <w:p w14:paraId="6F0A4D0F" w14:textId="77777777" w:rsidR="00C6483F" w:rsidRDefault="00000000">
            <w:r>
              <w:t>Monthly Sales Distribution</w:t>
            </w:r>
          </w:p>
        </w:tc>
        <w:tc>
          <w:tcPr>
            <w:tcW w:w="0" w:type="auto"/>
          </w:tcPr>
          <w:p w14:paraId="793B192E" w14:textId="77777777" w:rsidR="00C6483F" w:rsidRDefault="00000000">
            <w:r>
              <w:t>Bar Chart</w:t>
            </w:r>
          </w:p>
        </w:tc>
        <w:tc>
          <w:tcPr>
            <w:tcW w:w="0" w:type="auto"/>
          </w:tcPr>
          <w:p w14:paraId="6B41E6BB" w14:textId="77777777" w:rsidR="00C6483F" w:rsidRDefault="00000000">
            <w:r>
              <w:t>Seasonal sales peaks in Q4</w:t>
            </w:r>
          </w:p>
        </w:tc>
      </w:tr>
      <w:tr w:rsidR="00C6483F" w14:paraId="07AE812B" w14:textId="77777777">
        <w:tblPrEx>
          <w:tblCellMar>
            <w:top w:w="0" w:type="dxa"/>
            <w:bottom w:w="0" w:type="dxa"/>
          </w:tblCellMar>
        </w:tblPrEx>
        <w:tc>
          <w:tcPr>
            <w:tcW w:w="0" w:type="auto"/>
          </w:tcPr>
          <w:p w14:paraId="0352838A" w14:textId="77777777" w:rsidR="00C6483F" w:rsidRDefault="00000000">
            <w:r>
              <w:t>Sales by Category</w:t>
            </w:r>
          </w:p>
        </w:tc>
        <w:tc>
          <w:tcPr>
            <w:tcW w:w="0" w:type="auto"/>
          </w:tcPr>
          <w:p w14:paraId="0F8D0307" w14:textId="77777777" w:rsidR="00C6483F" w:rsidRDefault="00000000">
            <w:r>
              <w:t>Bar Chart</w:t>
            </w:r>
          </w:p>
        </w:tc>
        <w:tc>
          <w:tcPr>
            <w:tcW w:w="0" w:type="auto"/>
          </w:tcPr>
          <w:p w14:paraId="2FB9D85F" w14:textId="77777777" w:rsidR="00C6483F" w:rsidRDefault="00000000">
            <w:r>
              <w:t>Technology leads, Furniture trails</w:t>
            </w:r>
          </w:p>
        </w:tc>
      </w:tr>
      <w:tr w:rsidR="00C6483F" w14:paraId="7AC8AB3A" w14:textId="77777777">
        <w:tblPrEx>
          <w:tblCellMar>
            <w:top w:w="0" w:type="dxa"/>
            <w:bottom w:w="0" w:type="dxa"/>
          </w:tblCellMar>
        </w:tblPrEx>
        <w:tc>
          <w:tcPr>
            <w:tcW w:w="0" w:type="auto"/>
          </w:tcPr>
          <w:p w14:paraId="4C9DFB21" w14:textId="77777777" w:rsidR="00C6483F" w:rsidRDefault="00000000">
            <w:r>
              <w:t>Profit by Category</w:t>
            </w:r>
          </w:p>
        </w:tc>
        <w:tc>
          <w:tcPr>
            <w:tcW w:w="0" w:type="auto"/>
          </w:tcPr>
          <w:p w14:paraId="63B7F6C8" w14:textId="77777777" w:rsidR="00C6483F" w:rsidRDefault="00000000">
            <w:r>
              <w:t>Bar Chart</w:t>
            </w:r>
          </w:p>
        </w:tc>
        <w:tc>
          <w:tcPr>
            <w:tcW w:w="0" w:type="auto"/>
          </w:tcPr>
          <w:p w14:paraId="23832FAC" w14:textId="77777777" w:rsidR="00C6483F" w:rsidRDefault="00000000">
            <w:r>
              <w:t>Furniture runs at a loss</w:t>
            </w:r>
          </w:p>
        </w:tc>
      </w:tr>
      <w:tr w:rsidR="00C6483F" w14:paraId="0AE9F243" w14:textId="77777777">
        <w:tblPrEx>
          <w:tblCellMar>
            <w:top w:w="0" w:type="dxa"/>
            <w:bottom w:w="0" w:type="dxa"/>
          </w:tblCellMar>
        </w:tblPrEx>
        <w:tc>
          <w:tcPr>
            <w:tcW w:w="0" w:type="auto"/>
          </w:tcPr>
          <w:p w14:paraId="7F5DD6CA" w14:textId="77777777" w:rsidR="00C6483F" w:rsidRDefault="00000000">
            <w:r>
              <w:t>Top 10 Sub-Categories</w:t>
            </w:r>
          </w:p>
        </w:tc>
        <w:tc>
          <w:tcPr>
            <w:tcW w:w="0" w:type="auto"/>
          </w:tcPr>
          <w:p w14:paraId="4E05F400" w14:textId="77777777" w:rsidR="00C6483F" w:rsidRDefault="00000000">
            <w:r>
              <w:t>Bar Chart</w:t>
            </w:r>
          </w:p>
        </w:tc>
        <w:tc>
          <w:tcPr>
            <w:tcW w:w="0" w:type="auto"/>
          </w:tcPr>
          <w:p w14:paraId="556E7E23" w14:textId="77777777" w:rsidR="00C6483F" w:rsidRDefault="00000000">
            <w:r>
              <w:t>Phones, Chairs, Storage are top performers</w:t>
            </w:r>
          </w:p>
        </w:tc>
      </w:tr>
      <w:tr w:rsidR="00C6483F" w14:paraId="59CB64AC" w14:textId="77777777">
        <w:tblPrEx>
          <w:tblCellMar>
            <w:top w:w="0" w:type="dxa"/>
            <w:bottom w:w="0" w:type="dxa"/>
          </w:tblCellMar>
        </w:tblPrEx>
        <w:tc>
          <w:tcPr>
            <w:tcW w:w="0" w:type="auto"/>
          </w:tcPr>
          <w:p w14:paraId="4BFFBD3F" w14:textId="77777777" w:rsidR="00C6483F" w:rsidRDefault="00000000">
            <w:r>
              <w:t>Region-Wise Sales</w:t>
            </w:r>
          </w:p>
        </w:tc>
        <w:tc>
          <w:tcPr>
            <w:tcW w:w="0" w:type="auto"/>
          </w:tcPr>
          <w:p w14:paraId="2D0BE99D" w14:textId="77777777" w:rsidR="00C6483F" w:rsidRDefault="00000000">
            <w:r>
              <w:t>Bar + Pie Chart</w:t>
            </w:r>
          </w:p>
        </w:tc>
        <w:tc>
          <w:tcPr>
            <w:tcW w:w="0" w:type="auto"/>
          </w:tcPr>
          <w:p w14:paraId="3D0DE9B4" w14:textId="77777777" w:rsidR="00C6483F" w:rsidRDefault="00000000">
            <w:r>
              <w:t>West and East dominate sales share</w:t>
            </w:r>
          </w:p>
        </w:tc>
      </w:tr>
      <w:tr w:rsidR="00C6483F" w14:paraId="37B5A0A2" w14:textId="77777777">
        <w:tblPrEx>
          <w:tblCellMar>
            <w:top w:w="0" w:type="dxa"/>
            <w:bottom w:w="0" w:type="dxa"/>
          </w:tblCellMar>
        </w:tblPrEx>
        <w:tc>
          <w:tcPr>
            <w:tcW w:w="0" w:type="auto"/>
          </w:tcPr>
          <w:p w14:paraId="6AE202DB" w14:textId="77777777" w:rsidR="00C6483F" w:rsidRDefault="00000000">
            <w:r>
              <w:t>Region-Wise Profit</w:t>
            </w:r>
          </w:p>
        </w:tc>
        <w:tc>
          <w:tcPr>
            <w:tcW w:w="0" w:type="auto"/>
          </w:tcPr>
          <w:p w14:paraId="7B948CBB" w14:textId="77777777" w:rsidR="00C6483F" w:rsidRDefault="00000000">
            <w:r>
              <w:t>Bar Chart</w:t>
            </w:r>
          </w:p>
        </w:tc>
        <w:tc>
          <w:tcPr>
            <w:tcW w:w="0" w:type="auto"/>
          </w:tcPr>
          <w:p w14:paraId="0CE7E7D5" w14:textId="77777777" w:rsidR="00C6483F" w:rsidRDefault="00000000">
            <w:r>
              <w:t>Central region profitability is weakest</w:t>
            </w:r>
          </w:p>
        </w:tc>
      </w:tr>
      <w:tr w:rsidR="00C6483F" w14:paraId="35E0B7AB" w14:textId="77777777">
        <w:tblPrEx>
          <w:tblCellMar>
            <w:top w:w="0" w:type="dxa"/>
            <w:bottom w:w="0" w:type="dxa"/>
          </w:tblCellMar>
        </w:tblPrEx>
        <w:tc>
          <w:tcPr>
            <w:tcW w:w="0" w:type="auto"/>
          </w:tcPr>
          <w:p w14:paraId="4DE040EA" w14:textId="77777777" w:rsidR="00C6483F" w:rsidRDefault="00000000">
            <w:r>
              <w:t>Top 10 Products (Sales)</w:t>
            </w:r>
          </w:p>
        </w:tc>
        <w:tc>
          <w:tcPr>
            <w:tcW w:w="0" w:type="auto"/>
          </w:tcPr>
          <w:p w14:paraId="2F273796" w14:textId="77777777" w:rsidR="00C6483F" w:rsidRDefault="00000000">
            <w:r>
              <w:t>Horizontal Bar</w:t>
            </w:r>
          </w:p>
        </w:tc>
        <w:tc>
          <w:tcPr>
            <w:tcW w:w="0" w:type="auto"/>
          </w:tcPr>
          <w:p w14:paraId="0E8C4286" w14:textId="77777777" w:rsidR="00C6483F" w:rsidRDefault="00000000">
            <w:r>
              <w:t>High-value technology items lead</w:t>
            </w:r>
          </w:p>
        </w:tc>
      </w:tr>
      <w:tr w:rsidR="00C6483F" w14:paraId="03FB21B3" w14:textId="77777777">
        <w:tblPrEx>
          <w:tblCellMar>
            <w:top w:w="0" w:type="dxa"/>
            <w:bottom w:w="0" w:type="dxa"/>
          </w:tblCellMar>
        </w:tblPrEx>
        <w:tc>
          <w:tcPr>
            <w:tcW w:w="0" w:type="auto"/>
          </w:tcPr>
          <w:p w14:paraId="08F2DC50" w14:textId="77777777" w:rsidR="00C6483F" w:rsidRDefault="00000000">
            <w:r>
              <w:t>Top 10 Products (Profit)</w:t>
            </w:r>
          </w:p>
        </w:tc>
        <w:tc>
          <w:tcPr>
            <w:tcW w:w="0" w:type="auto"/>
          </w:tcPr>
          <w:p w14:paraId="67FA9D96" w14:textId="77777777" w:rsidR="00C6483F" w:rsidRDefault="00000000">
            <w:r>
              <w:t>Horizontal Bar</w:t>
            </w:r>
          </w:p>
        </w:tc>
        <w:tc>
          <w:tcPr>
            <w:tcW w:w="0" w:type="auto"/>
          </w:tcPr>
          <w:p w14:paraId="147C69FF" w14:textId="77777777" w:rsidR="00C6483F" w:rsidRDefault="00000000">
            <w:r>
              <w:t>Copiers generate highest per-product profit</w:t>
            </w:r>
          </w:p>
        </w:tc>
      </w:tr>
      <w:tr w:rsidR="00C6483F" w14:paraId="7950F3E2" w14:textId="77777777">
        <w:tblPrEx>
          <w:tblCellMar>
            <w:top w:w="0" w:type="dxa"/>
            <w:bottom w:w="0" w:type="dxa"/>
          </w:tblCellMar>
        </w:tblPrEx>
        <w:tc>
          <w:tcPr>
            <w:tcW w:w="0" w:type="auto"/>
          </w:tcPr>
          <w:p w14:paraId="54487D22" w14:textId="77777777" w:rsidR="00C6483F" w:rsidRDefault="00000000">
            <w:r>
              <w:t>Segment Sales vs Profit</w:t>
            </w:r>
          </w:p>
        </w:tc>
        <w:tc>
          <w:tcPr>
            <w:tcW w:w="0" w:type="auto"/>
          </w:tcPr>
          <w:p w14:paraId="7BF56886" w14:textId="77777777" w:rsidR="00C6483F" w:rsidRDefault="00000000">
            <w:r>
              <w:t>Grouped Bar</w:t>
            </w:r>
          </w:p>
        </w:tc>
        <w:tc>
          <w:tcPr>
            <w:tcW w:w="0" w:type="auto"/>
          </w:tcPr>
          <w:p w14:paraId="10B7E175" w14:textId="77777777" w:rsidR="00C6483F" w:rsidRDefault="00000000">
            <w:r>
              <w:t>Consumer has most orders; Corporate is most profitable</w:t>
            </w:r>
          </w:p>
        </w:tc>
      </w:tr>
      <w:tr w:rsidR="00C6483F" w14:paraId="7E502F4D" w14:textId="77777777">
        <w:tblPrEx>
          <w:tblCellMar>
            <w:top w:w="0" w:type="dxa"/>
            <w:bottom w:w="0" w:type="dxa"/>
          </w:tblCellMar>
        </w:tblPrEx>
        <w:tc>
          <w:tcPr>
            <w:tcW w:w="0" w:type="auto"/>
          </w:tcPr>
          <w:p w14:paraId="31A90FA7" w14:textId="77777777" w:rsidR="00C6483F" w:rsidRDefault="00000000">
            <w:r>
              <w:t>Discount vs Profit</w:t>
            </w:r>
          </w:p>
        </w:tc>
        <w:tc>
          <w:tcPr>
            <w:tcW w:w="0" w:type="auto"/>
          </w:tcPr>
          <w:p w14:paraId="3DCA3889" w14:textId="77777777" w:rsidR="00C6483F" w:rsidRDefault="00000000">
            <w:r>
              <w:t>Scatter Chart</w:t>
            </w:r>
          </w:p>
        </w:tc>
        <w:tc>
          <w:tcPr>
            <w:tcW w:w="0" w:type="auto"/>
          </w:tcPr>
          <w:p w14:paraId="11E7A275" w14:textId="77777777" w:rsidR="00C6483F" w:rsidRDefault="00000000">
            <w:r>
              <w:t>High discounts strongly predict losses</w:t>
            </w:r>
          </w:p>
        </w:tc>
      </w:tr>
      <w:tr w:rsidR="00C6483F" w14:paraId="7DCA9855" w14:textId="77777777">
        <w:tblPrEx>
          <w:tblCellMar>
            <w:top w:w="0" w:type="dxa"/>
            <w:bottom w:w="0" w:type="dxa"/>
          </w:tblCellMar>
        </w:tblPrEx>
        <w:tc>
          <w:tcPr>
            <w:tcW w:w="0" w:type="auto"/>
          </w:tcPr>
          <w:p w14:paraId="6533A424" w14:textId="77777777" w:rsidR="00C6483F" w:rsidRDefault="00000000">
            <w:r>
              <w:t>Discount vs Sales</w:t>
            </w:r>
          </w:p>
        </w:tc>
        <w:tc>
          <w:tcPr>
            <w:tcW w:w="0" w:type="auto"/>
          </w:tcPr>
          <w:p w14:paraId="092CECFF" w14:textId="77777777" w:rsidR="00C6483F" w:rsidRDefault="00000000">
            <w:r>
              <w:t>Scatter Chart</w:t>
            </w:r>
          </w:p>
        </w:tc>
        <w:tc>
          <w:tcPr>
            <w:tcW w:w="0" w:type="auto"/>
          </w:tcPr>
          <w:p w14:paraId="1B8CA60A" w14:textId="77777777" w:rsidR="00C6483F" w:rsidRDefault="00000000">
            <w:r>
              <w:t>High discounts do not guarantee higher sales</w:t>
            </w:r>
          </w:p>
        </w:tc>
      </w:tr>
      <w:tr w:rsidR="00C6483F" w14:paraId="24DEC6F3" w14:textId="77777777">
        <w:tblPrEx>
          <w:tblCellMar>
            <w:top w:w="0" w:type="dxa"/>
            <w:bottom w:w="0" w:type="dxa"/>
          </w:tblCellMar>
        </w:tblPrEx>
        <w:tc>
          <w:tcPr>
            <w:tcW w:w="0" w:type="auto"/>
          </w:tcPr>
          <w:p w14:paraId="6042F8C0" w14:textId="77777777" w:rsidR="00C6483F" w:rsidRDefault="00000000">
            <w:r>
              <w:t>Profit Margin by Category</w:t>
            </w:r>
          </w:p>
        </w:tc>
        <w:tc>
          <w:tcPr>
            <w:tcW w:w="0" w:type="auto"/>
          </w:tcPr>
          <w:p w14:paraId="044DD1F8" w14:textId="77777777" w:rsidR="00C6483F" w:rsidRDefault="00000000">
            <w:r>
              <w:t>Bar Chart</w:t>
            </w:r>
          </w:p>
        </w:tc>
        <w:tc>
          <w:tcPr>
            <w:tcW w:w="0" w:type="auto"/>
          </w:tcPr>
          <w:p w14:paraId="387CC001" w14:textId="77777777" w:rsidR="00C6483F" w:rsidRDefault="00000000">
            <w:r>
              <w:t xml:space="preserve">Furniture </w:t>
            </w:r>
            <w:proofErr w:type="spellStart"/>
            <w:r>
              <w:t>avg</w:t>
            </w:r>
            <w:proofErr w:type="spellEnd"/>
            <w:r>
              <w:t xml:space="preserve"> margin is negative</w:t>
            </w:r>
          </w:p>
        </w:tc>
      </w:tr>
      <w:tr w:rsidR="00C6483F" w14:paraId="2E8FDC83" w14:textId="77777777">
        <w:tblPrEx>
          <w:tblCellMar>
            <w:top w:w="0" w:type="dxa"/>
            <w:bottom w:w="0" w:type="dxa"/>
          </w:tblCellMar>
        </w:tblPrEx>
        <w:tc>
          <w:tcPr>
            <w:tcW w:w="0" w:type="auto"/>
          </w:tcPr>
          <w:p w14:paraId="118310ED" w14:textId="77777777" w:rsidR="00C6483F" w:rsidRDefault="00000000">
            <w:r>
              <w:t>Correlation Heatmap</w:t>
            </w:r>
          </w:p>
        </w:tc>
        <w:tc>
          <w:tcPr>
            <w:tcW w:w="0" w:type="auto"/>
          </w:tcPr>
          <w:p w14:paraId="6C2D13DC" w14:textId="77777777" w:rsidR="00C6483F" w:rsidRDefault="00000000">
            <w:r>
              <w:t>Heatmap</w:t>
            </w:r>
          </w:p>
        </w:tc>
        <w:tc>
          <w:tcPr>
            <w:tcW w:w="0" w:type="auto"/>
          </w:tcPr>
          <w:p w14:paraId="185FCEDE" w14:textId="77777777" w:rsidR="00C6483F" w:rsidRDefault="00000000">
            <w:r>
              <w:t>Discount negatively correlated with Profit</w:t>
            </w:r>
          </w:p>
        </w:tc>
      </w:tr>
      <w:tr w:rsidR="00C6483F" w14:paraId="4C4BFDAB" w14:textId="77777777">
        <w:tblPrEx>
          <w:tblCellMar>
            <w:top w:w="0" w:type="dxa"/>
            <w:bottom w:w="0" w:type="dxa"/>
          </w:tblCellMar>
        </w:tblPrEx>
        <w:tc>
          <w:tcPr>
            <w:tcW w:w="0" w:type="auto"/>
          </w:tcPr>
          <w:p w14:paraId="600B5A77" w14:textId="77777777" w:rsidR="00C6483F" w:rsidRDefault="00000000">
            <w:r>
              <w:t>Ship Mode Distribution</w:t>
            </w:r>
          </w:p>
        </w:tc>
        <w:tc>
          <w:tcPr>
            <w:tcW w:w="0" w:type="auto"/>
          </w:tcPr>
          <w:p w14:paraId="2E9A6F02" w14:textId="77777777" w:rsidR="00C6483F" w:rsidRDefault="00000000">
            <w:r>
              <w:t>Bar Chart</w:t>
            </w:r>
          </w:p>
        </w:tc>
        <w:tc>
          <w:tcPr>
            <w:tcW w:w="0" w:type="auto"/>
          </w:tcPr>
          <w:p w14:paraId="75A16927" w14:textId="77777777" w:rsidR="00C6483F" w:rsidRDefault="00000000">
            <w:r>
              <w:t>Standard Class is most used shipping method</w:t>
            </w:r>
          </w:p>
        </w:tc>
      </w:tr>
      <w:tr w:rsidR="00C6483F" w14:paraId="5E7F1002" w14:textId="77777777">
        <w:tblPrEx>
          <w:tblCellMar>
            <w:top w:w="0" w:type="dxa"/>
            <w:bottom w:w="0" w:type="dxa"/>
          </w:tblCellMar>
        </w:tblPrEx>
        <w:tc>
          <w:tcPr>
            <w:tcW w:w="0" w:type="auto"/>
          </w:tcPr>
          <w:p w14:paraId="1A4F76BE" w14:textId="77777777" w:rsidR="00C6483F" w:rsidRDefault="00000000">
            <w:r>
              <w:t>Top 10 States by Sales</w:t>
            </w:r>
          </w:p>
        </w:tc>
        <w:tc>
          <w:tcPr>
            <w:tcW w:w="0" w:type="auto"/>
          </w:tcPr>
          <w:p w14:paraId="758B26E5" w14:textId="77777777" w:rsidR="00C6483F" w:rsidRDefault="00000000">
            <w:r>
              <w:t>Bar Chart</w:t>
            </w:r>
          </w:p>
        </w:tc>
        <w:tc>
          <w:tcPr>
            <w:tcW w:w="0" w:type="auto"/>
          </w:tcPr>
          <w:p w14:paraId="76601128" w14:textId="77777777" w:rsidR="00C6483F" w:rsidRDefault="00000000">
            <w:r>
              <w:t>California, New York, Texas lead</w:t>
            </w:r>
          </w:p>
        </w:tc>
      </w:tr>
      <w:tr w:rsidR="00C6483F" w14:paraId="5514B0DB" w14:textId="77777777">
        <w:tblPrEx>
          <w:tblCellMar>
            <w:top w:w="0" w:type="dxa"/>
            <w:bottom w:w="0" w:type="dxa"/>
          </w:tblCellMar>
        </w:tblPrEx>
        <w:tc>
          <w:tcPr>
            <w:tcW w:w="0" w:type="auto"/>
          </w:tcPr>
          <w:p w14:paraId="4B960CE5" w14:textId="77777777" w:rsidR="00C6483F" w:rsidRDefault="00000000">
            <w:r>
              <w:t>Loss-Making Sub-Categories</w:t>
            </w:r>
          </w:p>
        </w:tc>
        <w:tc>
          <w:tcPr>
            <w:tcW w:w="0" w:type="auto"/>
          </w:tcPr>
          <w:p w14:paraId="567983CF" w14:textId="77777777" w:rsidR="00C6483F" w:rsidRDefault="00000000">
            <w:r>
              <w:t>Horizontal Bar</w:t>
            </w:r>
          </w:p>
        </w:tc>
        <w:tc>
          <w:tcPr>
            <w:tcW w:w="0" w:type="auto"/>
          </w:tcPr>
          <w:p w14:paraId="0EC27524" w14:textId="77777777" w:rsidR="00C6483F" w:rsidRDefault="00000000">
            <w:r>
              <w:t>Tables and Bookcases are biggest loss drivers</w:t>
            </w:r>
          </w:p>
        </w:tc>
      </w:tr>
      <w:tr w:rsidR="00C6483F" w14:paraId="36137163" w14:textId="77777777">
        <w:tblPrEx>
          <w:tblCellMar>
            <w:top w:w="0" w:type="dxa"/>
            <w:bottom w:w="0" w:type="dxa"/>
          </w:tblCellMar>
        </w:tblPrEx>
        <w:tc>
          <w:tcPr>
            <w:tcW w:w="0" w:type="auto"/>
          </w:tcPr>
          <w:p w14:paraId="15D1A60A" w14:textId="77777777" w:rsidR="00C6483F" w:rsidRDefault="00000000">
            <w:r>
              <w:t>Category x Region Heatmap</w:t>
            </w:r>
          </w:p>
        </w:tc>
        <w:tc>
          <w:tcPr>
            <w:tcW w:w="0" w:type="auto"/>
          </w:tcPr>
          <w:p w14:paraId="26DB975D" w14:textId="77777777" w:rsidR="00C6483F" w:rsidRDefault="00000000">
            <w:r>
              <w:t>Pivot Heatmap</w:t>
            </w:r>
          </w:p>
        </w:tc>
        <w:tc>
          <w:tcPr>
            <w:tcW w:w="0" w:type="auto"/>
          </w:tcPr>
          <w:p w14:paraId="514A9A6F" w14:textId="77777777" w:rsidR="00C6483F" w:rsidRDefault="00000000">
            <w:r>
              <w:t>Technology West has highest sales concentration</w:t>
            </w:r>
          </w:p>
        </w:tc>
      </w:tr>
    </w:tbl>
    <w:p w14:paraId="22F1AD5F" w14:textId="77777777" w:rsidR="00C6483F" w:rsidRDefault="00C6483F">
      <w:pPr>
        <w:spacing w:after="120"/>
      </w:pPr>
    </w:p>
    <w:p w14:paraId="2C94D727" w14:textId="77777777" w:rsidR="00C6483F" w:rsidRDefault="00000000">
      <w:pPr>
        <w:spacing w:before="200" w:after="120"/>
      </w:pPr>
      <w:r>
        <w:rPr>
          <w:b/>
          <w:sz w:val="32"/>
        </w:rPr>
        <w:t>9. Findings &amp; Business Insights</w:t>
      </w:r>
    </w:p>
    <w:p w14:paraId="650EAB23" w14:textId="77777777" w:rsidR="00C6483F" w:rsidRDefault="00000000">
      <w:pPr>
        <w:spacing w:after="80"/>
      </w:pPr>
      <w:r>
        <w:rPr>
          <w:b/>
          <w:sz w:val="26"/>
        </w:rPr>
        <w:t>9.1 Key Findings</w:t>
      </w:r>
    </w:p>
    <w:p w14:paraId="7EC851DA" w14:textId="77777777" w:rsidR="00C6483F" w:rsidRDefault="00000000">
      <w:pPr>
        <w:spacing w:after="80"/>
      </w:pPr>
      <w:r>
        <w:t>Finding 1 – Technology is the Revenue Driver: Technology is the highest-grossing category in terms of both total sales and individual product value. Products such as printers, phones, and accessories generate significant revenue.</w:t>
      </w:r>
    </w:p>
    <w:p w14:paraId="65F906DD" w14:textId="77777777" w:rsidR="00C6483F" w:rsidRDefault="00000000">
      <w:pPr>
        <w:spacing w:after="80"/>
      </w:pPr>
      <w:r>
        <w:t xml:space="preserve">Finding 2 – Furniture is a Profitability Problem: Despite contributing meaningful sales, the Furniture category — especially Tables and Bookcases — consistently operates at a net loss. This is largely driven by excessive discounting applied to move </w:t>
      </w:r>
      <w:proofErr w:type="gramStart"/>
      <w:r>
        <w:t>high-value</w:t>
      </w:r>
      <w:proofErr w:type="gramEnd"/>
      <w:r>
        <w:t xml:space="preserve"> but slow-moving inventory.</w:t>
      </w:r>
    </w:p>
    <w:p w14:paraId="1D893111" w14:textId="77777777" w:rsidR="00C6483F" w:rsidRDefault="00000000">
      <w:pPr>
        <w:spacing w:after="80"/>
      </w:pPr>
      <w:r>
        <w:t>Finding 3 – Discounting Destroys Profit: The most significant business risk identified in this analysis is the discount strategy. Orders with discount rates above 20% almost always result in negative profit. This suggests that discounting is being used irresponsibly and without adequate margin guardrails.</w:t>
      </w:r>
    </w:p>
    <w:p w14:paraId="332C186B" w14:textId="77777777" w:rsidR="00C6483F" w:rsidRDefault="00000000">
      <w:pPr>
        <w:spacing w:after="80"/>
      </w:pPr>
      <w:r>
        <w:t>Finding 4 – West and East Regions Outperform: The West and East regions generate higher sales and profit compared to Central and South. The Central region shows particularly low profit despite moderate sales volume.</w:t>
      </w:r>
    </w:p>
    <w:p w14:paraId="3DB18009" w14:textId="77777777" w:rsidR="00C6483F" w:rsidRDefault="00000000">
      <w:pPr>
        <w:spacing w:after="80"/>
      </w:pPr>
      <w:r>
        <w:t xml:space="preserve">Finding 5 – Consumer Segment Dominates Volume, Corporate Dominates Margin: The Consumer segment places the most orders, but the </w:t>
      </w:r>
      <w:proofErr w:type="gramStart"/>
      <w:r>
        <w:t>Corporate</w:t>
      </w:r>
      <w:proofErr w:type="gramEnd"/>
      <w:r>
        <w:t xml:space="preserve"> segment tends to generate higher per-order profit margins. Home Office is the smallest but often purchases high-value items.</w:t>
      </w:r>
    </w:p>
    <w:p w14:paraId="5D89B7D4" w14:textId="77777777" w:rsidR="00C6483F" w:rsidRDefault="00000000">
      <w:pPr>
        <w:spacing w:after="80"/>
      </w:pPr>
      <w:r>
        <w:lastRenderedPageBreak/>
        <w:t xml:space="preserve">Finding 6 – Q4 is Peak Sales Season: Monthly analysis reveals that October, November, and December consistently account for the highest sales. This aligns with holiday shopping </w:t>
      </w:r>
      <w:proofErr w:type="spellStart"/>
      <w:r>
        <w:t>behavior</w:t>
      </w:r>
      <w:proofErr w:type="spellEnd"/>
      <w:r>
        <w:t xml:space="preserve"> and year-end budget spending by corporate customers.</w:t>
      </w:r>
    </w:p>
    <w:p w14:paraId="075E22B3" w14:textId="77777777" w:rsidR="00C6483F" w:rsidRDefault="00000000">
      <w:pPr>
        <w:spacing w:after="160"/>
      </w:pPr>
      <w:r>
        <w:t>Finding 7 – California, New York, and Texas Lead State-Level Sales: These three states generate far more revenue than any other state, suggesting that marketing and inventory allocation should prioritize these markets.</w:t>
      </w:r>
    </w:p>
    <w:p w14:paraId="4165E8F8" w14:textId="77777777" w:rsidR="00C6483F" w:rsidRDefault="00000000">
      <w:pPr>
        <w:spacing w:after="80"/>
      </w:pPr>
      <w:r>
        <w:rPr>
          <w:b/>
          <w:sz w:val="26"/>
        </w:rPr>
        <w:t>9.2 Business Recommendations</w:t>
      </w:r>
    </w:p>
    <w:p w14:paraId="7DA757EB" w14:textId="77777777" w:rsidR="00C6483F" w:rsidRDefault="00000000">
      <w:pPr>
        <w:spacing w:after="80"/>
      </w:pPr>
      <w:r>
        <w:t>Recommendation 1 – Cap Discounts at 20%: Implement a discount governance policy that requires management approval for any discount exceeding 20%. This single change could significantly improve overall profitability.</w:t>
      </w:r>
    </w:p>
    <w:p w14:paraId="17E4CCCF" w14:textId="77777777" w:rsidR="00C6483F" w:rsidRDefault="00000000">
      <w:pPr>
        <w:spacing w:after="80"/>
      </w:pPr>
      <w:r>
        <w:t>Recommendation 2 – Review Furniture Pricing Strategy: Conduct a product portfolio review of the Furniture category to identify products with consistently negative margins and either reprice them, reduce discounting, or discontinue them.</w:t>
      </w:r>
    </w:p>
    <w:p w14:paraId="3F91CD2F" w14:textId="77777777" w:rsidR="00C6483F" w:rsidRDefault="00000000">
      <w:pPr>
        <w:spacing w:after="80"/>
      </w:pPr>
      <w:r>
        <w:t>Recommendation 3 – Expand Technology Marketing: Given the high profitability of Technology, allocate a larger marketing budget to this category, particularly for high-margin sub-categories like Copiers and Accessories.</w:t>
      </w:r>
    </w:p>
    <w:p w14:paraId="57794F73" w14:textId="77777777" w:rsidR="00C6483F" w:rsidRDefault="00000000">
      <w:pPr>
        <w:spacing w:after="80"/>
      </w:pPr>
      <w:r>
        <w:t>Recommendation 4 – Strengthen Q1–Q3 Revenue: Since Q4 dominates sales, consider seasonal campaigns in Q1 and Q2 to smooth revenue distribution and reduce business risk from seasonality.</w:t>
      </w:r>
    </w:p>
    <w:p w14:paraId="63E9E4A3" w14:textId="77777777" w:rsidR="00C6483F" w:rsidRDefault="00000000">
      <w:pPr>
        <w:spacing w:after="240"/>
      </w:pPr>
      <w:r>
        <w:t>Recommendation 5 – Focus on High-Value States: Prioritize California, New York, and Texas for promotional activities, warehouse proximity, and account management investment.</w:t>
      </w:r>
    </w:p>
    <w:p w14:paraId="1EF536B4" w14:textId="77777777" w:rsidR="00C6483F" w:rsidRDefault="00000000">
      <w:pPr>
        <w:spacing w:before="200" w:after="120"/>
      </w:pPr>
      <w:r>
        <w:rPr>
          <w:b/>
          <w:sz w:val="32"/>
        </w:rPr>
        <w:t>10. Conclusion</w:t>
      </w:r>
    </w:p>
    <w:p w14:paraId="40406A09" w14:textId="77777777" w:rsidR="00C6483F" w:rsidRDefault="00000000">
      <w:pPr>
        <w:spacing w:after="120"/>
      </w:pPr>
      <w:r>
        <w:t xml:space="preserve">This project successfully demonstrates the complete data analytics pipeline from raw data ingestion to business insight generation. Using the Sales &amp; Marketing dataset and Python-based tools, we identified critical patterns in sales performance, profitability, regional distribution, and discount </w:t>
      </w:r>
      <w:proofErr w:type="spellStart"/>
      <w:r>
        <w:t>behavior</w:t>
      </w:r>
      <w:proofErr w:type="spellEnd"/>
      <w:r>
        <w:t>.</w:t>
      </w:r>
    </w:p>
    <w:p w14:paraId="0230C286" w14:textId="77777777" w:rsidR="00C6483F" w:rsidRDefault="00000000">
      <w:pPr>
        <w:spacing w:after="120"/>
      </w:pPr>
      <w:r>
        <w:t>The most impactful finding is the destructive relationship between aggressive discounting and profitability. Businesses that apply discounts beyond 20% without systematic analysis are unknowingly operating at a loss on a significant portion of their transactions.</w:t>
      </w:r>
    </w:p>
    <w:p w14:paraId="23A34DB2" w14:textId="77777777" w:rsidR="00C6483F" w:rsidRDefault="00000000">
      <w:pPr>
        <w:spacing w:after="240"/>
      </w:pPr>
      <w:r>
        <w:t>The project demonstrates that even without advanced machine learning, thorough EDA using Pandas, Matplotlib, and Seaborn can generate highly valuable and actionable business intelligence. The notebook is structured to be entirely reproducible and runnable from top to bottom without errors, making it an excellent learning reference for beginner data analysts.</w:t>
      </w:r>
    </w:p>
    <w:p w14:paraId="5A60DA25" w14:textId="77777777" w:rsidR="00DB0E6E" w:rsidRDefault="00DB0E6E">
      <w:pPr>
        <w:spacing w:after="240"/>
      </w:pPr>
    </w:p>
    <w:p w14:paraId="4CE6271B" w14:textId="77777777" w:rsidR="00DB0E6E" w:rsidRDefault="00DB0E6E">
      <w:pPr>
        <w:spacing w:after="240"/>
      </w:pPr>
    </w:p>
    <w:p w14:paraId="58C90AD3" w14:textId="77777777" w:rsidR="00DB0E6E" w:rsidRDefault="00DB0E6E">
      <w:pPr>
        <w:spacing w:after="240"/>
      </w:pPr>
    </w:p>
    <w:p w14:paraId="30B05324" w14:textId="77777777" w:rsidR="00DB0E6E" w:rsidRDefault="00DB0E6E">
      <w:pPr>
        <w:spacing w:after="240"/>
      </w:pPr>
    </w:p>
    <w:p w14:paraId="76250EEF" w14:textId="77777777" w:rsidR="00DB0E6E" w:rsidRDefault="00DB0E6E">
      <w:pPr>
        <w:spacing w:after="240"/>
      </w:pPr>
    </w:p>
    <w:p w14:paraId="4AE8764A" w14:textId="77777777" w:rsidR="00C6483F" w:rsidRDefault="00000000">
      <w:pPr>
        <w:spacing w:before="200" w:after="120"/>
      </w:pPr>
      <w:r>
        <w:rPr>
          <w:b/>
          <w:sz w:val="32"/>
        </w:rPr>
        <w:lastRenderedPageBreak/>
        <w:t>11. Future Scope</w:t>
      </w:r>
    </w:p>
    <w:p w14:paraId="530ED072" w14:textId="77777777" w:rsidR="00C6483F" w:rsidRDefault="00000000">
      <w:pPr>
        <w:spacing w:after="80"/>
      </w:pPr>
      <w:r>
        <w:t>This project can be extended in several meaningful ways:</w:t>
      </w:r>
    </w:p>
    <w:p w14:paraId="7A5F7DE7" w14:textId="77777777" w:rsidR="00C6483F" w:rsidRDefault="00000000">
      <w:pPr>
        <w:spacing w:after="80"/>
      </w:pPr>
      <w:r>
        <w:t>• Sales Forecasting: Apply time-series forecasting models (e.g., ARIMA, Prophet) to predict future monthly or quarterly sales based on historical trends.</w:t>
      </w:r>
    </w:p>
    <w:p w14:paraId="3C6DF49D" w14:textId="77777777" w:rsidR="00C6483F" w:rsidRDefault="00000000">
      <w:pPr>
        <w:spacing w:after="80"/>
      </w:pPr>
      <w:r>
        <w:t xml:space="preserve">• Customer Segmentation: Use clustering algorithms (K-Means) to segment customers based on purchasing </w:t>
      </w:r>
      <w:proofErr w:type="spellStart"/>
      <w:r>
        <w:t>behavior</w:t>
      </w:r>
      <w:proofErr w:type="spellEnd"/>
      <w:r>
        <w:t>, enabling personalized marketing campaigns.</w:t>
      </w:r>
    </w:p>
    <w:p w14:paraId="614E01E0" w14:textId="77777777" w:rsidR="00C6483F" w:rsidRDefault="00000000">
      <w:pPr>
        <w:spacing w:after="80"/>
      </w:pPr>
      <w:r>
        <w:t>• Churn Prediction: Build a classification model to identify customers likely to stop purchasing, enabling proactive retention strategies.</w:t>
      </w:r>
    </w:p>
    <w:p w14:paraId="08AADC39" w14:textId="77777777" w:rsidR="00C6483F" w:rsidRDefault="00000000">
      <w:pPr>
        <w:spacing w:after="80"/>
      </w:pPr>
      <w:r>
        <w:t xml:space="preserve">• Interactive Dashboard: Create an interactive analytics dashboard using </w:t>
      </w:r>
      <w:proofErr w:type="spellStart"/>
      <w:r>
        <w:t>Plotly</w:t>
      </w:r>
      <w:proofErr w:type="spellEnd"/>
      <w:r>
        <w:t xml:space="preserve"> Dash or Power BI for real-time business monitoring.</w:t>
      </w:r>
    </w:p>
    <w:p w14:paraId="1DCF3520" w14:textId="77777777" w:rsidR="00C6483F" w:rsidRDefault="00000000">
      <w:pPr>
        <w:spacing w:after="80"/>
      </w:pPr>
      <w:r>
        <w:t xml:space="preserve">• Geospatial Analysis: Use geographic mapping libraries (Folium, </w:t>
      </w:r>
      <w:proofErr w:type="spellStart"/>
      <w:r>
        <w:t>Plotly</w:t>
      </w:r>
      <w:proofErr w:type="spellEnd"/>
      <w:r>
        <w:t>) to visualize sales intensity at the state and city level on an interactive map.</w:t>
      </w:r>
    </w:p>
    <w:p w14:paraId="3135CBDE" w14:textId="77777777" w:rsidR="00C6483F" w:rsidRDefault="00000000">
      <w:pPr>
        <w:spacing w:after="80"/>
      </w:pPr>
      <w:r>
        <w:t>• Sentiment &amp; Review Integration: If customer review data is available, natural language processing (NLP) could be used to correlate product sentiment with sales performance.</w:t>
      </w:r>
    </w:p>
    <w:p w14:paraId="77DAC2CF" w14:textId="77777777" w:rsidR="00C6483F" w:rsidRDefault="00000000">
      <w:pPr>
        <w:spacing w:after="240"/>
      </w:pPr>
      <w:r>
        <w:t>• Discount Optimization Model: Develop a prescriptive analytics model that recommends the optimal discount rate for each product-customer-region combination to maximize both revenue and profit.</w:t>
      </w:r>
    </w:p>
    <w:p w14:paraId="1E708420" w14:textId="77777777" w:rsidR="00C6483F" w:rsidRDefault="00000000">
      <w:pPr>
        <w:spacing w:after="80"/>
        <w:jc w:val="center"/>
      </w:pPr>
      <w:r>
        <w:t>_____________________________________________</w:t>
      </w:r>
    </w:p>
    <w:p w14:paraId="5D897C17" w14:textId="421A3291" w:rsidR="00C6483F" w:rsidRDefault="00DB0E6E">
      <w:pPr>
        <w:spacing w:after="80"/>
        <w:jc w:val="center"/>
      </w:pPr>
      <w:r>
        <w:rPr>
          <w:b/>
        </w:rPr>
        <w:t xml:space="preserve">Rakesh Kumar </w:t>
      </w:r>
      <w:proofErr w:type="gramStart"/>
      <w:r>
        <w:rPr>
          <w:b/>
        </w:rPr>
        <w:t>Maity</w:t>
      </w:r>
      <w:r w:rsidR="00000000">
        <w:rPr>
          <w:b/>
        </w:rPr>
        <w:t xml:space="preserve">  |</w:t>
      </w:r>
      <w:proofErr w:type="gramEnd"/>
      <w:r w:rsidR="00000000">
        <w:rPr>
          <w:b/>
        </w:rPr>
        <w:t xml:space="preserve">  IBM </w:t>
      </w:r>
      <w:proofErr w:type="spellStart"/>
      <w:r w:rsidR="00000000">
        <w:rPr>
          <w:b/>
        </w:rPr>
        <w:t>SkillsBuild</w:t>
      </w:r>
      <w:proofErr w:type="spellEnd"/>
      <w:r w:rsidR="00000000">
        <w:rPr>
          <w:b/>
        </w:rPr>
        <w:t xml:space="preserve"> Data Analytics with AI Internship</w:t>
      </w:r>
    </w:p>
    <w:p w14:paraId="7E6A6E98" w14:textId="77777777" w:rsidR="00C6483F" w:rsidRDefault="00000000">
      <w:pPr>
        <w:spacing w:after="80"/>
        <w:jc w:val="center"/>
      </w:pPr>
      <w:r>
        <w:rPr>
          <w:color w:val="666666"/>
          <w:sz w:val="20"/>
        </w:rPr>
        <w:t xml:space="preserve">Project: Sales &amp; Marketing Data </w:t>
      </w:r>
      <w:proofErr w:type="gramStart"/>
      <w:r>
        <w:rPr>
          <w:color w:val="666666"/>
          <w:sz w:val="20"/>
        </w:rPr>
        <w:t>Analytics  |</w:t>
      </w:r>
      <w:proofErr w:type="gramEnd"/>
      <w:r>
        <w:rPr>
          <w:color w:val="666666"/>
          <w:sz w:val="20"/>
        </w:rPr>
        <w:t xml:space="preserve">  Tool: Python &amp; Jupyter Notebook</w:t>
      </w:r>
    </w:p>
    <w:sectPr w:rsidR="00C6483F" w:rsidSect="00DB0E6E">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34249" w14:textId="77777777" w:rsidR="003877D5" w:rsidRDefault="003877D5" w:rsidP="00DB0E6E">
      <w:pPr>
        <w:spacing w:line="240" w:lineRule="auto"/>
      </w:pPr>
      <w:r>
        <w:separator/>
      </w:r>
    </w:p>
  </w:endnote>
  <w:endnote w:type="continuationSeparator" w:id="0">
    <w:p w14:paraId="23AC3EF2" w14:textId="77777777" w:rsidR="003877D5" w:rsidRDefault="003877D5" w:rsidP="00DB0E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C47F4" w14:textId="77777777" w:rsidR="003877D5" w:rsidRDefault="003877D5" w:rsidP="00DB0E6E">
      <w:pPr>
        <w:spacing w:line="240" w:lineRule="auto"/>
      </w:pPr>
      <w:r>
        <w:separator/>
      </w:r>
    </w:p>
  </w:footnote>
  <w:footnote w:type="continuationSeparator" w:id="0">
    <w:p w14:paraId="4B2EBC54" w14:textId="77777777" w:rsidR="003877D5" w:rsidRDefault="003877D5" w:rsidP="00DB0E6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83F"/>
    <w:rsid w:val="003877D5"/>
    <w:rsid w:val="00647A23"/>
    <w:rsid w:val="00C6483F"/>
    <w:rsid w:val="00DB0E6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58AAE"/>
  <w15:docId w15:val="{F9FD2C3D-9EE8-4A6C-B5F0-670498FC8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0E6E"/>
    <w:pPr>
      <w:tabs>
        <w:tab w:val="center" w:pos="4513"/>
        <w:tab w:val="right" w:pos="9026"/>
      </w:tabs>
      <w:spacing w:line="240" w:lineRule="auto"/>
    </w:pPr>
    <w:rPr>
      <w:szCs w:val="28"/>
    </w:rPr>
  </w:style>
  <w:style w:type="character" w:customStyle="1" w:styleId="HeaderChar">
    <w:name w:val="Header Char"/>
    <w:basedOn w:val="DefaultParagraphFont"/>
    <w:link w:val="Header"/>
    <w:uiPriority w:val="99"/>
    <w:rsid w:val="00DB0E6E"/>
    <w:rPr>
      <w:szCs w:val="28"/>
    </w:rPr>
  </w:style>
  <w:style w:type="paragraph" w:styleId="Footer">
    <w:name w:val="footer"/>
    <w:basedOn w:val="Normal"/>
    <w:link w:val="FooterChar"/>
    <w:uiPriority w:val="99"/>
    <w:unhideWhenUsed/>
    <w:rsid w:val="00DB0E6E"/>
    <w:pPr>
      <w:tabs>
        <w:tab w:val="center" w:pos="4513"/>
        <w:tab w:val="right" w:pos="9026"/>
      </w:tabs>
      <w:spacing w:line="240" w:lineRule="auto"/>
    </w:pPr>
    <w:rPr>
      <w:szCs w:val="28"/>
    </w:rPr>
  </w:style>
  <w:style w:type="character" w:customStyle="1" w:styleId="FooterChar">
    <w:name w:val="Footer Char"/>
    <w:basedOn w:val="DefaultParagraphFont"/>
    <w:link w:val="Footer"/>
    <w:uiPriority w:val="99"/>
    <w:rsid w:val="00DB0E6E"/>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2244</Words>
  <Characters>12791</Characters>
  <Application>Microsoft Office Word</Application>
  <DocSecurity>0</DocSecurity>
  <Lines>106</Lines>
  <Paragraphs>30</Paragraphs>
  <ScaleCrop>false</ScaleCrop>
  <Company/>
  <LinksUpToDate>false</LinksUpToDate>
  <CharactersWithSpaces>15005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Rakesh Maity</cp:lastModifiedBy>
  <cp:revision>2</cp:revision>
  <dcterms:created xsi:type="dcterms:W3CDTF">2026-09-20T08:16:00Z</dcterms:created>
  <dcterms:modified xsi:type="dcterms:W3CDTF">2026-09-22T05:45:00Z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2026-09-20T08:16:53Z</vt:lpwstr>
  </property>
</Properties>
</file>