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154F" w14:textId="115F871E" w:rsidR="00967D7F" w:rsidRPr="0022448B" w:rsidRDefault="00967D7F" w:rsidP="0022448B">
      <w:pPr>
        <w:jc w:val="center"/>
        <w:rPr>
          <w:b/>
          <w:bCs/>
          <w:sz w:val="40"/>
          <w:szCs w:val="40"/>
        </w:rPr>
      </w:pPr>
      <w:r w:rsidRPr="0022448B">
        <w:rPr>
          <w:b/>
          <w:bCs/>
          <w:sz w:val="40"/>
          <w:szCs w:val="40"/>
        </w:rPr>
        <w:t>Spring Transaction Locking</w:t>
      </w:r>
    </w:p>
    <w:p w14:paraId="64215EA3" w14:textId="77777777" w:rsidR="00967D7F" w:rsidRDefault="00967D7F"/>
    <w:p w14:paraId="76C2F9BD" w14:textId="77777777" w:rsidR="00830896" w:rsidRPr="00830896" w:rsidRDefault="00830896" w:rsidP="00830896">
      <w:pPr>
        <w:rPr>
          <w:b/>
          <w:bCs/>
          <w:color w:val="ED7D31" w:themeColor="accent2"/>
          <w:sz w:val="28"/>
          <w:szCs w:val="28"/>
        </w:rPr>
      </w:pPr>
      <w:r w:rsidRPr="00830896">
        <w:rPr>
          <w:b/>
          <w:bCs/>
          <w:color w:val="ED7D31" w:themeColor="accent2"/>
          <w:sz w:val="28"/>
          <w:szCs w:val="28"/>
        </w:rPr>
        <w:t>Transaction isolation vs locking (in Spring)</w:t>
      </w:r>
    </w:p>
    <w:p w14:paraId="30F3B3C8" w14:textId="77777777" w:rsidR="00830896" w:rsidRPr="00830896" w:rsidRDefault="00830896" w:rsidP="00830896">
      <w:r w:rsidRPr="00830896">
        <w:t xml:space="preserve">In </w:t>
      </w:r>
      <w:r w:rsidRPr="00830896">
        <w:rPr>
          <w:b/>
          <w:bCs/>
        </w:rPr>
        <w:t>Spring Framework</w:t>
      </w:r>
      <w:r w:rsidRPr="00830896">
        <w:t xml:space="preserve">, </w:t>
      </w:r>
      <w:r w:rsidRPr="00830896">
        <w:rPr>
          <w:b/>
          <w:bCs/>
        </w:rPr>
        <w:t>transaction isolation</w:t>
      </w:r>
      <w:r w:rsidRPr="00830896">
        <w:t xml:space="preserve"> and </w:t>
      </w:r>
      <w:r w:rsidRPr="00830896">
        <w:rPr>
          <w:b/>
          <w:bCs/>
        </w:rPr>
        <w:t>locking</w:t>
      </w:r>
      <w:r w:rsidRPr="00830896">
        <w:t xml:space="preserve"> work together, but they solve </w:t>
      </w:r>
      <w:r w:rsidRPr="00830896">
        <w:rPr>
          <w:b/>
          <w:bCs/>
        </w:rPr>
        <w:t>different problems at different levels</w:t>
      </w:r>
      <w:r w:rsidRPr="00830896">
        <w:t>.</w:t>
      </w:r>
    </w:p>
    <w:p w14:paraId="648B4EEF" w14:textId="77777777" w:rsidR="00967D7F" w:rsidRDefault="00967D7F"/>
    <w:p w14:paraId="4B81C84E" w14:textId="77777777" w:rsidR="00A0611A" w:rsidRPr="00A0611A" w:rsidRDefault="00A0611A" w:rsidP="00A0611A">
      <w:r w:rsidRPr="00A0611A">
        <w:pict w14:anchorId="1ABC792F">
          <v:rect id="_x0000_i1031" style="width:0;height:1.5pt" o:hralign="center" o:hrstd="t" o:hr="t" fillcolor="#a0a0a0" stroked="f"/>
        </w:pict>
      </w:r>
    </w:p>
    <w:p w14:paraId="4CEE3612" w14:textId="77777777" w:rsidR="00A0611A" w:rsidRPr="00A0611A" w:rsidRDefault="00A0611A" w:rsidP="00A0611A">
      <w:pPr>
        <w:rPr>
          <w:b/>
          <w:bCs/>
          <w:color w:val="ED7D31" w:themeColor="accent2"/>
          <w:sz w:val="28"/>
          <w:szCs w:val="28"/>
        </w:rPr>
      </w:pPr>
      <w:r w:rsidRPr="00A0611A">
        <w:rPr>
          <w:b/>
          <w:bCs/>
        </w:rPr>
        <w:t>1️</w:t>
      </w:r>
      <w:r w:rsidRPr="00A0611A">
        <w:rPr>
          <w:rFonts w:ascii="Segoe UI Symbol" w:hAnsi="Segoe UI Symbol" w:cs="Segoe UI Symbol"/>
          <w:b/>
          <w:bCs/>
        </w:rPr>
        <w:t>⃣</w:t>
      </w:r>
      <w:r w:rsidRPr="00A0611A">
        <w:rPr>
          <w:b/>
          <w:bCs/>
        </w:rPr>
        <w:t xml:space="preserve"> </w:t>
      </w:r>
      <w:r w:rsidRPr="00A0611A">
        <w:rPr>
          <w:b/>
          <w:bCs/>
          <w:color w:val="ED7D31" w:themeColor="accent2"/>
          <w:sz w:val="28"/>
          <w:szCs w:val="28"/>
        </w:rPr>
        <w:t>Transaction Isolation (logical / database level)</w:t>
      </w:r>
    </w:p>
    <w:p w14:paraId="699D334B" w14:textId="77777777" w:rsidR="00A0611A" w:rsidRPr="00A0611A" w:rsidRDefault="00A0611A" w:rsidP="00A0611A">
      <w:r w:rsidRPr="00A0611A">
        <w:rPr>
          <w:b/>
          <w:bCs/>
        </w:rPr>
        <w:t>Transaction isolation</w:t>
      </w:r>
      <w:r w:rsidRPr="00A0611A">
        <w:t xml:space="preserve"> defines </w:t>
      </w:r>
      <w:r w:rsidRPr="00A0611A">
        <w:rPr>
          <w:b/>
          <w:bCs/>
        </w:rPr>
        <w:t>how visible one transaction’s changes are to other transactions</w:t>
      </w:r>
      <w:r w:rsidRPr="00A0611A">
        <w:t>.</w:t>
      </w:r>
    </w:p>
    <w:p w14:paraId="4EC5AD85" w14:textId="77777777" w:rsidR="00A0611A" w:rsidRPr="00A0611A" w:rsidRDefault="00A0611A" w:rsidP="00A0611A">
      <w:r w:rsidRPr="00A0611A">
        <w:t>In Spring, this is usually set with @</w:t>
      </w:r>
      <w:proofErr w:type="gramStart"/>
      <w:r w:rsidRPr="00A0611A">
        <w:t>Transactional(</w:t>
      </w:r>
      <w:proofErr w:type="gramEnd"/>
      <w:r w:rsidRPr="00A0611A">
        <w:t xml:space="preserve">isolation = …) and maps directly to </w:t>
      </w:r>
      <w:r w:rsidRPr="00A0611A">
        <w:rPr>
          <w:b/>
          <w:bCs/>
        </w:rPr>
        <w:t>database isolation levels</w:t>
      </w:r>
      <w:r w:rsidRPr="00A0611A">
        <w:t>.</w:t>
      </w:r>
    </w:p>
    <w:p w14:paraId="109EA907" w14:textId="77777777" w:rsidR="00A0611A" w:rsidRPr="00A0611A" w:rsidRDefault="00A0611A" w:rsidP="00A0611A">
      <w:r w:rsidRPr="00A0611A">
        <w:t>Common isolation levels:</w:t>
      </w:r>
    </w:p>
    <w:p w14:paraId="31C71FA0" w14:textId="77777777" w:rsidR="00A0611A" w:rsidRPr="00A0611A" w:rsidRDefault="00A0611A" w:rsidP="00A0611A">
      <w:pPr>
        <w:numPr>
          <w:ilvl w:val="0"/>
          <w:numId w:val="1"/>
        </w:numPr>
      </w:pPr>
      <w:r w:rsidRPr="00A0611A">
        <w:t>READ_UNCOMMITTED → dirty reads allowed</w:t>
      </w:r>
    </w:p>
    <w:p w14:paraId="3F150BCD" w14:textId="77777777" w:rsidR="00A0611A" w:rsidRPr="00A0611A" w:rsidRDefault="00A0611A" w:rsidP="00A0611A">
      <w:pPr>
        <w:numPr>
          <w:ilvl w:val="0"/>
          <w:numId w:val="1"/>
        </w:numPr>
      </w:pPr>
      <w:r w:rsidRPr="00A0611A">
        <w:t>READ_COMMITTED → no dirty reads</w:t>
      </w:r>
    </w:p>
    <w:p w14:paraId="257286AC" w14:textId="77777777" w:rsidR="00A0611A" w:rsidRPr="00A0611A" w:rsidRDefault="00A0611A" w:rsidP="00A0611A">
      <w:pPr>
        <w:numPr>
          <w:ilvl w:val="0"/>
          <w:numId w:val="1"/>
        </w:numPr>
      </w:pPr>
      <w:r w:rsidRPr="00A0611A">
        <w:t>REPEATABLE_READ → no dirty or non-repeatable reads</w:t>
      </w:r>
    </w:p>
    <w:p w14:paraId="35A54E19" w14:textId="77777777" w:rsidR="00A0611A" w:rsidRPr="00A0611A" w:rsidRDefault="00A0611A" w:rsidP="00A0611A">
      <w:pPr>
        <w:numPr>
          <w:ilvl w:val="0"/>
          <w:numId w:val="1"/>
        </w:numPr>
      </w:pPr>
      <w:r w:rsidRPr="00A0611A">
        <w:t>SERIALIZABLE → transactions behave as if run one-by-one</w:t>
      </w:r>
    </w:p>
    <w:p w14:paraId="17A9AA63" w14:textId="77777777" w:rsidR="00830896" w:rsidRDefault="00830896"/>
    <w:p w14:paraId="3AFD159A" w14:textId="5E07CB7E" w:rsidR="00B84014" w:rsidRPr="00B84014" w:rsidRDefault="00B84014" w:rsidP="00B84014">
      <w:r w:rsidRPr="00B84014">
        <w:rPr>
          <w:rFonts w:ascii="Segoe UI Emoji" w:hAnsi="Segoe UI Emoji" w:cs="Segoe UI Emoji"/>
        </w:rPr>
        <w:t>👉</w:t>
      </w:r>
      <w:r w:rsidRPr="00B84014">
        <w:t xml:space="preserve"> Isolation is about consistency guarantees, not how they’re implemented.</w:t>
      </w:r>
    </w:p>
    <w:p w14:paraId="360E1583" w14:textId="1A32789C" w:rsidR="00B84014" w:rsidRDefault="00B84014" w:rsidP="00B84014">
      <w:r w:rsidRPr="00B84014">
        <w:t>Example: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B84014" w14:paraId="43B1FDE9" w14:textId="77777777" w:rsidTr="00B84014">
        <w:tc>
          <w:tcPr>
            <w:tcW w:w="8454" w:type="dxa"/>
          </w:tcPr>
          <w:p w14:paraId="291AF1F8" w14:textId="77777777" w:rsidR="00B84014" w:rsidRDefault="00B84014" w:rsidP="00B84014">
            <w:r>
              <w:t>@</w:t>
            </w:r>
            <w:proofErr w:type="gramStart"/>
            <w:r>
              <w:t>Transactional(</w:t>
            </w:r>
            <w:proofErr w:type="gramEnd"/>
            <w:r>
              <w:t xml:space="preserve">isolation = </w:t>
            </w:r>
            <w:proofErr w:type="spellStart"/>
            <w:r>
              <w:t>Isolation.REPEATABLE_READ</w:t>
            </w:r>
            <w:proofErr w:type="spellEnd"/>
            <w:r>
              <w:t>)</w:t>
            </w:r>
          </w:p>
          <w:p w14:paraId="09C17450" w14:textId="77777777" w:rsidR="00B84014" w:rsidRDefault="00B84014" w:rsidP="00B84014">
            <w:r>
              <w:t xml:space="preserve">public void </w:t>
            </w:r>
            <w:proofErr w:type="spellStart"/>
            <w:proofErr w:type="gramStart"/>
            <w:r>
              <w:t>updateOrder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D97E3E6" w14:textId="77777777" w:rsidR="00B84014" w:rsidRDefault="00B84014" w:rsidP="00B84014">
            <w:r>
              <w:t xml:space="preserve">    ...</w:t>
            </w:r>
          </w:p>
          <w:p w14:paraId="57D28E82" w14:textId="270EC94B" w:rsidR="00B84014" w:rsidRDefault="00B84014" w:rsidP="00B84014">
            <w:r>
              <w:t>}</w:t>
            </w:r>
          </w:p>
        </w:tc>
      </w:tr>
    </w:tbl>
    <w:p w14:paraId="35ACC7BC" w14:textId="77777777" w:rsidR="00B84014" w:rsidRDefault="00B84014" w:rsidP="00B84014"/>
    <w:p w14:paraId="6B5BA43F" w14:textId="77777777" w:rsidR="00052E4E" w:rsidRPr="00052E4E" w:rsidRDefault="00052E4E" w:rsidP="00052E4E">
      <w:r w:rsidRPr="00052E4E">
        <w:pict w14:anchorId="21E1B7FA">
          <v:rect id="_x0000_i1039" style="width:0;height:1.5pt" o:hralign="center" o:hrstd="t" o:hr="t" fillcolor="#a0a0a0" stroked="f"/>
        </w:pict>
      </w:r>
    </w:p>
    <w:p w14:paraId="5143B915" w14:textId="77777777" w:rsidR="00B62C02" w:rsidRDefault="00B62C02" w:rsidP="00052E4E">
      <w:pPr>
        <w:rPr>
          <w:b/>
          <w:bCs/>
        </w:rPr>
      </w:pPr>
    </w:p>
    <w:p w14:paraId="26B4784F" w14:textId="77777777" w:rsidR="00B62C02" w:rsidRDefault="00B62C02" w:rsidP="00052E4E">
      <w:pPr>
        <w:rPr>
          <w:b/>
          <w:bCs/>
        </w:rPr>
      </w:pPr>
    </w:p>
    <w:p w14:paraId="413C7914" w14:textId="77777777" w:rsidR="00B62C02" w:rsidRDefault="00B62C02" w:rsidP="00052E4E">
      <w:pPr>
        <w:rPr>
          <w:b/>
          <w:bCs/>
        </w:rPr>
      </w:pPr>
    </w:p>
    <w:p w14:paraId="6E5FF8E9" w14:textId="77777777" w:rsidR="00B62C02" w:rsidRDefault="00B62C02" w:rsidP="00052E4E">
      <w:pPr>
        <w:rPr>
          <w:b/>
          <w:bCs/>
        </w:rPr>
      </w:pPr>
    </w:p>
    <w:p w14:paraId="35B8E818" w14:textId="47FDCAF5" w:rsidR="00052E4E" w:rsidRPr="00052E4E" w:rsidRDefault="00052E4E" w:rsidP="00052E4E">
      <w:pPr>
        <w:rPr>
          <w:b/>
          <w:bCs/>
        </w:rPr>
      </w:pPr>
      <w:r w:rsidRPr="00052E4E">
        <w:rPr>
          <w:b/>
          <w:bCs/>
        </w:rPr>
        <w:lastRenderedPageBreak/>
        <w:t>2️</w:t>
      </w:r>
      <w:r w:rsidRPr="00052E4E">
        <w:rPr>
          <w:rFonts w:ascii="Segoe UI Symbol" w:hAnsi="Segoe UI Symbol" w:cs="Segoe UI Symbol"/>
          <w:b/>
          <w:bCs/>
        </w:rPr>
        <w:t>⃣</w:t>
      </w:r>
      <w:r w:rsidRPr="00052E4E">
        <w:rPr>
          <w:b/>
          <w:bCs/>
        </w:rPr>
        <w:t xml:space="preserve"> </w:t>
      </w:r>
      <w:r w:rsidRPr="00052E4E">
        <w:rPr>
          <w:b/>
          <w:bCs/>
          <w:color w:val="ED7D31" w:themeColor="accent2"/>
          <w:sz w:val="28"/>
          <w:szCs w:val="28"/>
        </w:rPr>
        <w:t>Locking (physical / implementation level)</w:t>
      </w:r>
    </w:p>
    <w:p w14:paraId="11ACA714" w14:textId="77777777" w:rsidR="00052E4E" w:rsidRPr="00052E4E" w:rsidRDefault="00052E4E" w:rsidP="00052E4E">
      <w:r w:rsidRPr="00052E4E">
        <w:rPr>
          <w:b/>
          <w:bCs/>
        </w:rPr>
        <w:t>Locking</w:t>
      </w:r>
      <w:r w:rsidRPr="00052E4E">
        <w:t xml:space="preserve"> is </w:t>
      </w:r>
      <w:r w:rsidRPr="00052E4E">
        <w:rPr>
          <w:b/>
          <w:bCs/>
        </w:rPr>
        <w:t>how the database enforces isolation</w:t>
      </w:r>
      <w:r w:rsidRPr="00052E4E">
        <w:t>.</w:t>
      </w:r>
    </w:p>
    <w:p w14:paraId="2792733F" w14:textId="77777777" w:rsidR="00052E4E" w:rsidRPr="00052E4E" w:rsidRDefault="00052E4E" w:rsidP="00052E4E">
      <w:r w:rsidRPr="00052E4E">
        <w:t xml:space="preserve">Locks control </w:t>
      </w:r>
      <w:r w:rsidRPr="00052E4E">
        <w:rPr>
          <w:b/>
          <w:bCs/>
        </w:rPr>
        <w:t>who can read or write rows, tables, or indexes at a given time</w:t>
      </w:r>
      <w:r w:rsidRPr="00052E4E">
        <w:t>.</w:t>
      </w:r>
    </w:p>
    <w:p w14:paraId="385C0E94" w14:textId="77777777" w:rsidR="00052E4E" w:rsidRPr="00052E4E" w:rsidRDefault="00052E4E" w:rsidP="00052E4E">
      <w:r w:rsidRPr="00052E4E">
        <w:t>Types include:</w:t>
      </w:r>
    </w:p>
    <w:p w14:paraId="3EA823AD" w14:textId="77777777" w:rsidR="00052E4E" w:rsidRPr="00052E4E" w:rsidRDefault="00052E4E" w:rsidP="00052E4E">
      <w:pPr>
        <w:numPr>
          <w:ilvl w:val="0"/>
          <w:numId w:val="2"/>
        </w:numPr>
      </w:pPr>
      <w:r w:rsidRPr="00052E4E">
        <w:rPr>
          <w:b/>
          <w:bCs/>
        </w:rPr>
        <w:t>Shared (read) locks</w:t>
      </w:r>
    </w:p>
    <w:p w14:paraId="536D6A81" w14:textId="77777777" w:rsidR="00052E4E" w:rsidRPr="00052E4E" w:rsidRDefault="00052E4E" w:rsidP="00052E4E">
      <w:pPr>
        <w:numPr>
          <w:ilvl w:val="0"/>
          <w:numId w:val="2"/>
        </w:numPr>
      </w:pPr>
      <w:r w:rsidRPr="00052E4E">
        <w:rPr>
          <w:b/>
          <w:bCs/>
        </w:rPr>
        <w:t>Exclusive (write) locks</w:t>
      </w:r>
    </w:p>
    <w:p w14:paraId="279BBBB8" w14:textId="77777777" w:rsidR="00052E4E" w:rsidRPr="00052E4E" w:rsidRDefault="00052E4E" w:rsidP="00052E4E">
      <w:pPr>
        <w:numPr>
          <w:ilvl w:val="0"/>
          <w:numId w:val="2"/>
        </w:numPr>
      </w:pPr>
      <w:r w:rsidRPr="00052E4E">
        <w:rPr>
          <w:b/>
          <w:bCs/>
        </w:rPr>
        <w:t>Row-level locks</w:t>
      </w:r>
    </w:p>
    <w:p w14:paraId="1C7D480E" w14:textId="77777777" w:rsidR="00052E4E" w:rsidRPr="00052E4E" w:rsidRDefault="00052E4E" w:rsidP="00052E4E">
      <w:pPr>
        <w:numPr>
          <w:ilvl w:val="0"/>
          <w:numId w:val="2"/>
        </w:numPr>
      </w:pPr>
      <w:r w:rsidRPr="00052E4E">
        <w:rPr>
          <w:b/>
          <w:bCs/>
        </w:rPr>
        <w:t>Table-level locks</w:t>
      </w:r>
    </w:p>
    <w:p w14:paraId="0D41FC22" w14:textId="7B295FC9" w:rsidR="00052E4E" w:rsidRPr="00052E4E" w:rsidRDefault="00052E4E" w:rsidP="00052E4E">
      <w:pPr>
        <w:numPr>
          <w:ilvl w:val="0"/>
          <w:numId w:val="2"/>
        </w:numPr>
      </w:pPr>
      <w:r w:rsidRPr="00052E4E">
        <w:rPr>
          <w:b/>
          <w:bCs/>
        </w:rPr>
        <w:t>Optimistic locks</w:t>
      </w:r>
      <w:r w:rsidRPr="00052E4E">
        <w:t xml:space="preserve"> (via version checks)</w:t>
      </w:r>
      <w:r w:rsidR="00501EEE">
        <w:t xml:space="preserve"> (Default</w:t>
      </w:r>
      <w:r w:rsidR="003B4C3E">
        <w:t xml:space="preserve"> locking</w:t>
      </w:r>
      <w:r w:rsidR="00501EEE">
        <w:t>)</w:t>
      </w:r>
    </w:p>
    <w:p w14:paraId="37725CEC" w14:textId="77777777" w:rsidR="00052E4E" w:rsidRPr="00052E4E" w:rsidRDefault="00052E4E" w:rsidP="00052E4E">
      <w:pPr>
        <w:numPr>
          <w:ilvl w:val="0"/>
          <w:numId w:val="2"/>
        </w:numPr>
      </w:pPr>
      <w:r w:rsidRPr="00052E4E">
        <w:rPr>
          <w:b/>
          <w:bCs/>
        </w:rPr>
        <w:t>Pessimistic locks</w:t>
      </w:r>
      <w:r w:rsidRPr="00052E4E">
        <w:t xml:space="preserve"> (explicit blocking)</w:t>
      </w:r>
    </w:p>
    <w:p w14:paraId="3963A8E5" w14:textId="77777777" w:rsidR="00052E4E" w:rsidRPr="00052E4E" w:rsidRDefault="00052E4E" w:rsidP="00052E4E">
      <w:r w:rsidRPr="00052E4E">
        <w:t>In Spring/JPA: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B40ED4" w14:paraId="32FF8320" w14:textId="77777777" w:rsidTr="00B40ED4">
        <w:tc>
          <w:tcPr>
            <w:tcW w:w="8737" w:type="dxa"/>
          </w:tcPr>
          <w:p w14:paraId="25760306" w14:textId="77777777" w:rsidR="00B40ED4" w:rsidRDefault="00B40ED4" w:rsidP="00B40ED4">
            <w:r>
              <w:t>@</w:t>
            </w:r>
            <w:proofErr w:type="gramStart"/>
            <w:r>
              <w:t>Lock(</w:t>
            </w:r>
            <w:proofErr w:type="gramEnd"/>
            <w:r>
              <w:t>LockModeType.PESSIMISTIC_WRITE)</w:t>
            </w:r>
          </w:p>
          <w:p w14:paraId="2D1252CE" w14:textId="3B5EBA52" w:rsidR="00B40ED4" w:rsidRDefault="00B40ED4" w:rsidP="00B40ED4">
            <w:r>
              <w:t xml:space="preserve">Order </w:t>
            </w:r>
            <w:proofErr w:type="spellStart"/>
            <w:proofErr w:type="gramStart"/>
            <w:r>
              <w:t>findById</w:t>
            </w:r>
            <w:proofErr w:type="spellEnd"/>
            <w:r>
              <w:t>(</w:t>
            </w:r>
            <w:proofErr w:type="gramEnd"/>
            <w:r>
              <w:t>Long id);</w:t>
            </w:r>
          </w:p>
        </w:tc>
      </w:tr>
    </w:tbl>
    <w:p w14:paraId="5B8B601C" w14:textId="77777777" w:rsidR="009420B9" w:rsidRPr="009420B9" w:rsidRDefault="009420B9" w:rsidP="009420B9">
      <w:r w:rsidRPr="009420B9">
        <w:rPr>
          <w:rFonts w:ascii="Segoe UI Emoji" w:hAnsi="Segoe UI Emoji" w:cs="Segoe UI Emoji"/>
        </w:rPr>
        <w:t>👉</w:t>
      </w:r>
      <w:r w:rsidRPr="009420B9">
        <w:t xml:space="preserve"> Locking is about </w:t>
      </w:r>
      <w:r w:rsidRPr="009420B9">
        <w:rPr>
          <w:b/>
          <w:bCs/>
        </w:rPr>
        <w:t>concurrency control mechanics</w:t>
      </w:r>
      <w:r w:rsidRPr="009420B9">
        <w:t>.</w:t>
      </w:r>
    </w:p>
    <w:p w14:paraId="0CF30065" w14:textId="77777777" w:rsidR="009420B9" w:rsidRPr="009420B9" w:rsidRDefault="009420B9" w:rsidP="009420B9">
      <w:r w:rsidRPr="009420B9">
        <w:pict w14:anchorId="2A10A4B4">
          <v:rect id="_x0000_i1047" style="width:0;height:1.5pt" o:hralign="center" o:hrstd="t" o:hr="t" fillcolor="#a0a0a0" stroked="f"/>
        </w:pict>
      </w:r>
    </w:p>
    <w:p w14:paraId="6162DD95" w14:textId="77777777" w:rsidR="009420B9" w:rsidRPr="009420B9" w:rsidRDefault="009420B9" w:rsidP="009420B9">
      <w:pPr>
        <w:rPr>
          <w:b/>
          <w:bCs/>
        </w:rPr>
      </w:pPr>
      <w:r w:rsidRPr="009420B9">
        <w:rPr>
          <w:b/>
          <w:bCs/>
        </w:rPr>
        <w:t>3️</w:t>
      </w:r>
      <w:r w:rsidRPr="009420B9">
        <w:rPr>
          <w:rFonts w:ascii="Segoe UI Symbol" w:hAnsi="Segoe UI Symbol" w:cs="Segoe UI Symbol"/>
          <w:b/>
          <w:bCs/>
        </w:rPr>
        <w:t>⃣</w:t>
      </w:r>
      <w:r w:rsidRPr="009420B9">
        <w:rPr>
          <w:b/>
          <w:bCs/>
        </w:rPr>
        <w:t xml:space="preserve"> </w:t>
      </w:r>
      <w:r w:rsidRPr="009420B9">
        <w:rPr>
          <w:b/>
          <w:bCs/>
          <w:color w:val="ED7D31" w:themeColor="accent2"/>
          <w:sz w:val="28"/>
          <w:szCs w:val="28"/>
        </w:rPr>
        <w:t>How they relate (this is the key)</w:t>
      </w:r>
    </w:p>
    <w:tbl>
      <w:tblPr>
        <w:tblW w:w="74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854"/>
        <w:gridCol w:w="2208"/>
      </w:tblGrid>
      <w:tr w:rsidR="000A1280" w:rsidRPr="000A1280" w14:paraId="7908D131" w14:textId="77777777" w:rsidTr="000A4BBF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72AB8" w14:textId="77777777" w:rsidR="000A1280" w:rsidRPr="000A1280" w:rsidRDefault="000A1280" w:rsidP="000A1280">
            <w:pPr>
              <w:rPr>
                <w:b/>
                <w:bCs/>
              </w:rPr>
            </w:pPr>
            <w:r w:rsidRPr="000A128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2EA684" w14:textId="77777777" w:rsidR="000A1280" w:rsidRPr="000A1280" w:rsidRDefault="000A1280" w:rsidP="000A1280">
            <w:pPr>
              <w:rPr>
                <w:b/>
                <w:bCs/>
              </w:rPr>
            </w:pPr>
            <w:r w:rsidRPr="000A1280">
              <w:rPr>
                <w:b/>
                <w:bCs/>
              </w:rPr>
              <w:t>What it defines</w:t>
            </w:r>
          </w:p>
        </w:tc>
        <w:tc>
          <w:tcPr>
            <w:tcW w:w="0" w:type="auto"/>
            <w:vAlign w:val="center"/>
            <w:hideMark/>
          </w:tcPr>
          <w:p w14:paraId="04B6EF59" w14:textId="77777777" w:rsidR="000A1280" w:rsidRPr="000A1280" w:rsidRDefault="000A1280" w:rsidP="000A1280">
            <w:pPr>
              <w:rPr>
                <w:b/>
                <w:bCs/>
              </w:rPr>
            </w:pPr>
            <w:r w:rsidRPr="000A1280">
              <w:rPr>
                <w:b/>
                <w:bCs/>
              </w:rPr>
              <w:t>Where</w:t>
            </w:r>
          </w:p>
        </w:tc>
      </w:tr>
      <w:tr w:rsidR="000A1280" w:rsidRPr="000A1280" w14:paraId="55ABE08A" w14:textId="77777777" w:rsidTr="000A4BBF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624E36EA" w14:textId="77777777" w:rsidR="000A1280" w:rsidRPr="000A1280" w:rsidRDefault="000A1280" w:rsidP="000A1280">
            <w:r w:rsidRPr="000A1280">
              <w:t>Transaction Isolation</w:t>
            </w:r>
          </w:p>
        </w:tc>
        <w:tc>
          <w:tcPr>
            <w:tcW w:w="0" w:type="auto"/>
            <w:vAlign w:val="center"/>
            <w:hideMark/>
          </w:tcPr>
          <w:p w14:paraId="6D9DA16C" w14:textId="77777777" w:rsidR="000A1280" w:rsidRPr="000A1280" w:rsidRDefault="000A1280" w:rsidP="000A1280">
            <w:r w:rsidRPr="000A1280">
              <w:t>Visibility rules</w:t>
            </w:r>
          </w:p>
        </w:tc>
        <w:tc>
          <w:tcPr>
            <w:tcW w:w="0" w:type="auto"/>
            <w:vAlign w:val="center"/>
            <w:hideMark/>
          </w:tcPr>
          <w:p w14:paraId="53469416" w14:textId="77777777" w:rsidR="000A1280" w:rsidRPr="000A1280" w:rsidRDefault="000A1280" w:rsidP="000A1280">
            <w:r w:rsidRPr="000A1280">
              <w:t>Spring → Database</w:t>
            </w:r>
          </w:p>
        </w:tc>
      </w:tr>
      <w:tr w:rsidR="000A1280" w:rsidRPr="000A1280" w14:paraId="23FA96D7" w14:textId="77777777" w:rsidTr="000A4BBF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DD1F216" w14:textId="77777777" w:rsidR="000A1280" w:rsidRPr="000A1280" w:rsidRDefault="000A1280" w:rsidP="000A1280">
            <w:r w:rsidRPr="000A1280">
              <w:t>Locking</w:t>
            </w:r>
          </w:p>
        </w:tc>
        <w:tc>
          <w:tcPr>
            <w:tcW w:w="0" w:type="auto"/>
            <w:vAlign w:val="center"/>
            <w:hideMark/>
          </w:tcPr>
          <w:p w14:paraId="3A411BAC" w14:textId="77777777" w:rsidR="000A1280" w:rsidRPr="000A1280" w:rsidRDefault="000A1280" w:rsidP="000A1280">
            <w:r w:rsidRPr="000A1280">
              <w:t>Enforcement mechanism</w:t>
            </w:r>
          </w:p>
        </w:tc>
        <w:tc>
          <w:tcPr>
            <w:tcW w:w="0" w:type="auto"/>
            <w:vAlign w:val="center"/>
            <w:hideMark/>
          </w:tcPr>
          <w:p w14:paraId="6ECF5B9D" w14:textId="77777777" w:rsidR="000A1280" w:rsidRPr="000A1280" w:rsidRDefault="000A1280" w:rsidP="000A1280">
            <w:r w:rsidRPr="000A1280">
              <w:t>Database / JPA</w:t>
            </w:r>
          </w:p>
        </w:tc>
      </w:tr>
    </w:tbl>
    <w:p w14:paraId="53EC1493" w14:textId="77777777" w:rsidR="00A53434" w:rsidRDefault="00A53434" w:rsidP="00A53434"/>
    <w:p w14:paraId="0EC0EA57" w14:textId="22DE3C8C" w:rsidR="00A53434" w:rsidRPr="00A53434" w:rsidRDefault="00A53434" w:rsidP="00A53434">
      <w:pPr>
        <w:pStyle w:val="ListParagraph"/>
        <w:numPr>
          <w:ilvl w:val="0"/>
          <w:numId w:val="3"/>
        </w:numPr>
      </w:pPr>
      <w:r w:rsidRPr="00A53434">
        <w:t>Isolation level = rules</w:t>
      </w:r>
    </w:p>
    <w:p w14:paraId="5D5DFE0D" w14:textId="42C584FA" w:rsidR="00A53434" w:rsidRPr="00A53434" w:rsidRDefault="00A53434" w:rsidP="00A53434">
      <w:pPr>
        <w:pStyle w:val="ListParagraph"/>
        <w:numPr>
          <w:ilvl w:val="0"/>
          <w:numId w:val="3"/>
        </w:numPr>
      </w:pPr>
      <w:r w:rsidRPr="00A53434">
        <w:t>Locking = tools used to enforce those rules</w:t>
      </w:r>
    </w:p>
    <w:p w14:paraId="57B54921" w14:textId="2E8B348D" w:rsidR="00A53434" w:rsidRPr="00A53434" w:rsidRDefault="00A53434" w:rsidP="00A53434">
      <w:r w:rsidRPr="00A53434">
        <w:t>Spring:</w:t>
      </w:r>
    </w:p>
    <w:p w14:paraId="41B59308" w14:textId="2D6BD4DF" w:rsidR="00A53434" w:rsidRPr="00A53434" w:rsidRDefault="00A53434" w:rsidP="00A53434">
      <w:pPr>
        <w:pStyle w:val="ListParagraph"/>
        <w:numPr>
          <w:ilvl w:val="0"/>
          <w:numId w:val="4"/>
        </w:numPr>
      </w:pPr>
      <w:r w:rsidRPr="00A53434">
        <w:t>chooses the isolation level</w:t>
      </w:r>
    </w:p>
    <w:p w14:paraId="552F0E8F" w14:textId="1CD24C13" w:rsidR="00A53434" w:rsidRPr="00A53434" w:rsidRDefault="00A53434" w:rsidP="00A53434">
      <w:pPr>
        <w:pStyle w:val="ListParagraph"/>
        <w:numPr>
          <w:ilvl w:val="0"/>
          <w:numId w:val="4"/>
        </w:numPr>
      </w:pPr>
      <w:r w:rsidRPr="00A53434">
        <w:t xml:space="preserve">delegates locking </w:t>
      </w:r>
      <w:proofErr w:type="spellStart"/>
      <w:r w:rsidRPr="00A53434">
        <w:t>behavior</w:t>
      </w:r>
      <w:proofErr w:type="spellEnd"/>
      <w:r w:rsidRPr="00A53434">
        <w:t xml:space="preserve"> to the database</w:t>
      </w:r>
    </w:p>
    <w:p w14:paraId="1AC7D6F9" w14:textId="1504D6EF" w:rsidR="0024161E" w:rsidRDefault="00A53434" w:rsidP="00A531AC">
      <w:pPr>
        <w:pStyle w:val="ListParagraph"/>
        <w:numPr>
          <w:ilvl w:val="0"/>
          <w:numId w:val="4"/>
        </w:numPr>
      </w:pPr>
      <w:r w:rsidRPr="00A53434">
        <w:t>can request explicit locks (JPA)</w:t>
      </w:r>
    </w:p>
    <w:p w14:paraId="704CB06D" w14:textId="1B0B6672" w:rsidR="008D198D" w:rsidRDefault="008D198D" w:rsidP="008D198D">
      <w:pPr>
        <w:pStyle w:val="ListParagraph"/>
        <w:numPr>
          <w:ilvl w:val="0"/>
          <w:numId w:val="4"/>
        </w:numPr>
      </w:pPr>
      <w:r>
        <w:t>Isolation = how transactions see data</w:t>
      </w:r>
    </w:p>
    <w:p w14:paraId="66787F2C" w14:textId="586003BD" w:rsidR="008D198D" w:rsidRDefault="008D198D" w:rsidP="008D198D">
      <w:pPr>
        <w:pStyle w:val="ListParagraph"/>
        <w:numPr>
          <w:ilvl w:val="0"/>
          <w:numId w:val="4"/>
        </w:numPr>
      </w:pPr>
      <w:r>
        <w:t>Locking = how transactions block each other</w:t>
      </w:r>
    </w:p>
    <w:p w14:paraId="7F92121F" w14:textId="421E7370" w:rsidR="008D198D" w:rsidRDefault="008D198D" w:rsidP="000F1FBF">
      <w:pPr>
        <w:pStyle w:val="ListParagraph"/>
        <w:numPr>
          <w:ilvl w:val="0"/>
          <w:numId w:val="4"/>
        </w:numPr>
      </w:pPr>
      <w:r>
        <w:t>Use optimistic locking by default</w:t>
      </w:r>
    </w:p>
    <w:p w14:paraId="6B4B5EF4" w14:textId="21CE35AF" w:rsidR="008D198D" w:rsidRDefault="008D198D" w:rsidP="008D198D">
      <w:pPr>
        <w:pStyle w:val="ListParagraph"/>
        <w:numPr>
          <w:ilvl w:val="0"/>
          <w:numId w:val="4"/>
        </w:numPr>
      </w:pPr>
      <w:r>
        <w:t>Use pessimistic locks only when business rules demand it</w:t>
      </w:r>
    </w:p>
    <w:p w14:paraId="585B8EE1" w14:textId="2A92A900" w:rsidR="00597BAD" w:rsidRDefault="00597BAD" w:rsidP="00597BAD">
      <w:r w:rsidRPr="00B96635">
        <w:lastRenderedPageBreak/>
        <w:t xml:space="preserve"> </w:t>
      </w:r>
      <w:r w:rsidRPr="00B96635">
        <w:rPr>
          <w:b/>
          <w:bCs/>
          <w:color w:val="ED7D31" w:themeColor="accent2"/>
          <w:sz w:val="28"/>
          <w:szCs w:val="28"/>
        </w:rPr>
        <w:t>Transaction Isolation (Database-level consistency)</w:t>
      </w:r>
    </w:p>
    <w:p w14:paraId="4B854147" w14:textId="77777777" w:rsidR="00597BAD" w:rsidRPr="00B96635" w:rsidRDefault="00597BAD" w:rsidP="00597BAD">
      <w:r w:rsidRPr="00EA78DF">
        <w:t xml:space="preserve">When </w:t>
      </w:r>
      <w:r w:rsidRPr="00EA78DF">
        <w:rPr>
          <w:b/>
          <w:bCs/>
        </w:rPr>
        <w:t>multiple transactions</w:t>
      </w:r>
      <w:r w:rsidRPr="00EA78DF">
        <w:t xml:space="preserve"> run at the same time (like two users hitting the database), </w:t>
      </w:r>
      <w:r w:rsidRPr="00EA78DF">
        <w:rPr>
          <w:b/>
          <w:bCs/>
        </w:rPr>
        <w:t>isolation</w:t>
      </w:r>
      <w:r w:rsidRPr="00EA78DF">
        <w:t xml:space="preserve"> controls </w:t>
      </w:r>
      <w:r w:rsidRPr="00EA78DF">
        <w:rPr>
          <w:b/>
          <w:bCs/>
        </w:rPr>
        <w:t>how much they can see of each other’s work</w:t>
      </w:r>
      <w:r w:rsidRPr="00EA78DF">
        <w:t>.</w:t>
      </w:r>
    </w:p>
    <w:p w14:paraId="52261E14" w14:textId="77777777" w:rsidR="00597BAD" w:rsidRDefault="00597BAD" w:rsidP="00597BAD">
      <w:r w:rsidRPr="00B96635">
        <w:t>Isolation controls how concurrent transactions see each other’s data.</w:t>
      </w:r>
    </w:p>
    <w:p w14:paraId="1B5CC494" w14:textId="77777777" w:rsidR="00597BAD" w:rsidRDefault="00597BAD" w:rsidP="00597BAD"/>
    <w:tbl>
      <w:tblPr>
        <w:tblW w:w="80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459"/>
        <w:gridCol w:w="2382"/>
      </w:tblGrid>
      <w:tr w:rsidR="00597BAD" w:rsidRPr="008A0978" w14:paraId="24AD9AAE" w14:textId="77777777" w:rsidTr="002A5D69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E170A" w14:textId="77777777" w:rsidR="00597BAD" w:rsidRPr="008A0978" w:rsidRDefault="00597BAD" w:rsidP="002A5D69">
            <w:pPr>
              <w:rPr>
                <w:b/>
                <w:bCs/>
              </w:rPr>
            </w:pPr>
            <w:r w:rsidRPr="008A0978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58F6BA17" w14:textId="77777777" w:rsidR="00597BAD" w:rsidRPr="008A0978" w:rsidRDefault="00597BAD" w:rsidP="002A5D69">
            <w:pPr>
              <w:rPr>
                <w:b/>
                <w:bCs/>
              </w:rPr>
            </w:pPr>
            <w:r w:rsidRPr="008A0978">
              <w:rPr>
                <w:b/>
                <w:bCs/>
              </w:rPr>
              <w:t>Prevents</w:t>
            </w:r>
          </w:p>
        </w:tc>
        <w:tc>
          <w:tcPr>
            <w:tcW w:w="0" w:type="auto"/>
            <w:vAlign w:val="center"/>
            <w:hideMark/>
          </w:tcPr>
          <w:p w14:paraId="0C4DEDEF" w14:textId="77777777" w:rsidR="00597BAD" w:rsidRPr="008A0978" w:rsidRDefault="00597BAD" w:rsidP="002A5D69">
            <w:pPr>
              <w:rPr>
                <w:b/>
                <w:bCs/>
              </w:rPr>
            </w:pPr>
            <w:r w:rsidRPr="008A0978">
              <w:rPr>
                <w:b/>
                <w:bCs/>
              </w:rPr>
              <w:t>Allows</w:t>
            </w:r>
          </w:p>
        </w:tc>
      </w:tr>
      <w:tr w:rsidR="00597BAD" w:rsidRPr="008A0978" w14:paraId="0C7E43A6" w14:textId="77777777" w:rsidTr="002A5D6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313C92C" w14:textId="77777777" w:rsidR="00597BAD" w:rsidRPr="008A0978" w:rsidRDefault="00597BAD" w:rsidP="002A5D69">
            <w:r w:rsidRPr="008A0978">
              <w:rPr>
                <w:b/>
                <w:bCs/>
              </w:rPr>
              <w:t>READ_UNCOMMITTED</w:t>
            </w:r>
          </w:p>
        </w:tc>
        <w:tc>
          <w:tcPr>
            <w:tcW w:w="0" w:type="auto"/>
            <w:vAlign w:val="center"/>
            <w:hideMark/>
          </w:tcPr>
          <w:p w14:paraId="19196D29" w14:textId="77777777" w:rsidR="00597BAD" w:rsidRPr="008A0978" w:rsidRDefault="00597BAD" w:rsidP="002A5D69">
            <w:r w:rsidRPr="008A0978">
              <w:t>Nothing</w:t>
            </w:r>
          </w:p>
        </w:tc>
        <w:tc>
          <w:tcPr>
            <w:tcW w:w="0" w:type="auto"/>
            <w:vAlign w:val="center"/>
            <w:hideMark/>
          </w:tcPr>
          <w:p w14:paraId="7F7D7F01" w14:textId="77777777" w:rsidR="00597BAD" w:rsidRPr="008A0978" w:rsidRDefault="00597BAD" w:rsidP="002A5D69">
            <w:r w:rsidRPr="008A0978">
              <w:t>Dirty reads</w:t>
            </w:r>
          </w:p>
        </w:tc>
      </w:tr>
      <w:tr w:rsidR="00597BAD" w:rsidRPr="008A0978" w14:paraId="2A053EED" w14:textId="77777777" w:rsidTr="002A5D6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62F5FB90" w14:textId="77777777" w:rsidR="00597BAD" w:rsidRPr="008A0978" w:rsidRDefault="00597BAD" w:rsidP="002A5D69">
            <w:r w:rsidRPr="008A0978">
              <w:rPr>
                <w:b/>
                <w:bCs/>
              </w:rPr>
              <w:t>READ_COMMITTED (default)</w:t>
            </w:r>
          </w:p>
        </w:tc>
        <w:tc>
          <w:tcPr>
            <w:tcW w:w="0" w:type="auto"/>
            <w:vAlign w:val="center"/>
            <w:hideMark/>
          </w:tcPr>
          <w:p w14:paraId="11C0AF5D" w14:textId="77777777" w:rsidR="00597BAD" w:rsidRPr="008A0978" w:rsidRDefault="00597BAD" w:rsidP="002A5D69">
            <w:r w:rsidRPr="008A0978">
              <w:t>Dirty reads</w:t>
            </w:r>
          </w:p>
        </w:tc>
        <w:tc>
          <w:tcPr>
            <w:tcW w:w="0" w:type="auto"/>
            <w:vAlign w:val="center"/>
            <w:hideMark/>
          </w:tcPr>
          <w:p w14:paraId="2814336A" w14:textId="77777777" w:rsidR="00597BAD" w:rsidRPr="008A0978" w:rsidRDefault="00597BAD" w:rsidP="002A5D69">
            <w:r w:rsidRPr="008A0978">
              <w:t>Non-repeatable reads</w:t>
            </w:r>
          </w:p>
        </w:tc>
      </w:tr>
      <w:tr w:rsidR="00597BAD" w:rsidRPr="008A0978" w14:paraId="75477696" w14:textId="77777777" w:rsidTr="002A5D6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264BE6A3" w14:textId="77777777" w:rsidR="00597BAD" w:rsidRPr="008A0978" w:rsidRDefault="00597BAD" w:rsidP="002A5D69">
            <w:r w:rsidRPr="008A0978">
              <w:rPr>
                <w:b/>
                <w:bCs/>
              </w:rPr>
              <w:t>REPEATABLE_READ</w:t>
            </w:r>
          </w:p>
        </w:tc>
        <w:tc>
          <w:tcPr>
            <w:tcW w:w="0" w:type="auto"/>
            <w:vAlign w:val="center"/>
            <w:hideMark/>
          </w:tcPr>
          <w:p w14:paraId="48DBBB34" w14:textId="77777777" w:rsidR="00597BAD" w:rsidRPr="008A0978" w:rsidRDefault="00597BAD" w:rsidP="002A5D69">
            <w:r w:rsidRPr="008A0978">
              <w:t>Dirty + non-repeatable</w:t>
            </w:r>
          </w:p>
        </w:tc>
        <w:tc>
          <w:tcPr>
            <w:tcW w:w="0" w:type="auto"/>
            <w:vAlign w:val="center"/>
            <w:hideMark/>
          </w:tcPr>
          <w:p w14:paraId="30A99860" w14:textId="77777777" w:rsidR="00597BAD" w:rsidRPr="008A0978" w:rsidRDefault="00597BAD" w:rsidP="002A5D69">
            <w:r w:rsidRPr="008A0978">
              <w:t>Phantom reads</w:t>
            </w:r>
          </w:p>
        </w:tc>
      </w:tr>
      <w:tr w:rsidR="00597BAD" w:rsidRPr="008A0978" w14:paraId="4DFBAB37" w14:textId="77777777" w:rsidTr="002A5D6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19D3EEB" w14:textId="77777777" w:rsidR="00597BAD" w:rsidRPr="008A0978" w:rsidRDefault="00597BAD" w:rsidP="002A5D69">
            <w:r w:rsidRPr="008A0978">
              <w:rPr>
                <w:b/>
                <w:bCs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1883A2E7" w14:textId="77777777" w:rsidR="00597BAD" w:rsidRPr="008A0978" w:rsidRDefault="00597BAD" w:rsidP="002A5D69">
            <w:r w:rsidRPr="008A0978">
              <w:t>All anomalies</w:t>
            </w:r>
          </w:p>
        </w:tc>
        <w:tc>
          <w:tcPr>
            <w:tcW w:w="0" w:type="auto"/>
            <w:vAlign w:val="center"/>
            <w:hideMark/>
          </w:tcPr>
          <w:p w14:paraId="0D0D301E" w14:textId="77777777" w:rsidR="00597BAD" w:rsidRPr="008A0978" w:rsidRDefault="00597BAD" w:rsidP="002A5D69">
            <w:r w:rsidRPr="008A0978">
              <w:t>Lowest performance</w:t>
            </w:r>
          </w:p>
        </w:tc>
      </w:tr>
    </w:tbl>
    <w:p w14:paraId="4AE43F49" w14:textId="77777777" w:rsidR="00597BAD" w:rsidRDefault="00597BAD" w:rsidP="00597BAD"/>
    <w:p w14:paraId="315CB959" w14:textId="77777777" w:rsidR="00597BAD" w:rsidRDefault="00597BAD" w:rsidP="00597BAD">
      <w:r w:rsidRPr="008B172C">
        <w:t>Isolation Problems</w:t>
      </w:r>
      <w:r>
        <w:t>:</w:t>
      </w:r>
    </w:p>
    <w:tbl>
      <w:tblPr>
        <w:tblW w:w="61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523"/>
      </w:tblGrid>
      <w:tr w:rsidR="00597BAD" w:rsidRPr="00FE045A" w14:paraId="76F29ED6" w14:textId="77777777" w:rsidTr="002A5D69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F5F67" w14:textId="77777777" w:rsidR="00597BAD" w:rsidRPr="00FE045A" w:rsidRDefault="00597BAD" w:rsidP="002A5D69">
            <w:pPr>
              <w:rPr>
                <w:b/>
                <w:bCs/>
              </w:rPr>
            </w:pPr>
            <w:r w:rsidRPr="00FE04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33BC49E" w14:textId="77777777" w:rsidR="00597BAD" w:rsidRPr="00FE045A" w:rsidRDefault="00597BAD" w:rsidP="002A5D69">
            <w:pPr>
              <w:rPr>
                <w:b/>
                <w:bCs/>
              </w:rPr>
            </w:pPr>
            <w:r w:rsidRPr="00FE045A">
              <w:rPr>
                <w:b/>
                <w:bCs/>
              </w:rPr>
              <w:t>Description</w:t>
            </w:r>
          </w:p>
        </w:tc>
      </w:tr>
      <w:tr w:rsidR="00597BAD" w:rsidRPr="00FE045A" w14:paraId="1881AED1" w14:textId="77777777" w:rsidTr="002A5D6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4C475D8" w14:textId="77777777" w:rsidR="00597BAD" w:rsidRPr="00FE045A" w:rsidRDefault="00597BAD" w:rsidP="002A5D69">
            <w:r w:rsidRPr="00FE045A">
              <w:rPr>
                <w:b/>
                <w:bCs/>
              </w:rPr>
              <w:t>Dirty Read</w:t>
            </w:r>
          </w:p>
        </w:tc>
        <w:tc>
          <w:tcPr>
            <w:tcW w:w="0" w:type="auto"/>
            <w:vAlign w:val="center"/>
            <w:hideMark/>
          </w:tcPr>
          <w:p w14:paraId="0FE9D449" w14:textId="77777777" w:rsidR="00597BAD" w:rsidRPr="00FE045A" w:rsidRDefault="00597BAD" w:rsidP="002A5D69">
            <w:r w:rsidRPr="00FE045A">
              <w:t>Read uncommitted data</w:t>
            </w:r>
          </w:p>
        </w:tc>
      </w:tr>
      <w:tr w:rsidR="00597BAD" w:rsidRPr="00FE045A" w14:paraId="33423E09" w14:textId="77777777" w:rsidTr="002A5D6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21C478A" w14:textId="77777777" w:rsidR="00597BAD" w:rsidRPr="00FE045A" w:rsidRDefault="00597BAD" w:rsidP="002A5D69">
            <w:r w:rsidRPr="00FE045A">
              <w:rPr>
                <w:b/>
                <w:bCs/>
              </w:rPr>
              <w:t>Non-repeatable Read</w:t>
            </w:r>
          </w:p>
        </w:tc>
        <w:tc>
          <w:tcPr>
            <w:tcW w:w="0" w:type="auto"/>
            <w:vAlign w:val="center"/>
            <w:hideMark/>
          </w:tcPr>
          <w:p w14:paraId="51F15B23" w14:textId="77777777" w:rsidR="00597BAD" w:rsidRPr="00FE045A" w:rsidRDefault="00597BAD" w:rsidP="002A5D69">
            <w:r w:rsidRPr="00FE045A">
              <w:t>Same row, different values</w:t>
            </w:r>
          </w:p>
        </w:tc>
      </w:tr>
      <w:tr w:rsidR="00597BAD" w:rsidRPr="00FE045A" w14:paraId="24D6EE35" w14:textId="77777777" w:rsidTr="002A5D6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F529D77" w14:textId="77777777" w:rsidR="00597BAD" w:rsidRPr="00FE045A" w:rsidRDefault="00597BAD" w:rsidP="002A5D69">
            <w:r w:rsidRPr="00FE045A">
              <w:rPr>
                <w:b/>
                <w:bCs/>
              </w:rPr>
              <w:t>Phantom Read</w:t>
            </w:r>
          </w:p>
        </w:tc>
        <w:tc>
          <w:tcPr>
            <w:tcW w:w="0" w:type="auto"/>
            <w:vAlign w:val="center"/>
            <w:hideMark/>
          </w:tcPr>
          <w:p w14:paraId="6F6F8890" w14:textId="77777777" w:rsidR="00597BAD" w:rsidRPr="00FE045A" w:rsidRDefault="00597BAD" w:rsidP="002A5D69">
            <w:r w:rsidRPr="00FE045A">
              <w:t>New rows appear in re-query</w:t>
            </w:r>
          </w:p>
        </w:tc>
      </w:tr>
    </w:tbl>
    <w:p w14:paraId="1E7AFC96" w14:textId="77777777" w:rsidR="00137542" w:rsidRDefault="00137542" w:rsidP="00A531AC"/>
    <w:p w14:paraId="2E24E3A4" w14:textId="30A7AC1B" w:rsidR="00A531AC" w:rsidRDefault="00A531AC" w:rsidP="00A531AC">
      <w:r w:rsidRPr="00A531AC">
        <w:t>Locking Matrix (Clear View)</w:t>
      </w:r>
    </w:p>
    <w:tbl>
      <w:tblPr>
        <w:tblW w:w="71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1629"/>
        <w:gridCol w:w="741"/>
        <w:gridCol w:w="1036"/>
        <w:gridCol w:w="557"/>
      </w:tblGrid>
      <w:tr w:rsidR="00AC4098" w:rsidRPr="009F22E5" w14:paraId="37D6F90E" w14:textId="77777777" w:rsidTr="00AC4098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E5055" w14:textId="77777777" w:rsidR="009F22E5" w:rsidRPr="009F22E5" w:rsidRDefault="009F22E5" w:rsidP="009F22E5">
            <w:pPr>
              <w:rPr>
                <w:b/>
                <w:bCs/>
              </w:rPr>
            </w:pPr>
            <w:r w:rsidRPr="009F22E5">
              <w:rPr>
                <w:b/>
                <w:bCs/>
              </w:rPr>
              <w:t>Locking Mechanism</w:t>
            </w:r>
          </w:p>
        </w:tc>
        <w:tc>
          <w:tcPr>
            <w:tcW w:w="0" w:type="auto"/>
            <w:vAlign w:val="center"/>
            <w:hideMark/>
          </w:tcPr>
          <w:p w14:paraId="532CA046" w14:textId="77777777" w:rsidR="009F22E5" w:rsidRPr="009F22E5" w:rsidRDefault="009F22E5" w:rsidP="009F22E5">
            <w:pPr>
              <w:rPr>
                <w:b/>
                <w:bCs/>
              </w:rPr>
            </w:pPr>
            <w:r w:rsidRPr="009F22E5"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720D7DA3" w14:textId="77777777" w:rsidR="009F22E5" w:rsidRPr="009F22E5" w:rsidRDefault="009F22E5" w:rsidP="009F22E5">
            <w:pPr>
              <w:rPr>
                <w:b/>
                <w:bCs/>
              </w:rPr>
            </w:pPr>
            <w:r w:rsidRPr="009F22E5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A99B8C0" w14:textId="77777777" w:rsidR="009F22E5" w:rsidRPr="009F22E5" w:rsidRDefault="009F22E5" w:rsidP="009F22E5">
            <w:pPr>
              <w:rPr>
                <w:b/>
                <w:bCs/>
              </w:rPr>
            </w:pPr>
            <w:r w:rsidRPr="009F22E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514BD5" w14:textId="77777777" w:rsidR="009F22E5" w:rsidRPr="009F22E5" w:rsidRDefault="009F22E5" w:rsidP="009F22E5">
            <w:pPr>
              <w:rPr>
                <w:b/>
                <w:bCs/>
              </w:rPr>
            </w:pPr>
            <w:r w:rsidRPr="009F22E5">
              <w:rPr>
                <w:b/>
                <w:bCs/>
              </w:rPr>
              <w:t>Cell</w:t>
            </w:r>
          </w:p>
        </w:tc>
      </w:tr>
      <w:tr w:rsidR="00AC4098" w:rsidRPr="009F22E5" w14:paraId="6F8A8497" w14:textId="77777777" w:rsidTr="00AC4098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4D1D5D49" w14:textId="77777777" w:rsidR="009F22E5" w:rsidRPr="009F22E5" w:rsidRDefault="009F22E5" w:rsidP="009F22E5">
            <w:r w:rsidRPr="009F22E5">
              <w:t>Optimistic</w:t>
            </w:r>
          </w:p>
        </w:tc>
        <w:tc>
          <w:tcPr>
            <w:tcW w:w="0" w:type="auto"/>
            <w:vAlign w:val="center"/>
            <w:hideMark/>
          </w:tcPr>
          <w:p w14:paraId="7A909321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69627C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F3EE83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11EBA8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</w:tr>
      <w:tr w:rsidR="00AC4098" w:rsidRPr="009F22E5" w14:paraId="4332EA5A" w14:textId="77777777" w:rsidTr="00AC4098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00D78A9" w14:textId="77777777" w:rsidR="009F22E5" w:rsidRPr="009F22E5" w:rsidRDefault="009F22E5" w:rsidP="009F22E5">
            <w:r w:rsidRPr="009F22E5">
              <w:t>Pessimistic (FOR UPDATE)</w:t>
            </w:r>
          </w:p>
        </w:tc>
        <w:tc>
          <w:tcPr>
            <w:tcW w:w="0" w:type="auto"/>
            <w:vAlign w:val="center"/>
            <w:hideMark/>
          </w:tcPr>
          <w:p w14:paraId="0FDAC324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7CE417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47200C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A53019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</w:tr>
      <w:tr w:rsidR="00AC4098" w:rsidRPr="009F22E5" w14:paraId="3C986846" w14:textId="77777777" w:rsidTr="00AC4098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3554C2D" w14:textId="77777777" w:rsidR="009F22E5" w:rsidRPr="009F22E5" w:rsidRDefault="009F22E5" w:rsidP="009F22E5">
            <w:r w:rsidRPr="009F22E5">
              <w:t>Table Lock</w:t>
            </w:r>
          </w:p>
        </w:tc>
        <w:tc>
          <w:tcPr>
            <w:tcW w:w="0" w:type="auto"/>
            <w:vAlign w:val="center"/>
            <w:hideMark/>
          </w:tcPr>
          <w:p w14:paraId="4A5806C8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08F57B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BE4CD2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95E5AA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</w:tr>
      <w:tr w:rsidR="00AC4098" w:rsidRPr="009F22E5" w14:paraId="154D90CE" w14:textId="77777777" w:rsidTr="00AC4098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DE52424" w14:textId="77777777" w:rsidR="009F22E5" w:rsidRPr="009F22E5" w:rsidRDefault="009F22E5" w:rsidP="009F22E5">
            <w:r w:rsidRPr="009F22E5">
              <w:t>Serializable Isolation</w:t>
            </w:r>
          </w:p>
        </w:tc>
        <w:tc>
          <w:tcPr>
            <w:tcW w:w="0" w:type="auto"/>
            <w:vAlign w:val="center"/>
            <w:hideMark/>
          </w:tcPr>
          <w:p w14:paraId="1AA84356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⚠️</w:t>
            </w:r>
            <w:r w:rsidRPr="009F22E5">
              <w:t xml:space="preserve"> (implicit)</w:t>
            </w:r>
          </w:p>
        </w:tc>
        <w:tc>
          <w:tcPr>
            <w:tcW w:w="0" w:type="auto"/>
            <w:vAlign w:val="center"/>
            <w:hideMark/>
          </w:tcPr>
          <w:p w14:paraId="442BEDF1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4541D20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EE4805" w14:textId="77777777" w:rsidR="009F22E5" w:rsidRPr="009F22E5" w:rsidRDefault="009F22E5" w:rsidP="009F22E5">
            <w:r w:rsidRPr="009F22E5">
              <w:rPr>
                <w:rFonts w:ascii="Segoe UI Emoji" w:hAnsi="Segoe UI Emoji" w:cs="Segoe UI Emoji"/>
              </w:rPr>
              <w:t>❌</w:t>
            </w:r>
          </w:p>
        </w:tc>
      </w:tr>
    </w:tbl>
    <w:p w14:paraId="0F51888B" w14:textId="77777777" w:rsidR="00A531AC" w:rsidRDefault="00A531AC" w:rsidP="00A531AC"/>
    <w:p w14:paraId="5DB1B418" w14:textId="77777777" w:rsidR="00696323" w:rsidRDefault="00696323" w:rsidP="00A531AC"/>
    <w:p w14:paraId="63518A52" w14:textId="6FD25AC4" w:rsidR="000A1280" w:rsidRDefault="00F945AF" w:rsidP="00B84014">
      <w:r w:rsidRPr="00F945AF">
        <w:rPr>
          <w:rFonts w:ascii="Segoe UI Emoji" w:hAnsi="Segoe UI Emoji" w:cs="Segoe UI Emoji"/>
        </w:rPr>
        <w:lastRenderedPageBreak/>
        <w:t>⚖️</w:t>
      </w:r>
      <w:r w:rsidRPr="00F945AF">
        <w:t xml:space="preserve"> </w:t>
      </w:r>
      <w:r w:rsidRPr="00690BF5">
        <w:rPr>
          <w:b/>
          <w:bCs/>
          <w:color w:val="ED7D31" w:themeColor="accent2"/>
          <w:sz w:val="28"/>
          <w:szCs w:val="28"/>
        </w:rPr>
        <w:t>Comparison Table</w:t>
      </w:r>
      <w:r w:rsidRPr="00690BF5">
        <w:rPr>
          <w:b/>
          <w:bCs/>
          <w:color w:val="ED7D31" w:themeColor="accent2"/>
          <w:sz w:val="28"/>
          <w:szCs w:val="28"/>
        </w:rPr>
        <w:t xml:space="preserve"> (Optimistic vs </w:t>
      </w:r>
      <w:proofErr w:type="spellStart"/>
      <w:r w:rsidRPr="00690BF5">
        <w:rPr>
          <w:b/>
          <w:bCs/>
          <w:color w:val="ED7D31" w:themeColor="accent2"/>
          <w:sz w:val="28"/>
          <w:szCs w:val="28"/>
        </w:rPr>
        <w:t>Pessimitic</w:t>
      </w:r>
      <w:proofErr w:type="spellEnd"/>
      <w:r w:rsidRPr="00690BF5">
        <w:rPr>
          <w:b/>
          <w:bCs/>
          <w:color w:val="ED7D31" w:themeColor="accent2"/>
          <w:sz w:val="28"/>
          <w:szCs w:val="28"/>
        </w:rPr>
        <w:t>)</w:t>
      </w:r>
    </w:p>
    <w:tbl>
      <w:tblPr>
        <w:tblW w:w="59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589"/>
        <w:gridCol w:w="1829"/>
      </w:tblGrid>
      <w:tr w:rsidR="002F730B" w:rsidRPr="002F730B" w14:paraId="39BA5E61" w14:textId="77777777" w:rsidTr="00DB7162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7CE1E" w14:textId="77777777" w:rsidR="002F730B" w:rsidRPr="002F730B" w:rsidRDefault="002F730B" w:rsidP="002F730B">
            <w:pPr>
              <w:rPr>
                <w:b/>
                <w:bCs/>
              </w:rPr>
            </w:pPr>
            <w:r w:rsidRPr="002F730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8EB2EAA" w14:textId="77777777" w:rsidR="002F730B" w:rsidRPr="002F730B" w:rsidRDefault="002F730B" w:rsidP="002F730B">
            <w:pPr>
              <w:rPr>
                <w:b/>
                <w:bCs/>
              </w:rPr>
            </w:pPr>
            <w:r w:rsidRPr="002F730B"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14:paraId="6169FA76" w14:textId="77777777" w:rsidR="002F730B" w:rsidRPr="002F730B" w:rsidRDefault="002F730B" w:rsidP="002F730B">
            <w:pPr>
              <w:rPr>
                <w:b/>
                <w:bCs/>
              </w:rPr>
            </w:pPr>
            <w:r w:rsidRPr="002F730B">
              <w:rPr>
                <w:b/>
                <w:bCs/>
              </w:rPr>
              <w:t>Pessimistic</w:t>
            </w:r>
          </w:p>
        </w:tc>
      </w:tr>
      <w:tr w:rsidR="002F730B" w:rsidRPr="002F730B" w14:paraId="29E0688D" w14:textId="77777777" w:rsidTr="00DB7162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DC37D17" w14:textId="77777777" w:rsidR="002F730B" w:rsidRPr="002F730B" w:rsidRDefault="002F730B" w:rsidP="002F730B">
            <w:r w:rsidRPr="002F730B">
              <w:t>Lock timing</w:t>
            </w:r>
          </w:p>
        </w:tc>
        <w:tc>
          <w:tcPr>
            <w:tcW w:w="0" w:type="auto"/>
            <w:vAlign w:val="center"/>
            <w:hideMark/>
          </w:tcPr>
          <w:p w14:paraId="0FA2AAA2" w14:textId="77777777" w:rsidR="002F730B" w:rsidRPr="002F730B" w:rsidRDefault="002F730B" w:rsidP="002F730B">
            <w:r w:rsidRPr="002F730B">
              <w:t>At commit</w:t>
            </w:r>
          </w:p>
        </w:tc>
        <w:tc>
          <w:tcPr>
            <w:tcW w:w="0" w:type="auto"/>
            <w:vAlign w:val="center"/>
            <w:hideMark/>
          </w:tcPr>
          <w:p w14:paraId="6E78C311" w14:textId="77777777" w:rsidR="002F730B" w:rsidRPr="002F730B" w:rsidRDefault="002F730B" w:rsidP="002F730B">
            <w:r w:rsidRPr="002F730B">
              <w:t>At read</w:t>
            </w:r>
          </w:p>
        </w:tc>
      </w:tr>
      <w:tr w:rsidR="002F730B" w:rsidRPr="002F730B" w14:paraId="167B845A" w14:textId="77777777" w:rsidTr="00DB7162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117A8FD" w14:textId="77777777" w:rsidR="002F730B" w:rsidRPr="002F730B" w:rsidRDefault="002F730B" w:rsidP="002F730B">
            <w:r w:rsidRPr="002F730B">
              <w:t>DB locking</w:t>
            </w:r>
          </w:p>
        </w:tc>
        <w:tc>
          <w:tcPr>
            <w:tcW w:w="0" w:type="auto"/>
            <w:vAlign w:val="center"/>
            <w:hideMark/>
          </w:tcPr>
          <w:p w14:paraId="23BABB7E" w14:textId="77777777" w:rsidR="002F730B" w:rsidRPr="002F730B" w:rsidRDefault="002F730B" w:rsidP="002F730B">
            <w:r w:rsidRPr="002F730B">
              <w:rPr>
                <w:rFonts w:ascii="Segoe UI Emoji" w:hAnsi="Segoe UI Emoji" w:cs="Segoe UI Emoji"/>
              </w:rPr>
              <w:t>❌</w:t>
            </w:r>
            <w:r w:rsidRPr="002F730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DB7927C" w14:textId="77777777" w:rsidR="002F730B" w:rsidRPr="002F730B" w:rsidRDefault="002F730B" w:rsidP="002F730B">
            <w:r w:rsidRPr="002F730B">
              <w:rPr>
                <w:rFonts w:ascii="Segoe UI Emoji" w:hAnsi="Segoe UI Emoji" w:cs="Segoe UI Emoji"/>
              </w:rPr>
              <w:t>✅</w:t>
            </w:r>
            <w:r w:rsidRPr="002F730B">
              <w:t xml:space="preserve"> Yes</w:t>
            </w:r>
          </w:p>
        </w:tc>
      </w:tr>
      <w:tr w:rsidR="002F730B" w:rsidRPr="002F730B" w14:paraId="74C60C7A" w14:textId="77777777" w:rsidTr="00DB7162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1B913A5A" w14:textId="77777777" w:rsidR="002F730B" w:rsidRPr="002F730B" w:rsidRDefault="002F730B" w:rsidP="002F730B">
            <w:r w:rsidRPr="002F730B">
              <w:t>Conflict handling</w:t>
            </w:r>
          </w:p>
        </w:tc>
        <w:tc>
          <w:tcPr>
            <w:tcW w:w="0" w:type="auto"/>
            <w:vAlign w:val="center"/>
            <w:hideMark/>
          </w:tcPr>
          <w:p w14:paraId="2D785761" w14:textId="77777777" w:rsidR="002F730B" w:rsidRPr="002F730B" w:rsidRDefault="002F730B" w:rsidP="002F730B">
            <w:r w:rsidRPr="002F730B">
              <w:t>Exception</w:t>
            </w:r>
          </w:p>
        </w:tc>
        <w:tc>
          <w:tcPr>
            <w:tcW w:w="0" w:type="auto"/>
            <w:vAlign w:val="center"/>
            <w:hideMark/>
          </w:tcPr>
          <w:p w14:paraId="7CBCDF0E" w14:textId="77777777" w:rsidR="002F730B" w:rsidRPr="002F730B" w:rsidRDefault="002F730B" w:rsidP="002F730B">
            <w:r w:rsidRPr="002F730B">
              <w:t>Blocking</w:t>
            </w:r>
          </w:p>
        </w:tc>
      </w:tr>
      <w:tr w:rsidR="002F730B" w:rsidRPr="002F730B" w14:paraId="416AF417" w14:textId="77777777" w:rsidTr="00DB7162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CD98FD7" w14:textId="77777777" w:rsidR="002F730B" w:rsidRPr="002F730B" w:rsidRDefault="002F730B" w:rsidP="002F730B">
            <w:r w:rsidRPr="002F730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701E1E" w14:textId="77777777" w:rsidR="002F730B" w:rsidRPr="002F730B" w:rsidRDefault="002F730B" w:rsidP="002F730B">
            <w:r w:rsidRPr="002F730B">
              <w:rPr>
                <w:rFonts w:ascii="Segoe UI Emoji" w:hAnsi="Segoe UI Emoji" w:cs="Segoe UI Emoji"/>
              </w:rPr>
              <w:t>🔥</w:t>
            </w:r>
            <w:r w:rsidRPr="002F730B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5405E34" w14:textId="77777777" w:rsidR="002F730B" w:rsidRPr="002F730B" w:rsidRDefault="002F730B" w:rsidP="002F730B">
            <w:r w:rsidRPr="002F730B">
              <w:rPr>
                <w:rFonts w:ascii="Segoe UI Emoji" w:hAnsi="Segoe UI Emoji" w:cs="Segoe UI Emoji"/>
              </w:rPr>
              <w:t>🐢</w:t>
            </w:r>
            <w:r w:rsidRPr="002F730B">
              <w:t xml:space="preserve"> Lower</w:t>
            </w:r>
          </w:p>
        </w:tc>
      </w:tr>
      <w:tr w:rsidR="002F730B" w:rsidRPr="002F730B" w14:paraId="0B11C242" w14:textId="77777777" w:rsidTr="00DB7162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F22F24B" w14:textId="77777777" w:rsidR="002F730B" w:rsidRPr="002F730B" w:rsidRDefault="002F730B" w:rsidP="002F730B">
            <w:r w:rsidRPr="002F730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AB5FC37" w14:textId="77777777" w:rsidR="002F730B" w:rsidRPr="002F730B" w:rsidRDefault="002F730B" w:rsidP="002F730B">
            <w:r w:rsidRPr="002F730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299A311" w14:textId="77777777" w:rsidR="002F730B" w:rsidRPr="002F730B" w:rsidRDefault="002F730B" w:rsidP="002F730B">
            <w:r w:rsidRPr="002F730B">
              <w:t>Limited</w:t>
            </w:r>
          </w:p>
        </w:tc>
      </w:tr>
      <w:tr w:rsidR="002F730B" w:rsidRPr="002F730B" w14:paraId="20A4395B" w14:textId="77777777" w:rsidTr="00DB7162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435613DA" w14:textId="77777777" w:rsidR="002F730B" w:rsidRPr="002F730B" w:rsidRDefault="002F730B" w:rsidP="002F730B">
            <w:r w:rsidRPr="002F730B">
              <w:t>Deadlocks</w:t>
            </w:r>
          </w:p>
        </w:tc>
        <w:tc>
          <w:tcPr>
            <w:tcW w:w="0" w:type="auto"/>
            <w:vAlign w:val="center"/>
            <w:hideMark/>
          </w:tcPr>
          <w:p w14:paraId="58445CAC" w14:textId="77777777" w:rsidR="002F730B" w:rsidRPr="002F730B" w:rsidRDefault="002F730B" w:rsidP="002F730B">
            <w:r w:rsidRPr="002F730B">
              <w:rPr>
                <w:rFonts w:ascii="Segoe UI Emoji" w:hAnsi="Segoe UI Emoji" w:cs="Segoe UI Emoji"/>
              </w:rPr>
              <w:t>❌</w:t>
            </w:r>
            <w:r w:rsidRPr="002F730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1A42174" w14:textId="77777777" w:rsidR="002F730B" w:rsidRPr="002F730B" w:rsidRDefault="002F730B" w:rsidP="002F730B">
            <w:r w:rsidRPr="002F730B">
              <w:rPr>
                <w:rFonts w:ascii="Segoe UI Emoji" w:hAnsi="Segoe UI Emoji" w:cs="Segoe UI Emoji"/>
              </w:rPr>
              <w:t>⚠️</w:t>
            </w:r>
            <w:r w:rsidRPr="002F730B">
              <w:t xml:space="preserve"> Possible</w:t>
            </w:r>
          </w:p>
        </w:tc>
      </w:tr>
      <w:tr w:rsidR="002F730B" w:rsidRPr="002F730B" w14:paraId="1F580577" w14:textId="77777777" w:rsidTr="00DB7162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7392635" w14:textId="77777777" w:rsidR="002F730B" w:rsidRPr="002F730B" w:rsidRDefault="002F730B" w:rsidP="002F730B">
            <w:r w:rsidRPr="002F730B">
              <w:t>Retry needed</w:t>
            </w:r>
          </w:p>
        </w:tc>
        <w:tc>
          <w:tcPr>
            <w:tcW w:w="0" w:type="auto"/>
            <w:vAlign w:val="center"/>
            <w:hideMark/>
          </w:tcPr>
          <w:p w14:paraId="467BAA67" w14:textId="77777777" w:rsidR="002F730B" w:rsidRPr="002F730B" w:rsidRDefault="002F730B" w:rsidP="002F730B">
            <w:r w:rsidRPr="002F730B">
              <w:rPr>
                <w:rFonts w:ascii="Segoe UI Emoji" w:hAnsi="Segoe UI Emoji" w:cs="Segoe UI Emoji"/>
              </w:rPr>
              <w:t>✅</w:t>
            </w:r>
            <w:r w:rsidRPr="002F730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450185" w14:textId="77777777" w:rsidR="002F730B" w:rsidRPr="002F730B" w:rsidRDefault="002F730B" w:rsidP="002F730B">
            <w:r w:rsidRPr="002F730B">
              <w:rPr>
                <w:rFonts w:ascii="Segoe UI Emoji" w:hAnsi="Segoe UI Emoji" w:cs="Segoe UI Emoji"/>
              </w:rPr>
              <w:t>❌</w:t>
            </w:r>
            <w:r w:rsidRPr="002F730B">
              <w:t xml:space="preserve"> No</w:t>
            </w:r>
          </w:p>
        </w:tc>
      </w:tr>
    </w:tbl>
    <w:p w14:paraId="0539BDD2" w14:textId="77777777" w:rsidR="00885587" w:rsidRDefault="00885587" w:rsidP="00B84014"/>
    <w:p w14:paraId="23801247" w14:textId="77777777" w:rsidR="002F730B" w:rsidRDefault="002F730B" w:rsidP="00B84014"/>
    <w:p w14:paraId="74901BBC" w14:textId="77777777" w:rsidR="00041D05" w:rsidRDefault="00041D05" w:rsidP="00B84014"/>
    <w:p w14:paraId="51F7A937" w14:textId="77777777" w:rsidR="00A53434" w:rsidRDefault="00A53434" w:rsidP="00B84014"/>
    <w:sectPr w:rsidR="00A53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08C1"/>
    <w:multiLevelType w:val="multilevel"/>
    <w:tmpl w:val="1FC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53C"/>
    <w:multiLevelType w:val="hybridMultilevel"/>
    <w:tmpl w:val="D6561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24479"/>
    <w:multiLevelType w:val="multilevel"/>
    <w:tmpl w:val="37BE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E46BF"/>
    <w:multiLevelType w:val="hybridMultilevel"/>
    <w:tmpl w:val="86784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196608">
    <w:abstractNumId w:val="2"/>
  </w:num>
  <w:num w:numId="2" w16cid:durableId="635447866">
    <w:abstractNumId w:val="0"/>
  </w:num>
  <w:num w:numId="3" w16cid:durableId="14816587">
    <w:abstractNumId w:val="1"/>
  </w:num>
  <w:num w:numId="4" w16cid:durableId="1208297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7F"/>
    <w:rsid w:val="00041D05"/>
    <w:rsid w:val="00052E4E"/>
    <w:rsid w:val="000A1280"/>
    <w:rsid w:val="000A4BBF"/>
    <w:rsid w:val="000D564B"/>
    <w:rsid w:val="000F1FBF"/>
    <w:rsid w:val="00137542"/>
    <w:rsid w:val="001740FB"/>
    <w:rsid w:val="0022448B"/>
    <w:rsid w:val="0024161E"/>
    <w:rsid w:val="002D0394"/>
    <w:rsid w:val="002F730B"/>
    <w:rsid w:val="003B4C3E"/>
    <w:rsid w:val="00404122"/>
    <w:rsid w:val="004C484A"/>
    <w:rsid w:val="00501EEE"/>
    <w:rsid w:val="00597BAD"/>
    <w:rsid w:val="00690BF5"/>
    <w:rsid w:val="00696323"/>
    <w:rsid w:val="006A65B2"/>
    <w:rsid w:val="00830896"/>
    <w:rsid w:val="00885587"/>
    <w:rsid w:val="008D198D"/>
    <w:rsid w:val="009420B9"/>
    <w:rsid w:val="00967D7F"/>
    <w:rsid w:val="009F22E5"/>
    <w:rsid w:val="00A047DB"/>
    <w:rsid w:val="00A0611A"/>
    <w:rsid w:val="00A531AC"/>
    <w:rsid w:val="00A53434"/>
    <w:rsid w:val="00AC4098"/>
    <w:rsid w:val="00B40ED4"/>
    <w:rsid w:val="00B62C02"/>
    <w:rsid w:val="00B84014"/>
    <w:rsid w:val="00C333BB"/>
    <w:rsid w:val="00DB7162"/>
    <w:rsid w:val="00F011DB"/>
    <w:rsid w:val="00F9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E0DD"/>
  <w15:chartTrackingRefBased/>
  <w15:docId w15:val="{A09FF411-3E41-4B0E-ACA8-908531AC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D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4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4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55</cp:revision>
  <dcterms:created xsi:type="dcterms:W3CDTF">2025-12-23T17:18:00Z</dcterms:created>
  <dcterms:modified xsi:type="dcterms:W3CDTF">2025-12-25T06:23:00Z</dcterms:modified>
</cp:coreProperties>
</file>