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5D7D"/>
          <w:sz w:val="32"/>
        </w:rPr>
        <w:t>INTERVIEW PREPARATION TEXTBOOK</w:t>
      </w:r>
    </w:p>
    <w:p>
      <w:pPr>
        <w:jc w:val="center"/>
      </w:pPr>
      <w:r>
        <w:rPr>
          <w:b/>
          <w:color w:val="16324F"/>
          <w:sz w:val="68"/>
        </w:rPr>
        <w:t>VOLUME 2</w:t>
      </w:r>
    </w:p>
    <w:p>
      <w:pPr>
        <w:jc w:val="center"/>
      </w:pPr>
      <w:r>
        <w:rPr>
          <w:b/>
          <w:color w:val="16324F"/>
          <w:sz w:val="44"/>
        </w:rPr>
        <w:t>Spring, Data, Transactions &amp; Production Engineering</w:t>
      </w:r>
    </w:p>
    <w:p>
      <w:pPr>
        <w:spacing w:before="400"/>
        <w:jc w:val="center"/>
      </w:pPr>
      <w:r>
        <w:rPr>
          <w:sz w:val="28"/>
        </w:rPr>
        <w:t>Expanded Senior / Lead Backend Engineer Edition</w:t>
      </w:r>
    </w:p>
    <w:tbl>
      <w:tblPr>
        <w:tblW w:type="auto" w:w="0"/>
        <w:jc w:val="center"/>
        <w:tblLayout w:type="fixed"/>
        <w:tblLook w:firstColumn="1" w:firstRow="1" w:lastColumn="0" w:lastRow="0" w:noHBand="0" w:noVBand="1" w:val="04A0"/>
      </w:tblPr>
      <w:tblGrid>
        <w:gridCol w:w="4939"/>
        <w:gridCol w:w="4939"/>
      </w:tblGrid>
      <w:tr>
        <w:tc>
          <w:tcPr>
            <w:tcW w:type="dxa" w:w="2304"/>
            <w:shd w:fill="D9EAF2"/>
            <w:tcMar>
              <w:top w:w="90" w:type="dxa"/>
              <w:start w:w="110" w:type="dxa"/>
              <w:bottom w:w="90" w:type="dxa"/>
              <w:end w:w="110" w:type="dxa"/>
            </w:tcMar>
            <w:vAlign w:val="center"/>
          </w:tcPr>
          <w:p>
            <w:r>
              <w:rPr>
                <w:b/>
              </w:rPr>
              <w:t>Focus</w:t>
            </w:r>
          </w:p>
        </w:tc>
        <w:tc>
          <w:tcPr>
            <w:tcW w:type="dxa" w:w="6912"/>
            <w:tcMar>
              <w:top w:w="90" w:type="dxa"/>
              <w:start w:w="110" w:type="dxa"/>
              <w:bottom w:w="90" w:type="dxa"/>
              <w:end w:w="110" w:type="dxa"/>
            </w:tcMar>
            <w:vAlign w:val="center"/>
          </w:tcPr>
          <w:p>
            <w:r>
              <w:t>Spring internals • persistence • databases • caching • testing</w:t>
            </w:r>
          </w:p>
        </w:tc>
      </w:tr>
      <w:tr>
        <w:tc>
          <w:tcPr>
            <w:tcW w:type="dxa" w:w="2304"/>
            <w:shd w:fill="D9EAF2"/>
            <w:tcMar>
              <w:top w:w="90" w:type="dxa"/>
              <w:start w:w="110" w:type="dxa"/>
              <w:bottom w:w="90" w:type="dxa"/>
              <w:end w:w="110" w:type="dxa"/>
            </w:tcMar>
            <w:vAlign w:val="center"/>
          </w:tcPr>
          <w:p>
            <w:r>
              <w:rPr>
                <w:b/>
              </w:rPr>
              <w:t>Depth</w:t>
            </w:r>
          </w:p>
        </w:tc>
        <w:tc>
          <w:tcPr>
            <w:tcW w:type="dxa" w:w="6912"/>
            <w:tcMar>
              <w:top w:w="90" w:type="dxa"/>
              <w:start w:w="110" w:type="dxa"/>
              <w:bottom w:w="90" w:type="dxa"/>
              <w:end w:w="110" w:type="dxa"/>
            </w:tcMar>
            <w:vAlign w:val="center"/>
          </w:tcPr>
          <w:p>
            <w:r>
              <w:t>First principles → internals → production failure modes</w:t>
            </w:r>
          </w:p>
        </w:tc>
      </w:tr>
      <w:tr>
        <w:tc>
          <w:tcPr>
            <w:tcW w:type="dxa" w:w="2304"/>
            <w:shd w:fill="D9EAF2"/>
            <w:tcMar>
              <w:top w:w="90" w:type="dxa"/>
              <w:start w:w="110" w:type="dxa"/>
              <w:bottom w:w="90" w:type="dxa"/>
              <w:end w:w="110" w:type="dxa"/>
            </w:tcMar>
            <w:vAlign w:val="center"/>
          </w:tcPr>
          <w:p>
            <w:r>
              <w:rPr>
                <w:b/>
              </w:rPr>
              <w:t>Interview level</w:t>
            </w:r>
          </w:p>
        </w:tc>
        <w:tc>
          <w:tcPr>
            <w:tcW w:type="dxa" w:w="6912"/>
            <w:tcMar>
              <w:top w:w="90" w:type="dxa"/>
              <w:start w:w="110" w:type="dxa"/>
              <w:bottom w:w="90" w:type="dxa"/>
              <w:end w:w="110" w:type="dxa"/>
            </w:tcMar>
            <w:vAlign w:val="center"/>
          </w:tcPr>
          <w:p>
            <w:r>
              <w:t>Senior Backend / Tech Lead / FDE</w:t>
            </w:r>
          </w:p>
        </w:tc>
      </w:tr>
      <w:tr>
        <w:tc>
          <w:tcPr>
            <w:tcW w:type="dxa" w:w="2304"/>
            <w:shd w:fill="D9EAF2"/>
            <w:tcMar>
              <w:top w:w="90" w:type="dxa"/>
              <w:start w:w="110" w:type="dxa"/>
              <w:bottom w:w="90" w:type="dxa"/>
              <w:end w:w="110" w:type="dxa"/>
            </w:tcMar>
            <w:vAlign w:val="center"/>
          </w:tcPr>
          <w:p>
            <w:r>
              <w:rPr>
                <w:b/>
              </w:rPr>
              <w:t>Edition</w:t>
            </w:r>
          </w:p>
        </w:tc>
        <w:tc>
          <w:tcPr>
            <w:tcW w:type="dxa" w:w="6912"/>
            <w:tcMar>
              <w:top w:w="90" w:type="dxa"/>
              <w:start w:w="110" w:type="dxa"/>
              <w:bottom w:w="90" w:type="dxa"/>
              <w:end w:w="110" w:type="dxa"/>
            </w:tcMar>
            <w:vAlign w:val="center"/>
          </w:tcPr>
          <w:p>
            <w:r>
              <w:t>Expanded complete revision</w:t>
            </w:r>
          </w:p>
        </w:tc>
      </w:tr>
    </w:tbl>
    <w:p>
      <w:pPr>
        <w:pStyle w:val="SmallNote"/>
      </w:pPr>
      <w:r>
        <w:br/>
        <w:t>This volume is designed to be studied, not skimmed. Each chapter explains the runtime mechanism, the production failure mode, and the interview answer expected from an experienced backend engineer.</w:t>
      </w:r>
    </w:p>
    <w:p>
      <w:r>
        <w:br w:type="page"/>
      </w:r>
    </w:p>
    <w:p>
      <w:pPr>
        <w:pStyle w:val="Heading1"/>
      </w:pPr>
      <w:r>
        <w:t>How to Use This Volume</w:t>
      </w:r>
    </w:p>
    <w:p>
      <w:r>
        <w:t>For every topic, be able to answer at four levels: definition, internal mechanism, production failure mode, and design trade-off. Memorizing annotations is not enough for senior interviews.</w:t>
      </w:r>
    </w:p>
    <w:p>
      <w:r>
        <w:t>Use the “Production scenario” section as a troubleshooting drill. Before reading the explanation, state the evidence you would collect and the first hypothesis you would test.</w:t>
      </w:r>
    </w:p>
    <w:p>
      <w:r>
        <w:t>The final rapid-fire section contains answers rather than question-only prompts. During revision, first hide the answer, respond aloud in 60–90 seconds, then compare your response with the model answer and chapter reference.</w:t>
      </w:r>
    </w:p>
    <w:p>
      <w:pPr>
        <w:pStyle w:val="Heading2"/>
      </w:pPr>
      <w:r>
        <w:t>Coverage Map</w:t>
      </w:r>
    </w:p>
    <w:tbl>
      <w:tblPr>
        <w:tblStyle w:val="TableGrid"/>
        <w:tblW w:type="auto" w:w="0"/>
        <w:jc w:val="center"/>
        <w:tblLook w:firstColumn="1" w:firstRow="1" w:lastColumn="0" w:lastRow="0" w:noHBand="0" w:noVBand="1" w:val="04A0"/>
      </w:tblPr>
      <w:tblGrid>
        <w:gridCol w:w="4939"/>
        <w:gridCol w:w="4939"/>
      </w:tblGrid>
      <w:tr>
        <w:tc>
          <w:tcPr>
            <w:tcW w:type="dxa" w:w="4939"/>
            <w:shd w:fill="D9EAF2"/>
          </w:tcPr>
          <w:p>
            <w:r>
              <w:rPr>
                <w:b/>
              </w:rPr>
              <w:t>Area</w:t>
            </w:r>
          </w:p>
        </w:tc>
        <w:tc>
          <w:tcPr>
            <w:tcW w:type="dxa" w:w="4939"/>
            <w:shd w:fill="D9EAF2"/>
          </w:tcPr>
          <w:p>
            <w:r>
              <w:rPr>
                <w:b/>
              </w:rPr>
              <w:t>Chapters</w:t>
            </w:r>
          </w:p>
        </w:tc>
      </w:tr>
      <w:tr>
        <w:tc>
          <w:tcPr>
            <w:tcW w:type="dxa" w:w="4939"/>
            <w:tcMar>
              <w:top w:w="90" w:type="dxa"/>
              <w:start w:w="110" w:type="dxa"/>
              <w:bottom w:w="90" w:type="dxa"/>
              <w:end w:w="110" w:type="dxa"/>
            </w:tcMar>
          </w:tcPr>
          <w:p>
            <w:r>
              <w:t>Container &amp; Spring Core</w:t>
            </w:r>
          </w:p>
        </w:tc>
        <w:tc>
          <w:tcPr>
            <w:tcW w:type="dxa" w:w="4939"/>
            <w:tcMar>
              <w:top w:w="90" w:type="dxa"/>
              <w:start w:w="110" w:type="dxa"/>
              <w:bottom w:w="90" w:type="dxa"/>
              <w:end w:w="110" w:type="dxa"/>
            </w:tcMar>
          </w:tcPr>
          <w:p>
            <w:r>
              <w:t>Ch. 1–9</w:t>
            </w:r>
          </w:p>
        </w:tc>
      </w:tr>
      <w:tr>
        <w:tc>
          <w:tcPr>
            <w:tcW w:type="dxa" w:w="4939"/>
            <w:tcMar>
              <w:top w:w="90" w:type="dxa"/>
              <w:start w:w="110" w:type="dxa"/>
              <w:bottom w:w="90" w:type="dxa"/>
              <w:end w:w="110" w:type="dxa"/>
            </w:tcMar>
          </w:tcPr>
          <w:p>
            <w:r>
              <w:t>Web &amp; Security</w:t>
            </w:r>
          </w:p>
        </w:tc>
        <w:tc>
          <w:tcPr>
            <w:tcW w:type="dxa" w:w="4939"/>
            <w:tcMar>
              <w:top w:w="90" w:type="dxa"/>
              <w:start w:w="110" w:type="dxa"/>
              <w:bottom w:w="90" w:type="dxa"/>
              <w:end w:w="110" w:type="dxa"/>
            </w:tcMar>
          </w:tcPr>
          <w:p>
            <w:r>
              <w:t>Ch. 10–12</w:t>
            </w:r>
          </w:p>
        </w:tc>
      </w:tr>
      <w:tr>
        <w:tc>
          <w:tcPr>
            <w:tcW w:type="dxa" w:w="4939"/>
            <w:tcMar>
              <w:top w:w="90" w:type="dxa"/>
              <w:start w:w="110" w:type="dxa"/>
              <w:bottom w:w="90" w:type="dxa"/>
              <w:end w:w="110" w:type="dxa"/>
            </w:tcMar>
          </w:tcPr>
          <w:p>
            <w:r>
              <w:t>Transactions &amp; JPA/Hibernate</w:t>
            </w:r>
          </w:p>
        </w:tc>
        <w:tc>
          <w:tcPr>
            <w:tcW w:type="dxa" w:w="4939"/>
            <w:tcMar>
              <w:top w:w="90" w:type="dxa"/>
              <w:start w:w="110" w:type="dxa"/>
              <w:bottom w:w="90" w:type="dxa"/>
              <w:end w:w="110" w:type="dxa"/>
            </w:tcMar>
          </w:tcPr>
          <w:p>
            <w:r>
              <w:t>Ch. 13–17</w:t>
            </w:r>
          </w:p>
        </w:tc>
      </w:tr>
      <w:tr>
        <w:tc>
          <w:tcPr>
            <w:tcW w:type="dxa" w:w="4939"/>
            <w:tcMar>
              <w:top w:w="90" w:type="dxa"/>
              <w:start w:w="110" w:type="dxa"/>
              <w:bottom w:w="90" w:type="dxa"/>
              <w:end w:w="110" w:type="dxa"/>
            </w:tcMar>
          </w:tcPr>
          <w:p>
            <w:r>
              <w:t>JDBC, Pools &amp; SQL</w:t>
            </w:r>
          </w:p>
        </w:tc>
        <w:tc>
          <w:tcPr>
            <w:tcW w:type="dxa" w:w="4939"/>
            <w:tcMar>
              <w:top w:w="90" w:type="dxa"/>
              <w:start w:w="110" w:type="dxa"/>
              <w:bottom w:w="90" w:type="dxa"/>
              <w:end w:w="110" w:type="dxa"/>
            </w:tcMar>
          </w:tcPr>
          <w:p>
            <w:r>
              <w:t>Ch. 18–23</w:t>
            </w:r>
          </w:p>
        </w:tc>
      </w:tr>
      <w:tr>
        <w:tc>
          <w:tcPr>
            <w:tcW w:type="dxa" w:w="4939"/>
            <w:tcMar>
              <w:top w:w="90" w:type="dxa"/>
              <w:start w:w="110" w:type="dxa"/>
              <w:bottom w:w="90" w:type="dxa"/>
              <w:end w:w="110" w:type="dxa"/>
            </w:tcMar>
          </w:tcPr>
          <w:p>
            <w:r>
              <w:t>Redis &amp; Caching</w:t>
            </w:r>
          </w:p>
        </w:tc>
        <w:tc>
          <w:tcPr>
            <w:tcW w:type="dxa" w:w="4939"/>
            <w:tcMar>
              <w:top w:w="90" w:type="dxa"/>
              <w:start w:w="110" w:type="dxa"/>
              <w:bottom w:w="90" w:type="dxa"/>
              <w:end w:w="110" w:type="dxa"/>
            </w:tcMar>
          </w:tcPr>
          <w:p>
            <w:r>
              <w:t>Ch. 24–25</w:t>
            </w:r>
          </w:p>
        </w:tc>
      </w:tr>
      <w:tr>
        <w:tc>
          <w:tcPr>
            <w:tcW w:type="dxa" w:w="4939"/>
            <w:tcMar>
              <w:top w:w="90" w:type="dxa"/>
              <w:start w:w="110" w:type="dxa"/>
              <w:bottom w:w="90" w:type="dxa"/>
              <w:end w:w="110" w:type="dxa"/>
            </w:tcMar>
          </w:tcPr>
          <w:p>
            <w:r>
              <w:t>Testing &amp; Migrations</w:t>
            </w:r>
          </w:p>
        </w:tc>
        <w:tc>
          <w:tcPr>
            <w:tcW w:type="dxa" w:w="4939"/>
            <w:tcMar>
              <w:top w:w="90" w:type="dxa"/>
              <w:start w:w="110" w:type="dxa"/>
              <w:bottom w:w="90" w:type="dxa"/>
              <w:end w:w="110" w:type="dxa"/>
            </w:tcMar>
          </w:tcPr>
          <w:p>
            <w:r>
              <w:t>Ch. 26–28</w:t>
            </w:r>
          </w:p>
        </w:tc>
      </w:tr>
      <w:tr>
        <w:tc>
          <w:tcPr>
            <w:tcW w:type="dxa" w:w="4939"/>
            <w:tcMar>
              <w:top w:w="90" w:type="dxa"/>
              <w:start w:w="110" w:type="dxa"/>
              <w:bottom w:w="90" w:type="dxa"/>
              <w:end w:w="110" w:type="dxa"/>
            </w:tcMar>
          </w:tcPr>
          <w:p>
            <w:r>
              <w:t>Troubleshooting &amp; Design</w:t>
            </w:r>
          </w:p>
        </w:tc>
        <w:tc>
          <w:tcPr>
            <w:tcW w:type="dxa" w:w="4939"/>
            <w:tcMar>
              <w:top w:w="90" w:type="dxa"/>
              <w:start w:w="110" w:type="dxa"/>
              <w:bottom w:w="90" w:type="dxa"/>
              <w:end w:w="110" w:type="dxa"/>
            </w:tcMar>
          </w:tcPr>
          <w:p>
            <w:r>
              <w:t>Ch. 29–30</w:t>
            </w:r>
          </w:p>
        </w:tc>
      </w:tr>
    </w:tbl>
    <w:p>
      <w:r>
        <w:br w:type="page"/>
      </w:r>
    </w:p>
    <w:p>
      <w:pPr>
        <w:pStyle w:val="Heading1"/>
      </w:pPr>
      <w:r>
        <w:t>Detailed Contents</w:t>
      </w:r>
    </w:p>
    <w:p>
      <w:pPr>
        <w:spacing w:after="60"/>
      </w:pPr>
      <w:r>
        <w:rPr>
          <w:b/>
        </w:rPr>
        <w:t xml:space="preserve">1. </w:t>
      </w:r>
      <w:r>
        <w:t>Spring Mental Model: Container, Metadata and Object Graph</w:t>
      </w:r>
    </w:p>
    <w:p>
      <w:pPr>
        <w:spacing w:after="60"/>
      </w:pPr>
      <w:r>
        <w:rPr>
          <w:b/>
        </w:rPr>
        <w:t xml:space="preserve">2. </w:t>
      </w:r>
      <w:r>
        <w:t>BeanFactory vs ApplicationContext — Container Internals</w:t>
      </w:r>
    </w:p>
    <w:p>
      <w:pPr>
        <w:spacing w:after="60"/>
      </w:pPr>
      <w:r>
        <w:rPr>
          <w:b/>
        </w:rPr>
        <w:t xml:space="preserve">3. </w:t>
      </w:r>
      <w:r>
        <w:t>Dependency Resolution: @Autowired, @Qualifier, @Primary and Generics</w:t>
      </w:r>
    </w:p>
    <w:p>
      <w:pPr>
        <w:spacing w:after="60"/>
      </w:pPr>
      <w:r>
        <w:rPr>
          <w:b/>
        </w:rPr>
        <w:t xml:space="preserve">4. </w:t>
      </w:r>
      <w:r>
        <w:t>Bean Lifecycle and Extension Points</w:t>
      </w:r>
    </w:p>
    <w:p>
      <w:pPr>
        <w:spacing w:after="60"/>
      </w:pPr>
      <w:r>
        <w:rPr>
          <w:b/>
        </w:rPr>
        <w:t xml:space="preserve">5. </w:t>
      </w:r>
      <w:r>
        <w:t>Bean Scopes and Scoped Proxies</w:t>
      </w:r>
    </w:p>
    <w:p>
      <w:pPr>
        <w:spacing w:after="60"/>
      </w:pPr>
      <w:r>
        <w:rPr>
          <w:b/>
        </w:rPr>
        <w:t xml:space="preserve">6. </w:t>
      </w:r>
      <w:r>
        <w:t>Circular Dependencies: Why They Happen and How Spring Handles Them</w:t>
      </w:r>
    </w:p>
    <w:p>
      <w:pPr>
        <w:spacing w:after="60"/>
      </w:pPr>
      <w:r>
        <w:rPr>
          <w:b/>
        </w:rPr>
        <w:t xml:space="preserve">7. </w:t>
      </w:r>
      <w:r>
        <w:t>AOP and Proxy Mechanics</w:t>
      </w:r>
    </w:p>
    <w:p>
      <w:pPr>
        <w:spacing w:after="60"/>
      </w:pPr>
      <w:r>
        <w:rPr>
          <w:b/>
        </w:rPr>
        <w:t xml:space="preserve">8. </w:t>
      </w:r>
      <w:r>
        <w:t>Spring Boot Startup and Auto-Configuration Internals</w:t>
      </w:r>
    </w:p>
    <w:p>
      <w:pPr>
        <w:spacing w:after="60"/>
      </w:pPr>
      <w:r>
        <w:rPr>
          <w:b/>
        </w:rPr>
        <w:t xml:space="preserve">9. </w:t>
      </w:r>
      <w:r>
        <w:t>External Configuration, Profiles and Secrets</w:t>
      </w:r>
    </w:p>
    <w:p>
      <w:pPr>
        <w:spacing w:after="60"/>
      </w:pPr>
      <w:r>
        <w:rPr>
          <w:b/>
        </w:rPr>
        <w:t xml:space="preserve">10. </w:t>
      </w:r>
      <w:r>
        <w:t>Spring MVC Request Lifecycle and REST Design</w:t>
      </w:r>
    </w:p>
    <w:p>
      <w:pPr>
        <w:spacing w:after="60"/>
      </w:pPr>
      <w:r>
        <w:rPr>
          <w:b/>
        </w:rPr>
        <w:t xml:space="preserve">11. </w:t>
      </w:r>
      <w:r>
        <w:t>Validation, Error Handling and API Contracts</w:t>
      </w:r>
    </w:p>
    <w:p>
      <w:pPr>
        <w:spacing w:after="60"/>
      </w:pPr>
      <w:r>
        <w:rPr>
          <w:b/>
        </w:rPr>
        <w:t xml:space="preserve">12. </w:t>
      </w:r>
      <w:r>
        <w:t>Spring Security Architecture</w:t>
      </w:r>
    </w:p>
    <w:p>
      <w:pPr>
        <w:spacing w:after="60"/>
      </w:pPr>
      <w:r>
        <w:rPr>
          <w:b/>
        </w:rPr>
        <w:t xml:space="preserve">13. </w:t>
      </w:r>
      <w:r>
        <w:t>Transaction Internals: @Transactional to JDBC Commit</w:t>
      </w:r>
    </w:p>
    <w:p>
      <w:pPr>
        <w:spacing w:after="60"/>
      </w:pPr>
      <w:r>
        <w:rPr>
          <w:b/>
        </w:rPr>
        <w:t xml:space="preserve">14. </w:t>
      </w:r>
      <w:r>
        <w:t>Propagation, Isolation and Transaction Boundaries</w:t>
      </w:r>
    </w:p>
    <w:p>
      <w:pPr>
        <w:spacing w:after="60"/>
      </w:pPr>
      <w:r>
        <w:rPr>
          <w:b/>
        </w:rPr>
        <w:t xml:space="preserve">15. </w:t>
      </w:r>
      <w:r>
        <w:t>JPA Persistence Context and Entity Lifecycle</w:t>
      </w:r>
    </w:p>
    <w:p>
      <w:pPr>
        <w:spacing w:after="60"/>
      </w:pPr>
      <w:r>
        <w:rPr>
          <w:b/>
        </w:rPr>
        <w:t xml:space="preserve">16. </w:t>
      </w:r>
      <w:r>
        <w:t>ORM Mapping, Fetching and the N+1 Problem</w:t>
      </w:r>
    </w:p>
    <w:p>
      <w:pPr>
        <w:spacing w:after="60"/>
      </w:pPr>
      <w:r>
        <w:rPr>
          <w:b/>
        </w:rPr>
        <w:t xml:space="preserve">17. </w:t>
      </w:r>
      <w:r>
        <w:t>Hibernate Caching: First Level, Second Level and Query Cache</w:t>
      </w:r>
    </w:p>
    <w:p>
      <w:pPr>
        <w:spacing w:after="60"/>
      </w:pPr>
      <w:r>
        <w:rPr>
          <w:b/>
        </w:rPr>
        <w:t xml:space="preserve">18. </w:t>
      </w:r>
      <w:r>
        <w:t>JDBC Internals: Driver, Connections, Statements and Transactions</w:t>
      </w:r>
    </w:p>
    <w:p>
      <w:pPr>
        <w:spacing w:after="60"/>
      </w:pPr>
      <w:r>
        <w:rPr>
          <w:b/>
        </w:rPr>
        <w:t xml:space="preserve">19. </w:t>
      </w:r>
      <w:r>
        <w:t>HikariCP Deep Dive and Connection-Pool Sizing</w:t>
      </w:r>
    </w:p>
    <w:p>
      <w:pPr>
        <w:spacing w:after="60"/>
      </w:pPr>
      <w:r>
        <w:rPr>
          <w:b/>
        </w:rPr>
        <w:t xml:space="preserve">20. </w:t>
      </w:r>
      <w:r>
        <w:t>SQL Execution Plans, Indexes and Query Tuning</w:t>
      </w:r>
    </w:p>
    <w:p>
      <w:pPr>
        <w:spacing w:after="60"/>
      </w:pPr>
      <w:r>
        <w:rPr>
          <w:b/>
        </w:rPr>
        <w:t xml:space="preserve">21. </w:t>
      </w:r>
      <w:r>
        <w:t>Database Locking, MVCC and Deadlocks</w:t>
      </w:r>
    </w:p>
    <w:p>
      <w:pPr>
        <w:spacing w:after="60"/>
      </w:pPr>
      <w:r>
        <w:rPr>
          <w:b/>
        </w:rPr>
        <w:t xml:space="preserve">22. </w:t>
      </w:r>
      <w:r>
        <w:t>MySQL/InnoDB Internals for Backend Engineers</w:t>
      </w:r>
    </w:p>
    <w:p>
      <w:pPr>
        <w:spacing w:after="60"/>
      </w:pPr>
      <w:r>
        <w:rPr>
          <w:b/>
        </w:rPr>
        <w:t xml:space="preserve">23. </w:t>
      </w:r>
      <w:r>
        <w:t>Aurora MySQL Architecture and Operational Reasoning</w:t>
      </w:r>
    </w:p>
    <w:p>
      <w:pPr>
        <w:spacing w:after="60"/>
      </w:pPr>
      <w:r>
        <w:rPr>
          <w:b/>
        </w:rPr>
        <w:t xml:space="preserve">24. </w:t>
      </w:r>
      <w:r>
        <w:t>Redis Deep Dive: Data Structures, Expiry and Failure Modes</w:t>
      </w:r>
    </w:p>
    <w:p>
      <w:pPr>
        <w:spacing w:after="60"/>
      </w:pPr>
      <w:r>
        <w:rPr>
          <w:b/>
        </w:rPr>
        <w:t xml:space="preserve">25. </w:t>
      </w:r>
      <w:r>
        <w:t>Caching Patterns: Cache-Aside, Write-Through and Stampede Control</w:t>
      </w:r>
    </w:p>
    <w:p>
      <w:pPr>
        <w:spacing w:after="60"/>
      </w:pPr>
      <w:r>
        <w:rPr>
          <w:b/>
        </w:rPr>
        <w:t xml:space="preserve">26. </w:t>
      </w:r>
      <w:r>
        <w:t>JUnit 5 and Mockito: Testing for Design, Not Mock Count</w:t>
      </w:r>
    </w:p>
    <w:p>
      <w:pPr>
        <w:spacing w:after="60"/>
      </w:pPr>
      <w:r>
        <w:rPr>
          <w:b/>
        </w:rPr>
        <w:t xml:space="preserve">27. </w:t>
      </w:r>
      <w:r>
        <w:t>Testcontainers and Integration Testing</w:t>
      </w:r>
    </w:p>
    <w:p>
      <w:pPr>
        <w:spacing w:after="60"/>
      </w:pPr>
      <w:r>
        <w:rPr>
          <w:b/>
        </w:rPr>
        <w:t xml:space="preserve">28. </w:t>
      </w:r>
      <w:r>
        <w:t>Schema Migrations with Flyway/Liquibase</w:t>
      </w:r>
    </w:p>
    <w:p>
      <w:pPr>
        <w:spacing w:after="60"/>
      </w:pPr>
      <w:r>
        <w:rPr>
          <w:b/>
        </w:rPr>
        <w:t xml:space="preserve">29. </w:t>
      </w:r>
      <w:r>
        <w:t>Spring Boot Production Troubleshooting</w:t>
      </w:r>
    </w:p>
    <w:p>
      <w:pPr>
        <w:spacing w:after="60"/>
      </w:pPr>
      <w:r>
        <w:rPr>
          <w:b/>
        </w:rPr>
        <w:t xml:space="preserve">30. </w:t>
      </w:r>
      <w:r>
        <w:t>Senior System Design with Spring + Data</w:t>
      </w:r>
    </w:p>
    <w:p>
      <w:r>
        <w:t>Appendix A. Rapid-Fire Interview Questions with Detailed Answers</w:t>
      </w:r>
    </w:p>
    <w:p>
      <w:r>
        <w:t>Appendix B. 7-Day Revision Plan</w:t>
      </w:r>
    </w:p>
    <w:p>
      <w:r>
        <w:br w:type="page"/>
      </w:r>
    </w:p>
    <w:p>
      <w:pPr>
        <w:pStyle w:val="Heading1"/>
      </w:pPr>
      <w:r>
        <w:t>Chapter 1 — Spring Mental Model: Container, Metadata and Object Graph</w:t>
      </w:r>
    </w:p>
    <w:p>
      <w:r>
        <w:rPr>
          <w:b/>
        </w:rPr>
        <w:t xml:space="preserve">Learning objective: </w:t>
      </w:r>
      <w:r>
        <w:t>Understand Spring as a runtime object-graph builder, not a bag of annotations.</w:t>
      </w:r>
    </w:p>
    <w:p>
      <w:pPr>
        <w:pStyle w:val="Heading2"/>
      </w:pPr>
      <w:r>
        <w:t>Core model</w:t>
      </w:r>
    </w:p>
    <w:p>
      <w:r>
        <w:t>Spring reads configuration metadata, turns it into BeanDefinition objects, chooses an ApplicationContext implementation, creates infrastructure beans and application beans, wires dependencies, then exposes a managed object graph. The important distinction is between ordinary Java objects and container-managed beans. An annotation such as @Service is only metadata until component scanning or explicit configuration converts it into a bean definition.</w:t>
      </w:r>
    </w:p>
    <w:p>
      <w:pPr>
        <w:pStyle w:val="Heading2"/>
      </w:pPr>
      <w:r>
        <w:t>Dependency inversion in practice</w:t>
      </w:r>
    </w:p>
    <w:p>
      <w:r>
        <w:t>Dependency injection is useful because construction is separated from use. A service can depend on an interface while the container decides which implementation is supplied. Constructor injection makes required dependencies explicit, supports immutability, and is easiest to test. Field injection hides requirements and can make partially constructed objects possible outside the container.</w:t>
      </w:r>
    </w:p>
    <w:p>
      <w:pPr>
        <w:pStyle w:val="Heading2"/>
      </w:pPr>
      <w:r>
        <w:t>What senior interviewers look for</w:t>
      </w:r>
    </w:p>
    <w:p>
      <w:r>
        <w:t>A senior answer should connect annotations to runtime mechanisms: scanning, bean definitions, dependency resolution, BeanPostProcessor callbacks, proxies, and lifecycle hooks. It should also explain where Spring stops helping. Spring cannot make a poor dependency graph maintainable, remove database contention, or make remote calls transactional simply because methods are annotated.</w:t>
      </w:r>
    </w:p>
    <w:p>
      <w:r>
        <w:br w:type="page"/>
      </w:r>
    </w:p>
    <w:p>
      <w:pPr>
        <w:pStyle w:val="Heading1"/>
      </w:pPr>
      <w:r>
        <w:t>Chapter 1 — Internals and Production Reasoning</w:t>
      </w:r>
    </w:p>
    <w:p>
      <w:pPr>
        <w:pStyle w:val="Heading2"/>
      </w:pPr>
      <w:r>
        <w:t>Mechanisms to remember</w:t>
      </w:r>
    </w:p>
    <w:p>
      <w:pPr>
        <w:pStyle w:val="ListBullet"/>
      </w:pPr>
      <w:r>
        <w:t>ApplicationContext refresh builds infrastructure before most application singletons.</w:t>
      </w:r>
    </w:p>
    <w:p>
      <w:pPr>
        <w:pStyle w:val="ListBullet"/>
      </w:pPr>
      <w:r>
        <w:t>Bean definitions are metadata; bean instances are runtime objects.</w:t>
      </w:r>
    </w:p>
    <w:p>
      <w:pPr>
        <w:pStyle w:val="ListBullet"/>
      </w:pPr>
      <w:r>
        <w:t>Most Spring magic is implemented by ordinary Java indirection: factories, reflection, generated proxies and callback chains.</w:t>
      </w:r>
    </w:p>
    <w:p>
      <w:pPr>
        <w:pStyle w:val="Heading2"/>
      </w:pPr>
      <w:r>
        <w:t>Production scenario</w:t>
      </w:r>
    </w:p>
    <w:p>
      <w:r>
        <w:t>A service starts successfully in tests but fails in production because two implementations of PaymentGateway exist. The correct investigation is not “Spring is confused.” Inspect candidate beans, qualifiers, @Primary, conditional configuration and the actual ApplicationContext report. Ambiguity is deterministic once the bean graph and configuration are known.</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1 — Interview Drill</w:t>
      </w:r>
    </w:p>
    <w:p>
      <w:pPr>
        <w:pStyle w:val="Heading2"/>
      </w:pPr>
      <w:r>
        <w:t>Primary question</w:t>
      </w:r>
    </w:p>
    <w:p>
      <w:r>
        <w:rPr>
          <w:b/>
        </w:rPr>
        <w:t>Why is constructor injection preferred?</w:t>
      </w:r>
    </w:p>
    <w:p>
      <w:pPr>
        <w:pStyle w:val="Heading2"/>
      </w:pPr>
      <w:r>
        <w:t>Model answer</w:t>
      </w:r>
    </w:p>
    <w:p>
      <w:r>
        <w:t>Because required dependencies become part of the type contract, objects can be immutable, circular dependencies are exposed early, and unit tests can construct the class without a Spring container.</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2 — BeanFactory vs ApplicationContext — Container Internals</w:t>
      </w:r>
    </w:p>
    <w:p>
      <w:r>
        <w:rPr>
          <w:b/>
        </w:rPr>
        <w:t xml:space="preserve">Learning objective: </w:t>
      </w:r>
      <w:r>
        <w:t>Explain the two central Spring container abstractions and when their differences matter.</w:t>
      </w:r>
    </w:p>
    <w:p>
      <w:pPr>
        <w:pStyle w:val="Heading2"/>
      </w:pPr>
      <w:r>
        <w:t>BeanFactory</w:t>
      </w:r>
    </w:p>
    <w:p>
      <w:r>
        <w:t>BeanFactory is the minimal IoC contract. It provides bean lookup, type queries, scopes and lifecycle integration. Historically it is associated with lazy creation because getBean can trigger instantiation on demand. In modern applications you rarely instantiate a bare BeanFactory directly, but understanding it clarifies that the container is fundamentally a registry plus creation pipeline.</w:t>
      </w:r>
    </w:p>
    <w:p>
      <w:pPr>
        <w:pStyle w:val="Heading2"/>
      </w:pPr>
      <w:r>
        <w:t>ApplicationContext</w:t>
      </w:r>
    </w:p>
    <w:p>
      <w:r>
        <w:t>ApplicationContext extends the basic container with application-level services: event publication, resource loading, environment/property resolution, internationalization and automatic detection of many infrastructure components. Typical implementations include AnnotationConfigApplicationContext for standalone configuration and web-aware contexts created by Spring Boot.</w:t>
      </w:r>
    </w:p>
    <w:p>
      <w:pPr>
        <w:pStyle w:val="Heading2"/>
      </w:pPr>
      <w:r>
        <w:t>Refresh sequence</w:t>
      </w:r>
    </w:p>
    <w:p>
      <w:r>
        <w:t>During refresh, Spring prepares the environment, loads bean definitions, invokes BeanFactoryPostProcessor implementations, registers BeanPostProcessor implementations, initializes message sources and event infrastructure, then instantiates non-lazy singletons. This ordering explains why some extension points can change metadata while others can only wrap created objects.</w:t>
      </w:r>
    </w:p>
    <w:p>
      <w:pPr>
        <w:pStyle w:val="Heading2"/>
      </w:pPr>
      <w:r>
        <w:t>Code lens</w:t>
      </w:r>
    </w:p>
    <w:p>
      <w:pPr>
        <w:pStyle w:val="CodeBlock"/>
      </w:pPr>
      <w:r>
        <w:t>AnnotationConfigApplicationContext ctx =</w:t>
        <w:br/>
        <w:t xml:space="preserve">    new AnnotationConfigApplicationContext(AppConfig.class);</w:t>
        <w:br/>
        <w:t>PaymentService service = ctx.getBean(PaymentService.class);</w:t>
      </w:r>
    </w:p>
    <w:p>
      <w:r>
        <w:br w:type="page"/>
      </w:r>
    </w:p>
    <w:p>
      <w:pPr>
        <w:pStyle w:val="Heading1"/>
      </w:pPr>
      <w:r>
        <w:t>Chapter 2 — Internals and Production Reasoning</w:t>
      </w:r>
    </w:p>
    <w:p>
      <w:pPr>
        <w:pStyle w:val="Heading2"/>
      </w:pPr>
      <w:r>
        <w:t>Mechanisms to remember</w:t>
      </w:r>
    </w:p>
    <w:p>
      <w:pPr>
        <w:pStyle w:val="ListBullet"/>
      </w:pPr>
      <w:r>
        <w:t>BeanFactoryPostProcessor operates on bean definitions before normal beans are created.</w:t>
      </w:r>
    </w:p>
    <w:p>
      <w:pPr>
        <w:pStyle w:val="ListBullet"/>
      </w:pPr>
      <w:r>
        <w:t>BeanPostProcessor operates around bean initialization and is the basis for many proxy-producing features.</w:t>
      </w:r>
    </w:p>
    <w:p>
      <w:pPr>
        <w:pStyle w:val="ListBullet"/>
      </w:pPr>
      <w:r>
        <w:t>ApplicationContext eagerly creates non-lazy singleton beans during refresh, which catches many wiring errors at startup.</w:t>
      </w:r>
    </w:p>
    <w:p>
      <w:pPr>
        <w:pStyle w:val="Heading2"/>
      </w:pPr>
      <w:r>
        <w:t>Production scenario</w:t>
      </w:r>
    </w:p>
    <w:p>
      <w:r>
        <w:t>If a custom BeanFactoryPostProcessor calls getBean too early, it can trigger premature bean creation before all post-processors are registered. The symptom may be a bean that silently misses AOP, transaction or annotation processing. The fix is to avoid unnecessary early instantiation and use the correct extension point.</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2 — Interview Drill</w:t>
      </w:r>
    </w:p>
    <w:p>
      <w:pPr>
        <w:pStyle w:val="Heading2"/>
      </w:pPr>
      <w:r>
        <w:t>Primary question</w:t>
      </w:r>
    </w:p>
    <w:p>
      <w:r>
        <w:rPr>
          <w:b/>
        </w:rPr>
        <w:t>What is the practical difference between BeanFactory and ApplicationContext?</w:t>
      </w:r>
    </w:p>
    <w:p>
      <w:pPr>
        <w:pStyle w:val="Heading2"/>
      </w:pPr>
      <w:r>
        <w:t>Model answer</w:t>
      </w:r>
    </w:p>
    <w:p>
      <w:r>
        <w:t>BeanFactory is the core bean creation/lookup contract. ApplicationContext builds on it with lifecycle orchestration and application services such as events, resources, environment handling and automatic registration of infrastructure processors; it is the normal choice for applications.</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3 — Dependency Resolution: @Autowired, @Qualifier, @Primary and Generics</w:t>
      </w:r>
    </w:p>
    <w:p>
      <w:r>
        <w:rPr>
          <w:b/>
        </w:rPr>
        <w:t xml:space="preserve">Learning objective: </w:t>
      </w:r>
      <w:r>
        <w:t>Reason precisely about how Spring chooses a dependency candidate.</w:t>
      </w:r>
    </w:p>
    <w:p>
      <w:pPr>
        <w:pStyle w:val="Heading2"/>
      </w:pPr>
      <w:r>
        <w:t>Resolution algorithm</w:t>
      </w:r>
    </w:p>
    <w:p>
      <w:r>
        <w:t>For a constructor parameter, Spring first identifies beans assignable to the required type. It then applies qualifiers, generic type information, primary designation, priority/order rules where applicable, and finally candidate name matching. If one candidate remains, injection succeeds; if none or several equally valid candidates remain, startup normally fails.</w:t>
      </w:r>
    </w:p>
    <w:p>
      <w:pPr>
        <w:pStyle w:val="Heading2"/>
      </w:pPr>
      <w:r>
        <w:t>Collections and maps</w:t>
      </w:r>
    </w:p>
    <w:p>
      <w:r>
        <w:t>Injecting List&lt;Handler&gt; asks Spring for all beans assignable to Handler. Ordering may be controlled using @Order or Ordered. Injecting Map&lt;String, Handler&gt; maps bean names to instances. This is a clean strategy pattern when the set of handlers is container-managed, but do not turn every business decision into a global bean registry.</w:t>
      </w:r>
    </w:p>
    <w:p>
      <w:pPr>
        <w:pStyle w:val="Heading2"/>
      </w:pPr>
      <w:r>
        <w:t>Optional dependencies</w:t>
      </w:r>
    </w:p>
    <w:p>
      <w:r>
        <w:t>Optional, ObjectProvider and @Autowired(required=false) express different forms of optionality. ObjectProvider is useful when a dependency should be retrieved lazily or only if available. Overusing optional injection can hide configuration errors; a dependency that is truly required should fail fast.</w:t>
      </w:r>
    </w:p>
    <w:p>
      <w:pPr>
        <w:pStyle w:val="Heading2"/>
      </w:pPr>
      <w:r>
        <w:t>Code lens</w:t>
      </w:r>
    </w:p>
    <w:p>
      <w:pPr>
        <w:pStyle w:val="CodeBlock"/>
      </w:pPr>
      <w:r>
        <w:t>@Service</w:t>
        <w:br/>
        <w:t>class CheckoutService {</w:t>
        <w:br/>
        <w:t xml:space="preserve">  CheckoutService(@Qualifier("cardGateway") PaymentGateway gateway) {</w:t>
        <w:br/>
        <w:t xml:space="preserve">    this.gateway = gateway;</w:t>
        <w:br/>
        <w:t xml:space="preserve">  }</w:t>
        <w:br/>
        <w:t>}</w:t>
      </w:r>
    </w:p>
    <w:p>
      <w:r>
        <w:br w:type="page"/>
      </w:r>
    </w:p>
    <w:p>
      <w:pPr>
        <w:pStyle w:val="Heading1"/>
      </w:pPr>
      <w:r>
        <w:t>Chapter 3 — Internals and Production Reasoning</w:t>
      </w:r>
    </w:p>
    <w:p>
      <w:pPr>
        <w:pStyle w:val="Heading2"/>
      </w:pPr>
      <w:r>
        <w:t>Mechanisms to remember</w:t>
      </w:r>
    </w:p>
    <w:p>
      <w:pPr>
        <w:pStyle w:val="ListBullet"/>
      </w:pPr>
      <w:r>
        <w:t>@Qualifier narrows the candidate set semantically; @Primary provides a default when multiple candidates remain.</w:t>
      </w:r>
    </w:p>
    <w:p>
      <w:pPr>
        <w:pStyle w:val="ListBullet"/>
      </w:pPr>
      <w:r>
        <w:t>Generic signatures can participate in candidate resolution.</w:t>
      </w:r>
    </w:p>
    <w:p>
      <w:pPr>
        <w:pStyle w:val="ListBullet"/>
      </w:pPr>
      <w:r>
        <w:t>Bean names are a fallback signal, not a substitute for an intentional dependency model.</w:t>
      </w:r>
    </w:p>
    <w:p>
      <w:pPr>
        <w:pStyle w:val="Heading2"/>
      </w:pPr>
      <w:r>
        <w:t>Production scenario</w:t>
      </w:r>
    </w:p>
    <w:p>
      <w:r>
        <w:t>A pricing engine injects List&lt;PricingRule&gt;. A new rule is deployed and executes before a mandatory validation rule. The bug is not dependency injection itself; it is missing ordering semantics. Encode ordering explicitly and test the assembled chain as an application-level behavior.</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3 — Interview Drill</w:t>
      </w:r>
    </w:p>
    <w:p>
      <w:pPr>
        <w:pStyle w:val="Heading2"/>
      </w:pPr>
      <w:r>
        <w:t>Primary question</w:t>
      </w:r>
    </w:p>
    <w:p>
      <w:r>
        <w:rPr>
          <w:b/>
        </w:rPr>
        <w:t>How does Spring resolve multiple beans of the same interface?</w:t>
      </w:r>
    </w:p>
    <w:p>
      <w:pPr>
        <w:pStyle w:val="Heading2"/>
      </w:pPr>
      <w:r>
        <w:t>Model answer</w:t>
      </w:r>
    </w:p>
    <w:p>
      <w:r>
        <w:t>It gathers type-compatible candidates, applies qualifier and generic metadata, considers @Primary or priority, and may use the dependency name as a final discriminator. If ambiguity remains, it throws an exception instead of choosing randomly.</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4 — Bean Lifecycle and Extension Points</w:t>
      </w:r>
    </w:p>
    <w:p>
      <w:r>
        <w:rPr>
          <w:b/>
        </w:rPr>
        <w:t xml:space="preserve">Learning objective: </w:t>
      </w:r>
      <w:r>
        <w:t>Know exactly when objects are instantiated, populated, initialized, proxied and destroyed.</w:t>
      </w:r>
    </w:p>
    <w:p>
      <w:pPr>
        <w:pStyle w:val="Heading2"/>
      </w:pPr>
      <w:r>
        <w:t>Creation path</w:t>
      </w:r>
    </w:p>
    <w:p>
      <w:r>
        <w:t>A singleton typically moves through instantiation, dependency population, aware callbacks, pre-initialization BeanPostProcessors, initialization callbacks, post-initialization BeanPostProcessors and finally publication in the singleton registry. A proxy may replace the original object reference during post-processing, so callers receive the proxy rather than the raw target.</w:t>
      </w:r>
    </w:p>
    <w:p>
      <w:pPr>
        <w:pStyle w:val="Heading2"/>
      </w:pPr>
      <w:r>
        <w:t>Initialization choices</w:t>
      </w:r>
    </w:p>
    <w:p>
      <w:r>
        <w:t>@PostConstruct, InitializingBean and an explicit initMethod can all run initialization logic. Prefer framework-neutral methods when possible and keep initialization bounded. Heavy network calls in startup hooks can make deployments slow or fragile. For destruction, @PreDestroy and destroy methods are useful for releasing owned resources, although pools and clients often have their own lifecycle.</w:t>
      </w:r>
    </w:p>
    <w:p>
      <w:pPr>
        <w:pStyle w:val="Heading2"/>
      </w:pPr>
      <w:r>
        <w:t>Metadata versus instance hooks</w:t>
      </w:r>
    </w:p>
    <w:p>
      <w:r>
        <w:t>BeanFactoryPostProcessor and BeanDefinitionRegistryPostProcessor can modify definitions before ordinary object creation. BeanPostProcessor sees instances and can wrap them. InstantiationAwareBeanPostProcessor participates even earlier around instantiation/property injection. Knowing which layer you need prevents brittle hacks.</w:t>
      </w:r>
    </w:p>
    <w:p>
      <w:r>
        <w:br w:type="page"/>
      </w:r>
    </w:p>
    <w:p>
      <w:pPr>
        <w:pStyle w:val="Heading1"/>
      </w:pPr>
      <w:r>
        <w:t>Chapter 4 — Internals and Production Reasoning</w:t>
      </w:r>
    </w:p>
    <w:p>
      <w:pPr>
        <w:pStyle w:val="Heading2"/>
      </w:pPr>
      <w:r>
        <w:t>Mechanisms to remember</w:t>
      </w:r>
    </w:p>
    <w:p>
      <w:pPr>
        <w:pStyle w:val="ListBullet"/>
      </w:pPr>
      <w:r>
        <w:t>AOP auto-proxy creators are BeanPostProcessors.</w:t>
      </w:r>
    </w:p>
    <w:p>
      <w:pPr>
        <w:pStyle w:val="ListBullet"/>
      </w:pPr>
      <w:r>
        <w:t>Prototype beans are created by the container but their full destruction lifecycle is not managed the same way as singletons.</w:t>
      </w:r>
    </w:p>
    <w:p>
      <w:pPr>
        <w:pStyle w:val="ListBullet"/>
      </w:pPr>
      <w:r>
        <w:t>Do not call complex business workflows from @PostConstruct unless startup ordering and failure semantics are intentional.</w:t>
      </w:r>
    </w:p>
    <w:p>
      <w:pPr>
        <w:pStyle w:val="Heading2"/>
      </w:pPr>
      <w:r>
        <w:t>Production scenario</w:t>
      </w:r>
    </w:p>
    <w:p>
      <w:r>
        <w:t>A bean works when called from another service but an @Async method behaves synchronously when called from @PostConstruct in the same class. The explanation is proxy timing and self-invocation: the raw object is still in lifecycle processing, and a direct this-call never crosses the async proxy.</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4 — Interview Drill</w:t>
      </w:r>
    </w:p>
    <w:p>
      <w:pPr>
        <w:pStyle w:val="Heading2"/>
      </w:pPr>
      <w:r>
        <w:t>Primary question</w:t>
      </w:r>
    </w:p>
    <w:p>
      <w:r>
        <w:rPr>
          <w:b/>
        </w:rPr>
        <w:t>When are Spring proxies normally created?</w:t>
      </w:r>
    </w:p>
    <w:p>
      <w:pPr>
        <w:pStyle w:val="Heading2"/>
      </w:pPr>
      <w:r>
        <w:t>Model answer</w:t>
      </w:r>
    </w:p>
    <w:p>
      <w:r>
        <w:t>Proxy-producing BeanPostProcessors usually wrap a bean after initialization. The singleton registry then exposes the proxy as the bean reference, while the proxy delegates to the underlying target and interceptors.</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5 — Bean Scopes and Scoped Proxies</w:t>
      </w:r>
    </w:p>
    <w:p>
      <w:r>
        <w:rPr>
          <w:b/>
        </w:rPr>
        <w:t xml:space="preserve">Learning objective: </w:t>
      </w:r>
      <w:r>
        <w:t>Choose scope deliberately and understand the mismatch between object lifetime and injection lifetime.</w:t>
      </w:r>
    </w:p>
    <w:p>
      <w:pPr>
        <w:pStyle w:val="Heading2"/>
      </w:pPr>
      <w:r>
        <w:t>Singleton and prototype</w:t>
      </w:r>
    </w:p>
    <w:p>
      <w:r>
        <w:t>Spring singleton means one bean instance per ApplicationContext, not one JVM-wide object. Prototype requests create a new instance each time the container is asked for it. Injecting a prototype directly into a singleton still resolves once during singleton construction, so it does not magically create a fresh object on every method call.</w:t>
      </w:r>
    </w:p>
    <w:p>
      <w:pPr>
        <w:pStyle w:val="Heading2"/>
      </w:pPr>
      <w:r>
        <w:t>Web scopes</w:t>
      </w:r>
    </w:p>
    <w:p>
      <w:r>
        <w:t>Request, session and application scopes attach bean lifetime to web concepts. A singleton cannot directly hold a request-scoped object created at startup because no request exists and the lifetimes differ. Scoped proxies or ObjectProvider bridge this mismatch by delaying target resolution until a request is active.</w:t>
      </w:r>
    </w:p>
    <w:p>
      <w:pPr>
        <w:pStyle w:val="Heading2"/>
      </w:pPr>
      <w:r>
        <w:t>Thread safety</w:t>
      </w:r>
    </w:p>
    <w:p>
      <w:r>
        <w:t>Scope does not make mutable state safe. Singleton services should generally be stateless or coordinate shared state explicitly. A request-scoped mutable object is isolated per request but may still be observed by asynchronous work after the request ends if it is leaked beyond its intended lifetime.</w:t>
      </w:r>
    </w:p>
    <w:p>
      <w:pPr>
        <w:pStyle w:val="Heading2"/>
      </w:pPr>
      <w:r>
        <w:t>Code lens</w:t>
      </w:r>
    </w:p>
    <w:p>
      <w:pPr>
        <w:pStyle w:val="CodeBlock"/>
      </w:pPr>
      <w:r>
        <w:t>@Service</w:t>
        <w:br/>
        <w:t>class ReportService {</w:t>
        <w:br/>
        <w:t xml:space="preserve">  private final ObjectProvider&lt;ReportBuilder&gt; builders;</w:t>
        <w:br/>
        <w:t xml:space="preserve">  Report create() { return builders.getObject().build(); }</w:t>
        <w:br/>
        <w:t>}</w:t>
      </w:r>
    </w:p>
    <w:p>
      <w:r>
        <w:br w:type="page"/>
      </w:r>
    </w:p>
    <w:p>
      <w:pPr>
        <w:pStyle w:val="Heading1"/>
      </w:pPr>
      <w:r>
        <w:t>Chapter 5 — Internals and Production Reasoning</w:t>
      </w:r>
    </w:p>
    <w:p>
      <w:pPr>
        <w:pStyle w:val="Heading2"/>
      </w:pPr>
      <w:r>
        <w:t>Mechanisms to remember</w:t>
      </w:r>
    </w:p>
    <w:p>
      <w:pPr>
        <w:pStyle w:val="ListBullet"/>
      </w:pPr>
      <w:r>
        <w:t>Use ObjectProvider when you need controlled lazy/fresh lookup.</w:t>
      </w:r>
    </w:p>
    <w:p>
      <w:pPr>
        <w:pStyle w:val="ListBullet"/>
      </w:pPr>
      <w:r>
        <w:t>A scoped proxy is a stable injected proxy whose target is resolved according to the active scope.</w:t>
      </w:r>
    </w:p>
    <w:p>
      <w:pPr>
        <w:pStyle w:val="ListBullet"/>
      </w:pPr>
      <w:r>
        <w:t>Do not store request/session scoped objects in static fields or long-lived caches.</w:t>
      </w:r>
    </w:p>
    <w:p>
      <w:pPr>
        <w:pStyle w:val="Heading2"/>
      </w:pPr>
      <w:r>
        <w:t>Production scenario</w:t>
      </w:r>
    </w:p>
    <w:p>
      <w:r>
        <w:t>A singleton report service injects a prototype Builder expecting a clean instance per report, but fields leak between requests. The fix is to obtain a new prototype per operation via ObjectProvider or redesign Builder as an ordinary locally constructed object if it needs no container services.</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5 — Interview Drill</w:t>
      </w:r>
    </w:p>
    <w:p>
      <w:pPr>
        <w:pStyle w:val="Heading2"/>
      </w:pPr>
      <w:r>
        <w:t>Primary question</w:t>
      </w:r>
    </w:p>
    <w:p>
      <w:r>
        <w:rPr>
          <w:b/>
        </w:rPr>
        <w:t>Does prototype scope give a new object every time a singleton calls it?</w:t>
      </w:r>
    </w:p>
    <w:p>
      <w:pPr>
        <w:pStyle w:val="Heading2"/>
      </w:pPr>
      <w:r>
        <w:t>Model answer</w:t>
      </w:r>
    </w:p>
    <w:p>
      <w:r>
        <w:t>Not when the prototype is injected directly. Injection happens when the singleton is constructed, so that one prototype instance is retained. Use ObjectProvider, method injection, a scoped proxy where appropriate, or plain new for a non-managed helper.</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6 — Circular Dependencies: Why They Happen and How Spring Handles Them</w:t>
      </w:r>
    </w:p>
    <w:p>
      <w:r>
        <w:rPr>
          <w:b/>
        </w:rPr>
        <w:t xml:space="preserve">Learning objective: </w:t>
      </w:r>
      <w:r>
        <w:t>Understand constructor cycles, early references and why redesign is usually preferable.</w:t>
      </w:r>
    </w:p>
    <w:p>
      <w:pPr>
        <w:pStyle w:val="Heading2"/>
      </w:pPr>
      <w:r>
        <w:t>Constructor cycles</w:t>
      </w:r>
    </w:p>
    <w:p>
      <w:r>
        <w:t>If A requires B in its constructor and B requires A in its constructor, neither can be fully constructed first. This is a true construction cycle and modern Spring Boot defaults generally surface it as a startup failure. Constructor injection is valuable partly because it exposes this design problem.</w:t>
      </w:r>
    </w:p>
    <w:p>
      <w:pPr>
        <w:pStyle w:val="Heading2"/>
      </w:pPr>
      <w:r>
        <w:t>Setter/field cycles and early references</w:t>
      </w:r>
    </w:p>
    <w:p>
      <w:r>
        <w:t>For certain singleton cycles involving setter or field injection, Spring historically resolved the cycle by exposing an early singleton reference. Internally, the singleton registry maintains levels of caches so an object under construction can sometimes be referenced before full initialization. Proxy creation complicates this because the early reference may need to be the eventual proxied identity.</w:t>
      </w:r>
    </w:p>
    <w:p>
      <w:pPr>
        <w:pStyle w:val="Heading2"/>
      </w:pPr>
      <w:r>
        <w:t>Redesign strategies</w:t>
      </w:r>
    </w:p>
    <w:p>
      <w:r>
        <w:t>Extract a third service containing shared responsibility, publish a domain event, invert one dependency behind a port, or move orchestration upward. @Lazy can break construction timing but should not be used to hide a domain cycle that remains conceptually wrong.</w:t>
      </w:r>
    </w:p>
    <w:p>
      <w:r>
        <w:br w:type="page"/>
      </w:r>
    </w:p>
    <w:p>
      <w:pPr>
        <w:pStyle w:val="Heading1"/>
      </w:pPr>
      <w:r>
        <w:t>Chapter 6 — Internals and Production Reasoning</w:t>
      </w:r>
    </w:p>
    <w:p>
      <w:pPr>
        <w:pStyle w:val="Heading2"/>
      </w:pPr>
      <w:r>
        <w:t>Mechanisms to remember</w:t>
      </w:r>
    </w:p>
    <w:p>
      <w:pPr>
        <w:pStyle w:val="ListBullet"/>
      </w:pPr>
      <w:r>
        <w:t>Three-level singleton caching exists to support early references and proxy consistency in resolvable singleton cycles.</w:t>
      </w:r>
    </w:p>
    <w:p>
      <w:pPr>
        <w:pStyle w:val="ListBullet"/>
      </w:pPr>
      <w:r>
        <w:t>Circular references become especially dangerous around AOP because callers may capture raw targets.</w:t>
      </w:r>
    </w:p>
    <w:p>
      <w:pPr>
        <w:pStyle w:val="ListBullet"/>
      </w:pPr>
      <w:r>
        <w:t>A cycle often signals that service responsibilities are not cleanly separated.</w:t>
      </w:r>
    </w:p>
    <w:p>
      <w:pPr>
        <w:pStyle w:val="Heading2"/>
      </w:pPr>
      <w:r>
        <w:t>Production scenario</w:t>
      </w:r>
    </w:p>
    <w:p>
      <w:r>
        <w:t>OrderService calls InvoiceService, and InvoiceService calls OrderService to read order state. Instead of enabling circular references, introduce OrderQueryPort or move the combined workflow into OrderSettlementCoordinator. The new graph is easier to reason about and test.</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6 — Interview Drill</w:t>
      </w:r>
    </w:p>
    <w:p>
      <w:pPr>
        <w:pStyle w:val="Heading2"/>
      </w:pPr>
      <w:r>
        <w:t>Primary question</w:t>
      </w:r>
    </w:p>
    <w:p>
      <w:r>
        <w:rPr>
          <w:b/>
        </w:rPr>
        <w:t>Why can constructor circular dependencies not be solved with an early singleton reference?</w:t>
      </w:r>
    </w:p>
    <w:p>
      <w:pPr>
        <w:pStyle w:val="Heading2"/>
      </w:pPr>
      <w:r>
        <w:t>Model answer</w:t>
      </w:r>
    </w:p>
    <w:p>
      <w:r>
        <w:t>Because neither constructor can finish without the other dependency already existing. There is no initialized instance to populate after construction, so the cycle must be broken or one side made genuinely lazy/indirect.</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7 — AOP and Proxy Mechanics</w:t>
      </w:r>
    </w:p>
    <w:p>
      <w:r>
        <w:rPr>
          <w:b/>
        </w:rPr>
        <w:t xml:space="preserve">Learning objective: </w:t>
      </w:r>
      <w:r>
        <w:t>Explain JDK proxies, subclass proxies, advice chains and the self-invocation trap.</w:t>
      </w:r>
    </w:p>
    <w:p>
      <w:pPr>
        <w:pStyle w:val="Heading2"/>
      </w:pPr>
      <w:r>
        <w:t>Proxy types</w:t>
      </w:r>
    </w:p>
    <w:p>
      <w:r>
        <w:t>Spring AOP is proxy-based for normal method interception. If an interface-based proxy is appropriate, a JDK dynamic proxy can implement the interfaces and route calls through an InvocationHandler. Subclass-based proxies generate a subclass and override interceptable methods. Final classes or final methods restrict subclass interception.</w:t>
      </w:r>
    </w:p>
    <w:p>
      <w:pPr>
        <w:pStyle w:val="Heading2"/>
      </w:pPr>
      <w:r>
        <w:t>Interceptor chain</w:t>
      </w:r>
    </w:p>
    <w:p>
      <w:r>
        <w:t>A call entering the proxy is matched against advisors/pointcuts. Applicable interceptors form a chain around the target invocation. Transactions, caching, method security, retries in some libraries and custom aspects often rely on this model. Ordering matters when multiple concerns are applied.</w:t>
      </w:r>
    </w:p>
    <w:p>
      <w:pPr>
        <w:pStyle w:val="Heading2"/>
      </w:pPr>
      <w:r>
        <w:t>Self-invocation</w:t>
      </w:r>
    </w:p>
    <w:p>
      <w:r>
        <w:t>A direct this.someMethod() call stays inside the target object and does not go through the proxy. Therefore annotations interpreted by proxy interceptors, such as @Transactional or @Cacheable, may not apply. The cleanest fix is often to move the intercepted operation to another bean or refactor the transaction boundary.</w:t>
      </w:r>
    </w:p>
    <w:p>
      <w:pPr>
        <w:pStyle w:val="Heading2"/>
      </w:pPr>
      <w:r>
        <w:t>Code lens</w:t>
      </w:r>
    </w:p>
    <w:p>
      <w:pPr>
        <w:pStyle w:val="CodeBlock"/>
      </w:pPr>
      <w:r>
        <w:t>@Transactional</w:t>
        <w:br/>
        <w:t>public void outer() {</w:t>
        <w:br/>
        <w:t xml:space="preserve">  this.inner(); // bypasses proxy</w:t>
        <w:br/>
        <w:t>}</w:t>
        <w:br/>
        <w:br/>
        <w:t>@Transactional(propagation = REQUIRES_NEW)</w:t>
        <w:br/>
        <w:t>public void inner() { ... }</w:t>
      </w:r>
    </w:p>
    <w:p>
      <w:r>
        <w:br w:type="page"/>
      </w:r>
    </w:p>
    <w:p>
      <w:pPr>
        <w:pStyle w:val="Heading1"/>
      </w:pPr>
      <w:r>
        <w:t>Chapter 7 — Internals and Production Reasoning</w:t>
      </w:r>
    </w:p>
    <w:p>
      <w:pPr>
        <w:pStyle w:val="Heading2"/>
      </w:pPr>
      <w:r>
        <w:t>Mechanisms to remember</w:t>
      </w:r>
    </w:p>
    <w:p>
      <w:pPr>
        <w:pStyle w:val="ListBullet"/>
      </w:pPr>
      <w:r>
        <w:t>JDK proxies expose interfaces; subclass proxies preserve concrete type compatibility more often but have final-method constraints.</w:t>
      </w:r>
    </w:p>
    <w:p>
      <w:pPr>
        <w:pStyle w:val="ListBullet"/>
      </w:pPr>
      <w:r>
        <w:t>Private methods cannot be intercepted through ordinary proxy dispatch.</w:t>
      </w:r>
    </w:p>
    <w:p>
      <w:pPr>
        <w:pStyle w:val="ListBullet"/>
      </w:pPr>
      <w:r>
        <w:t>Proxy-based behavior applies at call boundaries, not merely because an annotation is present in source code.</w:t>
      </w:r>
    </w:p>
    <w:p>
      <w:pPr>
        <w:pStyle w:val="Heading2"/>
      </w:pPr>
      <w:r>
        <w:t>Production scenario</w:t>
      </w:r>
    </w:p>
    <w:p>
      <w:r>
        <w:t>A method annotated @Transactional(REQUIRES_NEW) is called from another method in the same class and unexpectedly shares the outer transaction. Because the internal call bypasses the proxy, the REQUIRES_NEW interceptor never executes. Split the inner operation into another bean or redesign the boundary.</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7 — Interview Drill</w:t>
      </w:r>
    </w:p>
    <w:p>
      <w:pPr>
        <w:pStyle w:val="Heading2"/>
      </w:pPr>
      <w:r>
        <w:t>Primary question</w:t>
      </w:r>
    </w:p>
    <w:p>
      <w:r>
        <w:rPr>
          <w:b/>
        </w:rPr>
        <w:t>Why does @Transactional sometimes not work on a method call inside the same class?</w:t>
      </w:r>
    </w:p>
    <w:p>
      <w:pPr>
        <w:pStyle w:val="Heading2"/>
      </w:pPr>
      <w:r>
        <w:t>Model answer</w:t>
      </w:r>
    </w:p>
    <w:p>
      <w:r>
        <w:t>The external caller normally invokes a Spring proxy. A self-call uses this and directly invokes the target method, bypassing the proxy and therefore bypassing the transaction interceptor.</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8 — Spring Boot Startup and Auto-Configuration Internals</w:t>
      </w:r>
    </w:p>
    <w:p>
      <w:r>
        <w:rPr>
          <w:b/>
        </w:rPr>
        <w:t xml:space="preserve">Learning objective: </w:t>
      </w:r>
      <w:r>
        <w:t>Understand what @SpringBootApplication triggers and how conditions select configuration.</w:t>
      </w:r>
    </w:p>
    <w:p>
      <w:pPr>
        <w:pStyle w:val="Heading2"/>
      </w:pPr>
      <w:r>
        <w:t>Bootstrapping</w:t>
      </w:r>
    </w:p>
    <w:p>
      <w:r>
        <w:t>@SpringBootApplication combines configuration, component scanning and auto-configuration enabling. Spring Boot prepares an Environment, creates the appropriate ApplicationContext, loads application configuration, registers auto-configurations and refreshes the context. Embedded server startup occurs as part of the web application context lifecycle.</w:t>
      </w:r>
    </w:p>
    <w:p>
      <w:pPr>
        <w:pStyle w:val="Heading2"/>
      </w:pPr>
      <w:r>
        <w:t>Conditional configuration</w:t>
      </w:r>
    </w:p>
    <w:p>
      <w:r>
        <w:t>Auto-configuration classes use conditions such as classpath presence, missing beans, properties and web-application type. The intent is “configure a sensible default only when the application has not already supplied one.” When debugging, inspect the condition evaluation report instead of guessing why a bean exists or does not exist.</w:t>
      </w:r>
    </w:p>
    <w:p>
      <w:pPr>
        <w:pStyle w:val="Heading2"/>
      </w:pPr>
      <w:r>
        <w:t>Customization</w:t>
      </w:r>
    </w:p>
    <w:p>
      <w:r>
        <w:t>Prefer overriding Boot through documented properties or by providing a bean that causes @ConditionalOnMissingBean to back off. Excluding an auto-configuration is valid when the feature is intentionally not wanted. Copy-pasting framework configuration into the application should be a last resort because it freezes implementation details.</w:t>
      </w:r>
    </w:p>
    <w:p>
      <w:r>
        <w:br w:type="page"/>
      </w:r>
    </w:p>
    <w:p>
      <w:pPr>
        <w:pStyle w:val="Heading1"/>
      </w:pPr>
      <w:r>
        <w:t>Chapter 8 — Internals and Production Reasoning</w:t>
      </w:r>
    </w:p>
    <w:p>
      <w:pPr>
        <w:pStyle w:val="Heading2"/>
      </w:pPr>
      <w:r>
        <w:t>Mechanisms to remember</w:t>
      </w:r>
    </w:p>
    <w:p>
      <w:pPr>
        <w:pStyle w:val="ListBullet"/>
      </w:pPr>
      <w:r>
        <w:t>Classpath is part of application behavior in Boot because many conditions depend on presence of classes.</w:t>
      </w:r>
    </w:p>
    <w:p>
      <w:pPr>
        <w:pStyle w:val="ListBullet"/>
      </w:pPr>
      <w:r>
        <w:t>Auto-configuration is deterministic and inspectable.</w:t>
      </w:r>
    </w:p>
    <w:p>
      <w:pPr>
        <w:pStyle w:val="ListBullet"/>
      </w:pPr>
      <w:r>
        <w:t>Actuator and startup diagnostics can reveal configuration, bean and condition state.</w:t>
      </w:r>
    </w:p>
    <w:p>
      <w:pPr>
        <w:pStyle w:val="Heading2"/>
      </w:pPr>
      <w:r>
        <w:t>Production scenario</w:t>
      </w:r>
    </w:p>
    <w:p>
      <w:r>
        <w:t>After adding a starter, an application suddenly has two security filter chains. Investigate the new transitive dependencies and auto-configuration conditions. The correct fix may be to define the intended SecurityFilterChain or exclude an unwanted starter, not to randomly alter component scanning.</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8 — Interview Drill</w:t>
      </w:r>
    </w:p>
    <w:p>
      <w:pPr>
        <w:pStyle w:val="Heading2"/>
      </w:pPr>
      <w:r>
        <w:t>Primary question</w:t>
      </w:r>
    </w:p>
    <w:p>
      <w:r>
        <w:rPr>
          <w:b/>
        </w:rPr>
        <w:t>What does Spring Boot auto-configuration actually do?</w:t>
      </w:r>
    </w:p>
    <w:p>
      <w:pPr>
        <w:pStyle w:val="Heading2"/>
      </w:pPr>
      <w:r>
        <w:t>Model answer</w:t>
      </w:r>
    </w:p>
    <w:p>
      <w:r>
        <w:t>It imports configuration classes guarded by conditions. Those configurations create conventional infrastructure beans only when relevant classes/properties are present and the application has not already provided an overriding bean.</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9 — External Configuration, Profiles and Secrets</w:t>
      </w:r>
    </w:p>
    <w:p>
      <w:r>
        <w:rPr>
          <w:b/>
        </w:rPr>
        <w:t xml:space="preserve">Learning objective: </w:t>
      </w:r>
      <w:r>
        <w:t>Reason about property precedence, typed configuration and deployment-safe configuration.</w:t>
      </w:r>
    </w:p>
    <w:p>
      <w:pPr>
        <w:pStyle w:val="Heading2"/>
      </w:pPr>
      <w:r>
        <w:t>Property sources</w:t>
      </w:r>
    </w:p>
    <w:p>
      <w:r>
        <w:t>Spring Boot merges multiple property sources with a defined precedence, including defaults, packaged configuration, profile-specific files, environment variables, system properties and command-line arguments. Operational debugging should always ask not only “what is in application.yml?” but “what effective value did the Environment resolve at runtime?”</w:t>
      </w:r>
    </w:p>
    <w:p>
      <w:pPr>
        <w:pStyle w:val="Heading2"/>
      </w:pPr>
      <w:r>
        <w:t>Typed configuration</w:t>
      </w:r>
    </w:p>
    <w:p>
      <w:r>
        <w:t>@ConfigurationProperties binds related settings into a typed object and supports validation. This is preferable to scattering @Value expressions across many classes. A validated configuration object turns missing or malformed deployment configuration into a startup failure with a clear domain name.</w:t>
      </w:r>
    </w:p>
    <w:p>
      <w:pPr>
        <w:pStyle w:val="Heading2"/>
      </w:pPr>
      <w:r>
        <w:t>Secrets</w:t>
      </w:r>
    </w:p>
    <w:p>
      <w:r>
        <w:t>Secrets should come from secret-management or platform mechanisms rather than committed source. Avoid logging resolved secrets through config dumps. Rotation is a lifecycle concern: clients may need refresh/recreation behavior, and long-lived credentials embedded in static configuration can outlive the intended rotation window.</w:t>
      </w:r>
    </w:p>
    <w:p>
      <w:r>
        <w:br w:type="page"/>
      </w:r>
    </w:p>
    <w:p>
      <w:pPr>
        <w:pStyle w:val="Heading1"/>
      </w:pPr>
      <w:r>
        <w:t>Chapter 9 — Internals and Production Reasoning</w:t>
      </w:r>
    </w:p>
    <w:p>
      <w:pPr>
        <w:pStyle w:val="Heading2"/>
      </w:pPr>
      <w:r>
        <w:t>Mechanisms to remember</w:t>
      </w:r>
    </w:p>
    <w:p>
      <w:pPr>
        <w:pStyle w:val="ListBullet"/>
      </w:pPr>
      <w:r>
        <w:t>Profiles are coarse environment/feature grouping, not a substitute for explicit feature flags.</w:t>
      </w:r>
    </w:p>
    <w:p>
      <w:pPr>
        <w:pStyle w:val="ListBullet"/>
      </w:pPr>
      <w:r>
        <w:t>Treat configuration as part of the application contract and validate it.</w:t>
      </w:r>
    </w:p>
    <w:p>
      <w:pPr>
        <w:pStyle w:val="ListBullet"/>
      </w:pPr>
      <w:r>
        <w:t>Environment variable name translation can surprise teams; inspect effective values.</w:t>
      </w:r>
    </w:p>
    <w:p>
      <w:pPr>
        <w:pStyle w:val="Heading2"/>
      </w:pPr>
      <w:r>
        <w:t>Production scenario</w:t>
      </w:r>
    </w:p>
    <w:p>
      <w:r>
        <w:t>A database timeout is configured as 3s in YAML but production behaves like 30s. Check environment variables, command-line overrides, Helm/ECS task values and typed duration parsing. Effective configuration, not repository text, determines runtime behavior.</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9 — Interview Drill</w:t>
      </w:r>
    </w:p>
    <w:p>
      <w:pPr>
        <w:pStyle w:val="Heading2"/>
      </w:pPr>
      <w:r>
        <w:t>Primary question</w:t>
      </w:r>
    </w:p>
    <w:p>
      <w:r>
        <w:rPr>
          <w:b/>
        </w:rPr>
        <w:t>Why prefer @ConfigurationProperties over many @Value fields?</w:t>
      </w:r>
    </w:p>
    <w:p>
      <w:pPr>
        <w:pStyle w:val="Heading2"/>
      </w:pPr>
      <w:r>
        <w:t>Model answer</w:t>
      </w:r>
    </w:p>
    <w:p>
      <w:r>
        <w:t>It groups related configuration into a typed, testable object, supports validation and metadata, avoids repetitive string keys, and makes configuration contracts easier to reason about and refactor.</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10 — Spring MVC Request Lifecycle and REST Design</w:t>
      </w:r>
    </w:p>
    <w:p>
      <w:r>
        <w:rPr>
          <w:b/>
        </w:rPr>
        <w:t xml:space="preserve">Learning objective: </w:t>
      </w:r>
      <w:r>
        <w:t>Follow an HTTP request from the servlet container through controller invocation and response writing.</w:t>
      </w:r>
    </w:p>
    <w:p>
      <w:pPr>
        <w:pStyle w:val="Heading2"/>
      </w:pPr>
      <w:r>
        <w:t>DispatcherServlet</w:t>
      </w:r>
    </w:p>
    <w:p>
      <w:r>
        <w:t>DispatcherServlet acts as the front controller. It asks HandlerMapping implementations to locate a handler, obtains a HandlerAdapter capable of invoking it, applies interceptors, resolves method arguments, invokes the controller, then processes the return value using view resolution or HttpMessageConverter infrastructure.</w:t>
      </w:r>
    </w:p>
    <w:p>
      <w:pPr>
        <w:pStyle w:val="Heading2"/>
      </w:pPr>
      <w:r>
        <w:t>Argument and return processing</w:t>
      </w:r>
    </w:p>
    <w:p>
      <w:r>
        <w:t>@RequestBody typically delegates to message converters such as Jackson-based JSON conversion. @PathVariable, @RequestParam, headers, cookies and custom resolvers populate other arguments. ResponseEntity gives explicit status/header/body control. Validation usually occurs after binding and before business logic.</w:t>
      </w:r>
    </w:p>
    <w:p>
      <w:pPr>
        <w:pStyle w:val="Heading2"/>
      </w:pPr>
      <w:r>
        <w:t>REST semantics</w:t>
      </w:r>
    </w:p>
    <w:p>
      <w:r>
        <w:t>Good REST APIs use HTTP semantics intentionally: idempotent PUT for replacement-style operations, PATCH for partial change where supported, POST for non-idempotent creation/commands, stable error contracts and correlation IDs. Do not treat every endpoint as POST simply because the backend performs work.</w:t>
      </w:r>
    </w:p>
    <w:p>
      <w:r>
        <w:br w:type="page"/>
      </w:r>
    </w:p>
    <w:p>
      <w:pPr>
        <w:pStyle w:val="Heading1"/>
      </w:pPr>
      <w:r>
        <w:t>Chapter 10 — Internals and Production Reasoning</w:t>
      </w:r>
    </w:p>
    <w:p>
      <w:pPr>
        <w:pStyle w:val="Heading2"/>
      </w:pPr>
      <w:r>
        <w:t>Mechanisms to remember</w:t>
      </w:r>
    </w:p>
    <w:p>
      <w:pPr>
        <w:pStyle w:val="ListBullet"/>
      </w:pPr>
      <w:r>
        <w:t>Interceptors are MVC-layer hooks; servlet filters wrap the broader servlet chain.</w:t>
      </w:r>
    </w:p>
    <w:p>
      <w:pPr>
        <w:pStyle w:val="ListBullet"/>
      </w:pPr>
      <w:r>
        <w:t>Message conversion is separate from controller business logic.</w:t>
      </w:r>
    </w:p>
    <w:p>
      <w:pPr>
        <w:pStyle w:val="ListBullet"/>
      </w:pPr>
      <w:r>
        <w:t>Centralize error translation with @ControllerAdvice and preserve machine-readable error codes.</w:t>
      </w:r>
    </w:p>
    <w:p>
      <w:pPr>
        <w:pStyle w:val="Heading2"/>
      </w:pPr>
      <w:r>
        <w:t>Production scenario</w:t>
      </w:r>
    </w:p>
    <w:p>
      <w:r>
        <w:t>A large JSON request causes long CPU time before the controller log line appears. Profile deserialization, validation and filters, not only controller code. The request may spend most of its time before handler invocation.</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10 — Interview Drill</w:t>
      </w:r>
    </w:p>
    <w:p>
      <w:pPr>
        <w:pStyle w:val="Heading2"/>
      </w:pPr>
      <w:r>
        <w:t>Primary question</w:t>
      </w:r>
    </w:p>
    <w:p>
      <w:r>
        <w:rPr>
          <w:b/>
        </w:rPr>
        <w:t>What is the role of DispatcherServlet?</w:t>
      </w:r>
    </w:p>
    <w:p>
      <w:pPr>
        <w:pStyle w:val="Heading2"/>
      </w:pPr>
      <w:r>
        <w:t>Model answer</w:t>
      </w:r>
    </w:p>
    <w:p>
      <w:r>
        <w:t>It is Spring MVC’s front controller: it maps the request to a handler, coordinates argument resolution and invocation, applies MVC interceptors, and delegates response rendering/body conversion.</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11 — Validation, Error Handling and API Contracts</w:t>
      </w:r>
    </w:p>
    <w:p>
      <w:r>
        <w:rPr>
          <w:b/>
        </w:rPr>
        <w:t xml:space="preserve">Learning objective: </w:t>
      </w:r>
      <w:r>
        <w:t>Build predictable validation and failure semantics for production APIs.</w:t>
      </w:r>
    </w:p>
    <w:p>
      <w:pPr>
        <w:pStyle w:val="Heading2"/>
      </w:pPr>
      <w:r>
        <w:t>Bean validation</w:t>
      </w:r>
    </w:p>
    <w:p>
      <w:r>
        <w:t>Jakarta Bean Validation annotations express structural constraints such as @NotNull, @Size and custom validators. Validate at trust boundaries, but do not confuse syntactic validation with domain invariants. A loan amount may be positive yet still violate a product rule that requires domain logic and current state.</w:t>
      </w:r>
    </w:p>
    <w:p>
      <w:pPr>
        <w:pStyle w:val="Heading2"/>
      </w:pPr>
      <w:r>
        <w:t>Exception translation</w:t>
      </w:r>
    </w:p>
    <w:p>
      <w:r>
        <w:t>@RestControllerAdvice can translate known exceptions to stable HTTP status codes and response bodies. Preserve a durable error code independent of human-readable wording. Avoid returning stack traces, SQL messages or internal identifiers that leak implementation details.</w:t>
      </w:r>
    </w:p>
    <w:p>
      <w:pPr>
        <w:pStyle w:val="Heading2"/>
      </w:pPr>
      <w:r>
        <w:t>Observability</w:t>
      </w:r>
    </w:p>
    <w:p>
      <w:r>
        <w:t>Log exceptions once at the layer that has enough context to make them actionable. Include correlation/trace identifiers, relevant stable business identifiers and sanitized inputs. Duplicate logging at repository, service and controller layers creates noise and can triple incident volume without adding information.</w:t>
      </w:r>
    </w:p>
    <w:p>
      <w:r>
        <w:br w:type="page"/>
      </w:r>
    </w:p>
    <w:p>
      <w:pPr>
        <w:pStyle w:val="Heading1"/>
      </w:pPr>
      <w:r>
        <w:t>Chapter 11 — Internals and Production Reasoning</w:t>
      </w:r>
    </w:p>
    <w:p>
      <w:pPr>
        <w:pStyle w:val="Heading2"/>
      </w:pPr>
      <w:r>
        <w:t>Mechanisms to remember</w:t>
      </w:r>
    </w:p>
    <w:p>
      <w:pPr>
        <w:pStyle w:val="ListBullet"/>
      </w:pPr>
      <w:r>
        <w:t>Validation errors are client-correctable only when the client actually controls the invalid value.</w:t>
      </w:r>
    </w:p>
    <w:p>
      <w:pPr>
        <w:pStyle w:val="ListBullet"/>
      </w:pPr>
      <w:r>
        <w:t>409 is often appropriate for state conflicts; 422 may be used for semantically invalid content depending on API standards.</w:t>
      </w:r>
    </w:p>
    <w:p>
      <w:pPr>
        <w:pStyle w:val="ListBullet"/>
      </w:pPr>
      <w:r>
        <w:t>Error contracts are versioned behavior and should have tests.</w:t>
      </w:r>
    </w:p>
    <w:p>
      <w:pPr>
        <w:pStyle w:val="Heading2"/>
      </w:pPr>
      <w:r>
        <w:t>Production scenario</w:t>
      </w:r>
    </w:p>
    <w:p>
      <w:r>
        <w:t>A database unique constraint is violated by two concurrent create requests. Pre-checking “does it exist?” is not enough because both requests can pass. Keep the database constraint, catch the specific conflict and translate it into the API’s documented duplicate-resource response.</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11 — Interview Drill</w:t>
      </w:r>
    </w:p>
    <w:p>
      <w:pPr>
        <w:pStyle w:val="Heading2"/>
      </w:pPr>
      <w:r>
        <w:t>Primary question</w:t>
      </w:r>
    </w:p>
    <w:p>
      <w:r>
        <w:rPr>
          <w:b/>
        </w:rPr>
        <w:t>Why is a database unique constraint still required if the service validates uniqueness first?</w:t>
      </w:r>
    </w:p>
    <w:p>
      <w:pPr>
        <w:pStyle w:val="Heading2"/>
      </w:pPr>
      <w:r>
        <w:t>Model answer</w:t>
      </w:r>
    </w:p>
    <w:p>
      <w:r>
        <w:t>Because application-level check-then-insert is racy under concurrency. The database constraint is the authoritative atomic enforcement; the service pre-check is only for user experience and should not be relied upon for correctness.</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12 — Spring Security Architecture</w:t>
      </w:r>
    </w:p>
    <w:p>
      <w:r>
        <w:rPr>
          <w:b/>
        </w:rPr>
        <w:t xml:space="preserve">Learning objective: </w:t>
      </w:r>
      <w:r>
        <w:t>Understand filter-chain security, authentication, authorization and method security.</w:t>
      </w:r>
    </w:p>
    <w:p>
      <w:pPr>
        <w:pStyle w:val="Heading2"/>
      </w:pPr>
      <w:r>
        <w:t>Filter chain</w:t>
      </w:r>
    </w:p>
    <w:p>
      <w:r>
        <w:t>Spring Security integrates through servlet filters. A DelegatingFilterProxy delegates into a Spring-managed FilterChainProxy, which selects a SecurityFilterChain for the request. Individual filters perform authentication extraction, session/context handling, exception translation and authorization depending on configuration.</w:t>
      </w:r>
    </w:p>
    <w:p>
      <w:pPr>
        <w:pStyle w:val="Heading2"/>
      </w:pPr>
      <w:r>
        <w:t>Authentication</w:t>
      </w:r>
    </w:p>
    <w:p>
      <w:r>
        <w:t>Authentication establishes who or what the caller is. A provider validates credentials or tokens and returns an authenticated Authentication object containing principal and authorities. Stateless bearer-token APIs should not accidentally depend on server-side HTTP session state unless that is intentional.</w:t>
      </w:r>
    </w:p>
    <w:p>
      <w:pPr>
        <w:pStyle w:val="Heading2"/>
      </w:pPr>
      <w:r>
        <w:t>Authorization</w:t>
      </w:r>
    </w:p>
    <w:p>
      <w:r>
        <w:t>Authorization decides whether the authenticated principal may perform an operation. URL rules provide coarse request-level control; method security can enforce service-level permissions closer to business operations. Domain authorization often needs attributes beyond simple role names.</w:t>
      </w:r>
    </w:p>
    <w:p>
      <w:r>
        <w:br w:type="page"/>
      </w:r>
    </w:p>
    <w:p>
      <w:pPr>
        <w:pStyle w:val="Heading1"/>
      </w:pPr>
      <w:r>
        <w:t>Chapter 12 — Internals and Production Reasoning</w:t>
      </w:r>
    </w:p>
    <w:p>
      <w:pPr>
        <w:pStyle w:val="Heading2"/>
      </w:pPr>
      <w:r>
        <w:t>Mechanisms to remember</w:t>
      </w:r>
    </w:p>
    <w:p>
      <w:pPr>
        <w:pStyle w:val="ListBullet"/>
      </w:pPr>
      <w:r>
        <w:t>SecurityContext propagation to asynchronous threads requires explicit support.</w:t>
      </w:r>
    </w:p>
    <w:p>
      <w:pPr>
        <w:pStyle w:val="ListBullet"/>
      </w:pPr>
      <w:r>
        <w:t>CSRF protects browser cookie/session flows; its relevance differs for stateless bearer-token APIs.</w:t>
      </w:r>
    </w:p>
    <w:p>
      <w:pPr>
        <w:pStyle w:val="ListBullet"/>
      </w:pPr>
      <w:r>
        <w:t>Password storage should use adaptive one-way hashing, not reversible encryption.</w:t>
      </w:r>
    </w:p>
    <w:p>
      <w:pPr>
        <w:pStyle w:val="Heading2"/>
      </w:pPr>
      <w:r>
        <w:t>Production scenario</w:t>
      </w:r>
    </w:p>
    <w:p>
      <w:r>
        <w:t>An @Async method loses the logged-in principal. The caller thread’s SecurityContext is thread-local and does not automatically propagate to arbitrary executor threads. Use the framework’s delegating security-context executor support or explicitly pass the required identity context.</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12 — Interview Drill</w:t>
      </w:r>
    </w:p>
    <w:p>
      <w:pPr>
        <w:pStyle w:val="Heading2"/>
      </w:pPr>
      <w:r>
        <w:t>Primary question</w:t>
      </w:r>
    </w:p>
    <w:p>
      <w:r>
        <w:rPr>
          <w:b/>
        </w:rPr>
        <w:t>Where does Spring Security normally run relative to Spring MVC?</w:t>
      </w:r>
    </w:p>
    <w:p>
      <w:pPr>
        <w:pStyle w:val="Heading2"/>
      </w:pPr>
      <w:r>
        <w:t>Model answer</w:t>
      </w:r>
    </w:p>
    <w:p>
      <w:r>
        <w:t>Its servlet filter chain runs before DispatcherServlet handles the MVC request, so authentication and request-level authorization can occur before controller invocation.</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13 — Transaction Internals: @Transactional to JDBC Commit</w:t>
      </w:r>
    </w:p>
    <w:p>
      <w:r>
        <w:rPr>
          <w:b/>
        </w:rPr>
        <w:t xml:space="preserve">Learning objective: </w:t>
      </w:r>
      <w:r>
        <w:t>Trace a transaction from proxy interception to connection commit or rollback.</w:t>
      </w:r>
    </w:p>
    <w:p>
      <w:pPr>
        <w:pStyle w:val="Heading2"/>
      </w:pPr>
      <w:r>
        <w:t>Interceptor boundary</w:t>
      </w:r>
    </w:p>
    <w:p>
      <w:r>
        <w:t>@Transactional metadata is read by the transaction interceptor when a call crosses the proxy. The interceptor asks a PlatformTransactionManager to begin or join a transaction, binds resources to the current execution context, invokes the target method, then commits or rolls back according to outcome and rules.</w:t>
      </w:r>
    </w:p>
    <w:p>
      <w:pPr>
        <w:pStyle w:val="Heading2"/>
      </w:pPr>
      <w:r>
        <w:t>JDBC transaction manager</w:t>
      </w:r>
    </w:p>
    <w:p>
      <w:r>
        <w:t>With DataSourceTransactionManager, a JDBC Connection is obtained and typically bound to the current thread so repository calls participating in the transaction reuse it. Auto-commit is disabled for the transaction. Commit or rollback is performed on that connection and resources are cleaned up afterward.</w:t>
      </w:r>
    </w:p>
    <w:p>
      <w:pPr>
        <w:pStyle w:val="Heading2"/>
      </w:pPr>
      <w:r>
        <w:t>Rollback rules</w:t>
      </w:r>
    </w:p>
    <w:p>
      <w:r>
        <w:t>By default, unchecked RuntimeException and Error trigger rollback; checked exceptions do not unless configured. Catching an exception and returning normally can therefore cause commit unless the transaction is marked rollback-only or the exception is rethrown. Do not use exceptions as invisible control flow without knowing the rollback consequence.</w:t>
      </w:r>
    </w:p>
    <w:p>
      <w:pPr>
        <w:pStyle w:val="Heading2"/>
      </w:pPr>
      <w:r>
        <w:t>Code lens</w:t>
      </w:r>
    </w:p>
    <w:p>
      <w:pPr>
        <w:pStyle w:val="CodeBlock"/>
      </w:pPr>
      <w:r>
        <w:t>@Transactional</w:t>
        <w:br/>
        <w:t>public void postPayment(Payment p) {</w:t>
        <w:br/>
        <w:t xml:space="preserve">  repository.save(p);</w:t>
        <w:br/>
        <w:t xml:space="preserve">  ledger.update(p);</w:t>
        <w:br/>
        <w:t xml:space="preserve">  // commit occurs after successful proxy return</w:t>
        <w:br/>
        <w:t>}</w:t>
      </w:r>
    </w:p>
    <w:p>
      <w:r>
        <w:br w:type="page"/>
      </w:r>
    </w:p>
    <w:p>
      <w:pPr>
        <w:pStyle w:val="Heading1"/>
      </w:pPr>
      <w:r>
        <w:t>Chapter 13 — Internals and Production Reasoning</w:t>
      </w:r>
    </w:p>
    <w:p>
      <w:pPr>
        <w:pStyle w:val="Heading2"/>
      </w:pPr>
      <w:r>
        <w:t>Mechanisms to remember</w:t>
      </w:r>
    </w:p>
    <w:p>
      <w:pPr>
        <w:pStyle w:val="ListBullet"/>
      </w:pPr>
      <w:r>
        <w:t>A transaction is an interceptor-driven boundary, not a magical property of method bytecode.</w:t>
      </w:r>
    </w:p>
    <w:p>
      <w:pPr>
        <w:pStyle w:val="ListBullet"/>
      </w:pPr>
      <w:r>
        <w:t>Thread-bound resource management is why moving work to a new thread usually leaves the current transaction.</w:t>
      </w:r>
    </w:p>
    <w:p>
      <w:pPr>
        <w:pStyle w:val="ListBullet"/>
      </w:pPr>
      <w:r>
        <w:t>External HTTP calls are not rolled back when a database transaction rolls back.</w:t>
      </w:r>
    </w:p>
    <w:p>
      <w:pPr>
        <w:pStyle w:val="Heading2"/>
      </w:pPr>
      <w:r>
        <w:t>Production scenario</w:t>
      </w:r>
    </w:p>
    <w:p>
      <w:r>
        <w:t>A service inserts a payment row, calls an external API, catches the API exception and returns “pending.” The database transaction commits because no rollback-triggering exception escapes. Decide deliberately whether pending is a committed state, or rethrow/mark rollback-only if the insert must not persist.</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13 — Interview Drill</w:t>
      </w:r>
    </w:p>
    <w:p>
      <w:pPr>
        <w:pStyle w:val="Heading2"/>
      </w:pPr>
      <w:r>
        <w:t>Primary question</w:t>
      </w:r>
    </w:p>
    <w:p>
      <w:r>
        <w:rPr>
          <w:b/>
        </w:rPr>
        <w:t>What happens internally when a @Transactional method is called through its Spring proxy?</w:t>
      </w:r>
    </w:p>
    <w:p>
      <w:pPr>
        <w:pStyle w:val="Heading2"/>
      </w:pPr>
      <w:r>
        <w:t>Model answer</w:t>
      </w:r>
    </w:p>
    <w:p>
      <w:r>
        <w:t>The transaction interceptor resolves metadata, asks the configured transaction manager to start or join a transaction, executes the target method, and then commits or rolls back based on the result and rollback rules, cleaning up bound resources afterward.</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14 — Propagation, Isolation and Transaction Boundaries</w:t>
      </w:r>
    </w:p>
    <w:p>
      <w:r>
        <w:rPr>
          <w:b/>
        </w:rPr>
        <w:t xml:space="preserve">Learning objective: </w:t>
      </w:r>
      <w:r>
        <w:t>Choose propagation and isolation based on business invariants rather than annotation memorization.</w:t>
      </w:r>
    </w:p>
    <w:p>
      <w:pPr>
        <w:pStyle w:val="Heading2"/>
      </w:pPr>
      <w:r>
        <w:t>Propagation</w:t>
      </w:r>
    </w:p>
    <w:p>
      <w:r>
        <w:t>REQUIRED joins an existing transaction or creates one. REQUIRES_NEW suspends the outer transaction and starts another, consuming another transactional resource such as a separate connection. SUPPORTS runs with a transaction if one exists. MANDATORY requires a caller transaction. NESTED is manager/database dependent and commonly uses savepoints rather than a truly independent transaction.</w:t>
      </w:r>
    </w:p>
    <w:p>
      <w:pPr>
        <w:pStyle w:val="Heading2"/>
      </w:pPr>
      <w:r>
        <w:t>Isolation</w:t>
      </w:r>
    </w:p>
    <w:p>
      <w:r>
        <w:t>Isolation controls which concurrent effects a transaction may observe. READ COMMITTED prevents dirty reads; REPEATABLE READ gives stronger repeat-read guarantees with engine-specific behavior; SERIALIZABLE gives the strongest logical isolation but can dramatically reduce concurrency. Lost-update protection often requires explicit locking, versioning or atomic update conditions rather than relying on a vague isolation assumption.</w:t>
      </w:r>
    </w:p>
    <w:p>
      <w:pPr>
        <w:pStyle w:val="Heading2"/>
      </w:pPr>
      <w:r>
        <w:t>Boundary design</w:t>
      </w:r>
    </w:p>
    <w:p>
      <w:r>
        <w:t>Keep transactions around the minimal set of database operations that must be atomic. Do not hold database locks while performing slow remote calls unless there is a carefully justified design. For cross-system workflows, use outbox, saga/compensation, idempotency and state machines rather than pretending one local transaction spans every system.</w:t>
      </w:r>
    </w:p>
    <w:p>
      <w:r>
        <w:br w:type="page"/>
      </w:r>
    </w:p>
    <w:p>
      <w:pPr>
        <w:pStyle w:val="Heading1"/>
      </w:pPr>
      <w:r>
        <w:t>Chapter 14 — Internals and Production Reasoning</w:t>
      </w:r>
    </w:p>
    <w:p>
      <w:pPr>
        <w:pStyle w:val="Heading2"/>
      </w:pPr>
      <w:r>
        <w:t>Mechanisms to remember</w:t>
      </w:r>
    </w:p>
    <w:p>
      <w:pPr>
        <w:pStyle w:val="ListBullet"/>
      </w:pPr>
      <w:r>
        <w:t>REQUIRES_NEW can exhaust a small pool if many outer transactions each wait for an inner connection.</w:t>
      </w:r>
    </w:p>
    <w:p>
      <w:pPr>
        <w:pStyle w:val="ListBullet"/>
      </w:pPr>
      <w:r>
        <w:t>readOnly is an optimization/hint and semantic declaration; it is not universal enforcement.</w:t>
      </w:r>
    </w:p>
    <w:p>
      <w:pPr>
        <w:pStyle w:val="ListBullet"/>
      </w:pPr>
      <w:r>
        <w:t>Isolation names map to database behavior; always understand the target engine.</w:t>
      </w:r>
    </w:p>
    <w:p>
      <w:pPr>
        <w:pStyle w:val="Heading2"/>
      </w:pPr>
      <w:r>
        <w:t>Production scenario</w:t>
      </w:r>
    </w:p>
    <w:p>
      <w:r>
        <w:t>Twenty request threads each hold one outer transaction connection and invoke REQUIRES_NEW. A 20-connection pool has no free connection for the inner transaction, causing a self-inflicted pool deadlock. Size and design transaction boundaries with nested connection demand in mind.</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14 — Interview Drill</w:t>
      </w:r>
    </w:p>
    <w:p>
      <w:pPr>
        <w:pStyle w:val="Heading2"/>
      </w:pPr>
      <w:r>
        <w:t>Primary question</w:t>
      </w:r>
    </w:p>
    <w:p>
      <w:r>
        <w:rPr>
          <w:b/>
        </w:rPr>
        <w:t>What is the main danger of REQUIRES_NEW?</w:t>
      </w:r>
    </w:p>
    <w:p>
      <w:pPr>
        <w:pStyle w:val="Heading2"/>
      </w:pPr>
      <w:r>
        <w:t>Model answer</w:t>
      </w:r>
    </w:p>
    <w:p>
      <w:r>
        <w:t>It creates an independent transaction and often requires an additional connection while the outer transaction remains suspended. Under concurrency this can increase pool demand and cause exhaustion; it also commits independently, which may surprise business consistency expectations.</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15 — JPA Persistence Context and Entity Lifecycle</w:t>
      </w:r>
    </w:p>
    <w:p>
      <w:r>
        <w:rPr>
          <w:b/>
        </w:rPr>
        <w:t xml:space="preserve">Learning objective: </w:t>
      </w:r>
      <w:r>
        <w:t>Understand managed state, dirty checking, flush and transaction interaction.</w:t>
      </w:r>
    </w:p>
    <w:p>
      <w:pPr>
        <w:pStyle w:val="Heading2"/>
      </w:pPr>
      <w:r>
        <w:t>Entity states</w:t>
      </w:r>
    </w:p>
    <w:p>
      <w:r>
        <w:t>An entity can be transient, managed, detached or removed relative to a persistence context. Managed entities are identity-tracked: within one context, repeated loading of the same entity identity typically returns the same managed instance. Changes to managed state can be detected and converted into SQL during flush without an explicit update call.</w:t>
      </w:r>
    </w:p>
    <w:p>
      <w:pPr>
        <w:pStyle w:val="Heading2"/>
      </w:pPr>
      <w:r>
        <w:t>Flush versus commit</w:t>
      </w:r>
    </w:p>
    <w:p>
      <w:r>
        <w:t>Flush synchronizes pending persistence-context changes with the database but does not necessarily commit the transaction. A query, explicit flush or commit may trigger flushing depending on flush mode. SQL execution can therefore occur earlier than the end of the method, which matters for constraint failures and locking.</w:t>
      </w:r>
    </w:p>
    <w:p>
      <w:pPr>
        <w:pStyle w:val="Heading2"/>
      </w:pPr>
      <w:r>
        <w:t>Repository boundaries</w:t>
      </w:r>
    </w:p>
    <w:p>
      <w:r>
        <w:t>Spring Data repositories reduce boilerplate but do not change JPA semantics. save on a new entity usually results in persist semantics; existing/detached entities may involve merge semantics. Treat entities as transactional persistence objects rather than serializable DTOs that can be freely moved across layers and threads.</w:t>
      </w:r>
    </w:p>
    <w:p>
      <w:r>
        <w:br w:type="page"/>
      </w:r>
    </w:p>
    <w:p>
      <w:pPr>
        <w:pStyle w:val="Heading1"/>
      </w:pPr>
      <w:r>
        <w:t>Chapter 15 — Internals and Production Reasoning</w:t>
      </w:r>
    </w:p>
    <w:p>
      <w:pPr>
        <w:pStyle w:val="Heading2"/>
      </w:pPr>
      <w:r>
        <w:t>Mechanisms to remember</w:t>
      </w:r>
    </w:p>
    <w:p>
      <w:pPr>
        <w:pStyle w:val="ListBullet"/>
      </w:pPr>
      <w:r>
        <w:t>Dirty checking compares managed state and schedules SQL at flush.</w:t>
      </w:r>
    </w:p>
    <w:p>
      <w:pPr>
        <w:pStyle w:val="ListBullet"/>
      </w:pPr>
      <w:r>
        <w:t>Persistence-context identity differs from Java equality design; implement equals/hashCode carefully for entities.</w:t>
      </w:r>
    </w:p>
    <w:p>
      <w:pPr>
        <w:pStyle w:val="ListBullet"/>
      </w:pPr>
      <w:r>
        <w:t>Open Session in View can hide lazy-loading boundaries and cause accidental database access during serialization.</w:t>
      </w:r>
    </w:p>
    <w:p>
      <w:pPr>
        <w:pStyle w:val="Heading2"/>
      </w:pPr>
      <w:r>
        <w:t>Production scenario</w:t>
      </w:r>
    </w:p>
    <w:p>
      <w:r>
        <w:t>A controller serializes an entity with a lazy collection after the service transaction closed and throws LazyInitializationException. Fix the query/use-case boundary: fetch what the response needs and map to a DTO inside the transaction instead of keeping the persistence context open as a general solution.</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15 — Interview Drill</w:t>
      </w:r>
    </w:p>
    <w:p>
      <w:pPr>
        <w:pStyle w:val="Heading2"/>
      </w:pPr>
      <w:r>
        <w:t>Primary question</w:t>
      </w:r>
    </w:p>
    <w:p>
      <w:r>
        <w:rPr>
          <w:b/>
        </w:rPr>
        <w:t>What is the difference between flush and commit?</w:t>
      </w:r>
    </w:p>
    <w:p>
      <w:pPr>
        <w:pStyle w:val="Heading2"/>
      </w:pPr>
      <w:r>
        <w:t>Model answer</w:t>
      </w:r>
    </w:p>
    <w:p>
      <w:r>
        <w:t>Flush sends pending ORM changes to the database within the current transaction so SQL and constraints can execute. Commit makes the transaction durable/visible according to database rules. A flush can later be rolled back.</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16 — ORM Mapping, Fetching and the N+1 Problem</w:t>
      </w:r>
    </w:p>
    <w:p>
      <w:r>
        <w:rPr>
          <w:b/>
        </w:rPr>
        <w:t xml:space="preserve">Learning objective: </w:t>
      </w:r>
      <w:r>
        <w:t>Design associations without accidentally generating pathological query patterns.</w:t>
      </w:r>
    </w:p>
    <w:p>
      <w:pPr>
        <w:pStyle w:val="Heading2"/>
      </w:pPr>
      <w:r>
        <w:t>Fetch strategy</w:t>
      </w:r>
    </w:p>
    <w:p>
      <w:r>
        <w:t>LAZY means the association is not necessarily loaded with the owner; EAGER requests eager availability but does not guarantee one SQL join. Collection eager loading can explode row counts and memory. Start from use-case query needs instead of globally marking relationships eager to eliminate exceptions.</w:t>
      </w:r>
    </w:p>
    <w:p>
      <w:pPr>
        <w:pStyle w:val="Heading2"/>
      </w:pPr>
      <w:r>
        <w:t>N+1</w:t>
      </w:r>
    </w:p>
    <w:p>
      <w:r>
        <w:t>N+1 occurs when one query loads N parent rows and later access causes one additional query per parent. It often appears in serializers, mapping loops or business logic. Detect it with SQL/query-count instrumentation. Fixes include join fetch, entity graphs, batch fetching, tailored projection queries and redesign of the read model.</w:t>
      </w:r>
    </w:p>
    <w:p>
      <w:pPr>
        <w:pStyle w:val="Heading2"/>
      </w:pPr>
      <w:r>
        <w:t>Join explosion</w:t>
      </w:r>
    </w:p>
    <w:p>
      <w:r>
        <w:t>Fetching several to-many associations in one join can produce a Cartesian multiplication of rows and may be unsupported for multiple bags. One large join is not automatically better than several bounded queries. Optimize based on row cardinality, selectivity and actual access patterns.</w:t>
      </w:r>
    </w:p>
    <w:p>
      <w:pPr>
        <w:pStyle w:val="Heading2"/>
      </w:pPr>
      <w:r>
        <w:t>Code lens</w:t>
      </w:r>
    </w:p>
    <w:p>
      <w:pPr>
        <w:pStyle w:val="CodeBlock"/>
      </w:pPr>
      <w:r>
        <w:t>@Query("select distinct l from Loan l left join fetch l.fees where l.id in :ids")</w:t>
        <w:br/>
        <w:t>List&lt;Loan&gt; loadWithFees(List&lt;Long&gt; ids);</w:t>
      </w:r>
    </w:p>
    <w:p>
      <w:r>
        <w:br w:type="page"/>
      </w:r>
    </w:p>
    <w:p>
      <w:pPr>
        <w:pStyle w:val="Heading1"/>
      </w:pPr>
      <w:r>
        <w:t>Chapter 16 — Internals and Production Reasoning</w:t>
      </w:r>
    </w:p>
    <w:p>
      <w:pPr>
        <w:pStyle w:val="Heading2"/>
      </w:pPr>
      <w:r>
        <w:t>Mechanisms to remember</w:t>
      </w:r>
    </w:p>
    <w:p>
      <w:pPr>
        <w:pStyle w:val="ListBullet"/>
      </w:pPr>
      <w:r>
        <w:t>N+1 is a query-shape problem, not simply a “lazy loading bug.”</w:t>
      </w:r>
    </w:p>
    <w:p>
      <w:pPr>
        <w:pStyle w:val="ListBullet"/>
      </w:pPr>
      <w:r>
        <w:t>DTO projections can be ideal for read-heavy endpoints that need a narrow shape.</w:t>
      </w:r>
    </w:p>
    <w:p>
      <w:pPr>
        <w:pStyle w:val="ListBullet"/>
      </w:pPr>
      <w:r>
        <w:t>Pagination with fetch joins over to-many associations requires careful handling.</w:t>
      </w:r>
    </w:p>
    <w:p>
      <w:pPr>
        <w:pStyle w:val="Heading2"/>
      </w:pPr>
      <w:r>
        <w:t>Production scenario</w:t>
      </w:r>
    </w:p>
    <w:p>
      <w:r>
        <w:t>An endpoint returns 100 loans and then maps each loan’s fees, issuing 101 queries. Add query-count tests for the endpoint, use a fetch plan/projection that retrieves required fee data in bounded queries, and verify result cardinality and memory use rather than only checking that query count dropped.</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16 — Interview Drill</w:t>
      </w:r>
    </w:p>
    <w:p>
      <w:pPr>
        <w:pStyle w:val="Heading2"/>
      </w:pPr>
      <w:r>
        <w:t>Primary question</w:t>
      </w:r>
    </w:p>
    <w:p>
      <w:r>
        <w:rPr>
          <w:b/>
        </w:rPr>
        <w:t>How do you diagnose N+1 in production?</w:t>
      </w:r>
    </w:p>
    <w:p>
      <w:pPr>
        <w:pStyle w:val="Heading2"/>
      </w:pPr>
      <w:r>
        <w:t>Model answer</w:t>
      </w:r>
    </w:p>
    <w:p>
      <w:r>
        <w:t>Look at SQL/ORM metrics or traces for repeated near-identical queries correlated with one request, measure query count and duration, then reproduce with representative cardinality. Fix the fetch plan and verify both query count and total rows transferred.</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17 — Hibernate Caching: First Level, Second Level and Query Cache</w:t>
      </w:r>
    </w:p>
    <w:p>
      <w:r>
        <w:rPr>
          <w:b/>
        </w:rPr>
        <w:t xml:space="preserve">Learning objective: </w:t>
      </w:r>
      <w:r>
        <w:t>Know what each cache stores, its scope and its consistency risks.</w:t>
      </w:r>
    </w:p>
    <w:p>
      <w:pPr>
        <w:pStyle w:val="Heading2"/>
      </w:pPr>
      <w:r>
        <w:t>First-level cache</w:t>
      </w:r>
    </w:p>
    <w:p>
      <w:r>
        <w:t>The persistence context is the mandatory first-level cache. It is scoped to the EntityManager/Session and provides identity semantics for managed entities. Repeated find calls can avoid a second SELECT when the entity is already managed, but queries may still execute depending on API and state.</w:t>
      </w:r>
    </w:p>
    <w:p>
      <w:pPr>
        <w:pStyle w:val="Heading2"/>
      </w:pPr>
      <w:r>
        <w:t>Second-level cache</w:t>
      </w:r>
    </w:p>
    <w:p>
      <w:r>
        <w:t>The optional second-level cache is shared across sessions for configured entities/collections and is implemented by a cache provider. It can reduce database load for read-mostly reference data, but write-heavy or frequently invalidated data may gain little. Concurrency strategy must match mutation behavior.</w:t>
      </w:r>
    </w:p>
    <w:p>
      <w:pPr>
        <w:pStyle w:val="Heading2"/>
      </w:pPr>
      <w:r>
        <w:t>Query cache</w:t>
      </w:r>
    </w:p>
    <w:p>
      <w:r>
        <w:t>The query cache stores query result identifiers/metadata rather than acting as a magical full-result object cache. It depends on second-level cache usefulness and invalidation. A frequently changing query can cause churn. Measure hit rate and database savings before enabling it broadly.</w:t>
      </w:r>
    </w:p>
    <w:p>
      <w:r>
        <w:br w:type="page"/>
      </w:r>
    </w:p>
    <w:p>
      <w:pPr>
        <w:pStyle w:val="Heading1"/>
      </w:pPr>
      <w:r>
        <w:t>Chapter 17 — Internals and Production Reasoning</w:t>
      </w:r>
    </w:p>
    <w:p>
      <w:pPr>
        <w:pStyle w:val="Heading2"/>
      </w:pPr>
      <w:r>
        <w:t>Mechanisms to remember</w:t>
      </w:r>
    </w:p>
    <w:p>
      <w:pPr>
        <w:pStyle w:val="ListBullet"/>
      </w:pPr>
      <w:r>
        <w:t>L1 cache is always present per persistence context; L2 is optional and shared.</w:t>
      </w:r>
    </w:p>
    <w:p>
      <w:pPr>
        <w:pStyle w:val="ListBullet"/>
      </w:pPr>
      <w:r>
        <w:t>Caching does not remove transaction/isolation concerns.</w:t>
      </w:r>
    </w:p>
    <w:p>
      <w:pPr>
        <w:pStyle w:val="ListBullet"/>
      </w:pPr>
      <w:r>
        <w:t>Do not cache large mutable aggregates merely because they are expensive to query.</w:t>
      </w:r>
    </w:p>
    <w:p>
      <w:pPr>
        <w:pStyle w:val="Heading2"/>
      </w:pPr>
      <w:r>
        <w:t>Production scenario</w:t>
      </w:r>
    </w:p>
    <w:p>
      <w:r>
        <w:t>A product-reference table is read on nearly every request and changes once per day. It is a good L2 candidate if consistency requirements allow. A live account-balance entity updated continuously is usually a poor candidate because invalidation and stale-read concerns dominate.</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17 — Interview Drill</w:t>
      </w:r>
    </w:p>
    <w:p>
      <w:pPr>
        <w:pStyle w:val="Heading2"/>
      </w:pPr>
      <w:r>
        <w:t>Primary question</w:t>
      </w:r>
    </w:p>
    <w:p>
      <w:r>
        <w:rPr>
          <w:b/>
        </w:rPr>
        <w:t>What is the difference between Hibernate first-level and second-level cache?</w:t>
      </w:r>
    </w:p>
    <w:p>
      <w:pPr>
        <w:pStyle w:val="Heading2"/>
      </w:pPr>
      <w:r>
        <w:t>Model answer</w:t>
      </w:r>
    </w:p>
    <w:p>
      <w:r>
        <w:t>First-level cache is the mandatory per-session persistence context and tracks managed entity identity/state. Second-level cache is optional, shared across sessions, provider-backed, and must be enabled/configured for specific data.</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18 — JDBC Internals: Driver, Connections, Statements and Transactions</w:t>
      </w:r>
    </w:p>
    <w:p>
      <w:r>
        <w:rPr>
          <w:b/>
        </w:rPr>
        <w:t xml:space="preserve">Learning objective: </w:t>
      </w:r>
      <w:r>
        <w:t>Understand the layer beneath JPA so database behavior is not mysterious.</w:t>
      </w:r>
    </w:p>
    <w:p>
      <w:pPr>
        <w:pStyle w:val="Heading2"/>
      </w:pPr>
      <w:r>
        <w:t>Driver path</w:t>
      </w:r>
    </w:p>
    <w:p>
      <w:r>
        <w:t>The JDBC driver implements the Java database protocol boundary. A DataSource supplies Connections. PreparedStatement sends parameterized SQL and bound values, improving safety and often allowing plan reuse. ResultSet streams or buffers returned rows depending on driver configuration and fetch settings.</w:t>
      </w:r>
    </w:p>
    <w:p>
      <w:pPr>
        <w:pStyle w:val="Heading2"/>
      </w:pPr>
      <w:r>
        <w:t>Connection state</w:t>
      </w:r>
    </w:p>
    <w:p>
      <w:r>
        <w:t>A JDBC connection carries transaction state, auto-commit mode, isolation, session variables and sometimes driver caches. Pools must reset relevant state when returning a connection so one borrower does not leak settings into the next. Closing a pooled connection normally returns it to the pool rather than closing the physical socket.</w:t>
      </w:r>
    </w:p>
    <w:p>
      <w:pPr>
        <w:pStyle w:val="Heading2"/>
      </w:pPr>
      <w:r>
        <w:t>Batching and fetch size</w:t>
      </w:r>
    </w:p>
    <w:p>
      <w:r>
        <w:t>Batch writes reduce network round trips, but generated keys, ORM ordering and database limits affect effectiveness. Fetch size matters for large result sets; loading millions of rows into memory defeats streaming. For MySQL-family drivers, streaming behavior may require driver-specific options and should be tested with the exact driver version.</w:t>
      </w:r>
    </w:p>
    <w:p>
      <w:pPr>
        <w:pStyle w:val="Heading2"/>
      </w:pPr>
      <w:r>
        <w:t>Code lens</w:t>
      </w:r>
    </w:p>
    <w:p>
      <w:pPr>
        <w:pStyle w:val="CodeBlock"/>
      </w:pPr>
      <w:r>
        <w:t>try (Connection c = dataSource.getConnection();</w:t>
        <w:br/>
        <w:t xml:space="preserve">     PreparedStatement ps = c.prepareStatement(SQL)) {</w:t>
        <w:br/>
        <w:t xml:space="preserve">  ps.setLong(1, accountId);</w:t>
        <w:br/>
        <w:t xml:space="preserve">  try (ResultSet rs = ps.executeQuery()) { ... }</w:t>
        <w:br/>
        <w:t>}</w:t>
      </w:r>
    </w:p>
    <w:p>
      <w:r>
        <w:br w:type="page"/>
      </w:r>
    </w:p>
    <w:p>
      <w:pPr>
        <w:pStyle w:val="Heading1"/>
      </w:pPr>
      <w:r>
        <w:t>Chapter 18 — Internals and Production Reasoning</w:t>
      </w:r>
    </w:p>
    <w:p>
      <w:pPr>
        <w:pStyle w:val="Heading2"/>
      </w:pPr>
      <w:r>
        <w:t>Mechanisms to remember</w:t>
      </w:r>
    </w:p>
    <w:p>
      <w:pPr>
        <w:pStyle w:val="ListBullet"/>
      </w:pPr>
      <w:r>
        <w:t>Prepared statements protect value binding; dynamic identifiers still require controlled construction.</w:t>
      </w:r>
    </w:p>
    <w:p>
      <w:pPr>
        <w:pStyle w:val="ListBullet"/>
      </w:pPr>
      <w:r>
        <w:t>Connection is not just a socket; it is a stateful database session.</w:t>
      </w:r>
    </w:p>
    <w:p>
      <w:pPr>
        <w:pStyle w:val="ListBullet"/>
      </w:pPr>
      <w:r>
        <w:t>Always close JDBC resources using try-with-resources unless a framework owns their lifecycle.</w:t>
      </w:r>
    </w:p>
    <w:p>
      <w:pPr>
        <w:pStyle w:val="Heading2"/>
      </w:pPr>
      <w:r>
        <w:t>Production scenario</w:t>
      </w:r>
    </w:p>
    <w:p>
      <w:r>
        <w:t>A batch job OOMs while reading 5 million rows even though it processes one record at a time. The driver is buffering the result set. Configure and verify server-side/streaming fetch behavior, process in chunks, and monitor heap plus DB cursor lifetime.</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18 — Interview Drill</w:t>
      </w:r>
    </w:p>
    <w:p>
      <w:pPr>
        <w:pStyle w:val="Heading2"/>
      </w:pPr>
      <w:r>
        <w:t>Primary question</w:t>
      </w:r>
    </w:p>
    <w:p>
      <w:r>
        <w:rPr>
          <w:b/>
        </w:rPr>
        <w:t>Why does closing a pooled JDBC Connection not normally close the physical database connection?</w:t>
      </w:r>
    </w:p>
    <w:p>
      <w:pPr>
        <w:pStyle w:val="Heading2"/>
      </w:pPr>
      <w:r>
        <w:t>Model answer</w:t>
      </w:r>
    </w:p>
    <w:p>
      <w:r>
        <w:t>The pool returns a proxy/wrapper. close releases the logical lease back to the pool; the pool keeps the physical connection open for reuse unless it is evicted or the pool shuts down.</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19 — HikariCP Deep Dive and Connection-Pool Sizing</w:t>
      </w:r>
    </w:p>
    <w:p>
      <w:r>
        <w:rPr>
          <w:b/>
        </w:rPr>
        <w:t xml:space="preserve">Learning objective: </w:t>
      </w:r>
      <w:r>
        <w:t>Treat the connection pool as a capacity control, not a performance magic switch.</w:t>
      </w:r>
    </w:p>
    <w:p>
      <w:pPr>
        <w:pStyle w:val="Heading2"/>
      </w:pPr>
      <w:r>
        <w:t>Pool purpose</w:t>
      </w:r>
    </w:p>
    <w:p>
      <w:r>
        <w:t>Opening physical database connections is expensive and databases can only execute a bounded amount of concurrent work efficiently. HikariCP maintains reusable physical connections and leases them to callers. When all are busy, borrowers wait up to connectionTimeout rather than creating unlimited database load.</w:t>
      </w:r>
    </w:p>
    <w:p>
      <w:pPr>
        <w:pStyle w:val="Heading2"/>
      </w:pPr>
      <w:r>
        <w:t>Key settings</w:t>
      </w:r>
    </w:p>
    <w:p>
      <w:r>
        <w:t>maximumPoolSize is the concurrency ceiling. minimumIdle controls retained idle connections when configured. connectionTimeout bounds how long a borrower waits. maxLifetime retires connections before infrastructure timeouts, and keepalive can help prevent silent middlebox expiry. leakDetectionThreshold is diagnostic, not a leak-prevention mechanism.</w:t>
      </w:r>
    </w:p>
    <w:p>
      <w:pPr>
        <w:pStyle w:val="Heading2"/>
      </w:pPr>
      <w:r>
        <w:t>Sizing</w:t>
      </w:r>
    </w:p>
    <w:p>
      <w:r>
        <w:t>Bigger pools can reduce performance by creating more database concurrency, lock waits and context switching. Size from database capacity, query latency, application instance count and expected concurrency. In a fleet, total possible connections equals roughly pool size times instance count plus administrative/background connections.</w:t>
      </w:r>
    </w:p>
    <w:p>
      <w:r>
        <w:br w:type="page"/>
      </w:r>
    </w:p>
    <w:p>
      <w:pPr>
        <w:pStyle w:val="Heading1"/>
      </w:pPr>
      <w:r>
        <w:t>Chapter 19 — Internals and Production Reasoning</w:t>
      </w:r>
    </w:p>
    <w:p>
      <w:pPr>
        <w:pStyle w:val="Heading2"/>
      </w:pPr>
      <w:r>
        <w:t>Mechanisms to remember</w:t>
      </w:r>
    </w:p>
    <w:p>
      <w:pPr>
        <w:pStyle w:val="ListBullet"/>
      </w:pPr>
      <w:r>
        <w:t>Pool saturation is a symptom; identify whether slow SQL, locks, remote calls inside transactions or leaked connections are holding leases.</w:t>
      </w:r>
    </w:p>
    <w:p>
      <w:pPr>
        <w:pStyle w:val="ListBullet"/>
      </w:pPr>
      <w:r>
        <w:t>Keep maxLifetime below database/network enforced connection lifetime with safety margin.</w:t>
      </w:r>
    </w:p>
    <w:p>
      <w:pPr>
        <w:pStyle w:val="ListBullet"/>
      </w:pPr>
      <w:r>
        <w:t>Never tune one service pool without considering all services sharing the database.</w:t>
      </w:r>
    </w:p>
    <w:p>
      <w:pPr>
        <w:pStyle w:val="Heading2"/>
      </w:pPr>
      <w:r>
        <w:t>Production scenario</w:t>
      </w:r>
    </w:p>
    <w:p>
      <w:r>
        <w:t>Latency rises, CPU stays low and Hikari pending threads climb. Inspect active connection age, transaction duration, slow queries and DB locks. Increasing the pool from 20 to 100 may only move the queue from the app into the database and make recovery worse.</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19 — Interview Drill</w:t>
      </w:r>
    </w:p>
    <w:p>
      <w:pPr>
        <w:pStyle w:val="Heading2"/>
      </w:pPr>
      <w:r>
        <w:t>Primary question</w:t>
      </w:r>
    </w:p>
    <w:p>
      <w:r>
        <w:rPr>
          <w:b/>
        </w:rPr>
        <w:t>How should you size a HikariCP pool?</w:t>
      </w:r>
    </w:p>
    <w:p>
      <w:pPr>
        <w:pStyle w:val="Heading2"/>
      </w:pPr>
      <w:r>
        <w:t>Model answer</w:t>
      </w:r>
    </w:p>
    <w:p>
      <w:r>
        <w:t>Start from database concurrency capacity and the number of application instances, then validate under representative load. The goal is enough concurrency to keep the database productive without overwhelming it; larger is not inherently better.</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20 — SQL Execution Plans, Indexes and Query Tuning</w:t>
      </w:r>
    </w:p>
    <w:p>
      <w:r>
        <w:rPr>
          <w:b/>
        </w:rPr>
        <w:t xml:space="preserve">Learning objective: </w:t>
      </w:r>
      <w:r>
        <w:t>Reason from access paths and cardinality rather than indexing folklore.</w:t>
      </w:r>
    </w:p>
    <w:p>
      <w:pPr>
        <w:pStyle w:val="Heading2"/>
      </w:pPr>
      <w:r>
        <w:t>B-tree indexes</w:t>
      </w:r>
    </w:p>
    <w:p>
      <w:r>
        <w:t>A B-tree index keeps keys ordered and supports efficient equality, range and ordered traversal from a matching prefix. A composite index on (customer_id, status, due_date) is most useful when predicates/orderings align with its leftmost key structure. Index order should reflect selectivity and common query shapes, not a universal “most selective first” slogan.</w:t>
      </w:r>
    </w:p>
    <w:p>
      <w:pPr>
        <w:pStyle w:val="Heading2"/>
      </w:pPr>
      <w:r>
        <w:t>Execution plans</w:t>
      </w:r>
    </w:p>
    <w:p>
      <w:r>
        <w:t>EXPLAIN shows the optimizer’s chosen access paths, join order and estimates. Compare estimated and actual row counts where supported. Large estimate errors can arise from skew, stale statistics or correlated columns. The optimizer chooses among costs; hints should be a last resort after schema, query shape and statistics are understood.</w:t>
      </w:r>
    </w:p>
    <w:p>
      <w:pPr>
        <w:pStyle w:val="Heading2"/>
      </w:pPr>
      <w:r>
        <w:t>Covering and write cost</w:t>
      </w:r>
    </w:p>
    <w:p>
      <w:r>
        <w:t>An index that contains all columns needed by a query may avoid extra table lookups. But every additional index costs storage, cache space and write maintenance. Duplicate or prefix-redundant indexes can slow inserts/updates without providing meaningful read benefit.</w:t>
      </w:r>
    </w:p>
    <w:p>
      <w:r>
        <w:br w:type="page"/>
      </w:r>
    </w:p>
    <w:p>
      <w:pPr>
        <w:pStyle w:val="Heading1"/>
      </w:pPr>
      <w:r>
        <w:t>Chapter 20 — Internals and Production Reasoning</w:t>
      </w:r>
    </w:p>
    <w:p>
      <w:pPr>
        <w:pStyle w:val="Heading2"/>
      </w:pPr>
      <w:r>
        <w:t>Mechanisms to remember</w:t>
      </w:r>
    </w:p>
    <w:p>
      <w:pPr>
        <w:pStyle w:val="ListBullet"/>
      </w:pPr>
      <w:r>
        <w:t>Functions on indexed columns can make predicates non-sargable unless a functional index is available.</w:t>
      </w:r>
    </w:p>
    <w:p>
      <w:pPr>
        <w:pStyle w:val="ListBullet"/>
      </w:pPr>
      <w:r>
        <w:t>Leading wildcard LIKE commonly prevents normal B-tree prefix lookup.</w:t>
      </w:r>
    </w:p>
    <w:p>
      <w:pPr>
        <w:pStyle w:val="ListBullet"/>
      </w:pPr>
      <w:r>
        <w:t>Tune the slow query in the context of real data distribution and concurrency.</w:t>
      </w:r>
    </w:p>
    <w:p>
      <w:pPr>
        <w:pStyle w:val="Heading2"/>
      </w:pPr>
      <w:r>
        <w:t>Production scenario</w:t>
      </w:r>
    </w:p>
    <w:p>
      <w:r>
        <w:t>A query is fast in UAT but slow in production because production has severe status skew. Gather the production-like cardinality distribution, inspect actual plan row counts, update statistics, and consider an index/order that matches the real selective predicates.</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20 — Interview Drill</w:t>
      </w:r>
    </w:p>
    <w:p>
      <w:pPr>
        <w:pStyle w:val="Heading2"/>
      </w:pPr>
      <w:r>
        <w:t>Primary question</w:t>
      </w:r>
    </w:p>
    <w:p>
      <w:r>
        <w:rPr>
          <w:b/>
        </w:rPr>
        <w:t>What is the leftmost-prefix rule for a composite B-tree index?</w:t>
      </w:r>
    </w:p>
    <w:p>
      <w:pPr>
        <w:pStyle w:val="Heading2"/>
      </w:pPr>
      <w:r>
        <w:t>Model answer</w:t>
      </w:r>
    </w:p>
    <w:p>
      <w:r>
        <w:t>Efficient ordered lookup generally starts from the leftmost indexed columns. An index on (a,b,c) can naturally support predicates beginning with a, then a+b, then a+b+c; skipping a often prevents the same ordered seek benefits, though engine optimizations can vary.</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21 — Database Locking, MVCC and Deadlocks</w:t>
      </w:r>
    </w:p>
    <w:p>
      <w:r>
        <w:rPr>
          <w:b/>
        </w:rPr>
        <w:t xml:space="preserve">Learning objective: </w:t>
      </w:r>
      <w:r>
        <w:t>Explain blocking and deadlocks using wait-for relationships and transaction design.</w:t>
      </w:r>
    </w:p>
    <w:p>
      <w:pPr>
        <w:pStyle w:val="Heading2"/>
      </w:pPr>
      <w:r>
        <w:t>MVCC</w:t>
      </w:r>
    </w:p>
    <w:p>
      <w:r>
        <w:t>Multi-version concurrency control lets readers observe a consistent version while writers create newer versions, reducing read/write blocking. The exact visibility rules depend on isolation level and engine. MVCC does not eliminate write/write conflicts or all locks.</w:t>
      </w:r>
    </w:p>
    <w:p>
      <w:pPr>
        <w:pStyle w:val="Heading2"/>
      </w:pPr>
      <w:r>
        <w:t>Locks</w:t>
      </w:r>
    </w:p>
    <w:p>
      <w:r>
        <w:t>Row/index-record locks protect conflicting modifications. Range or gap/next-key locking may protect predicates in some engines/isolation levels. Metadata locks can block DDL behind long-running transactions. Application engineers should inspect the database’s lock-wait views rather than assuming every timeout is “slow SQL.”</w:t>
      </w:r>
    </w:p>
    <w:p>
      <w:pPr>
        <w:pStyle w:val="Heading2"/>
      </w:pPr>
      <w:r>
        <w:t>Deadlocks</w:t>
      </w:r>
    </w:p>
    <w:p>
      <w:r>
        <w:t>A deadlock is a cycle: transaction A waits for a resource held by B while B, directly or indirectly, waits for A. Databases detect cycles and abort a victim. The application must treat deadlock errors as transient where safe, retry the whole transaction with bounded backoff, and still fix avoidable lock-order inconsistencies.</w:t>
      </w:r>
    </w:p>
    <w:p>
      <w:r>
        <w:br w:type="page"/>
      </w:r>
    </w:p>
    <w:p>
      <w:pPr>
        <w:pStyle w:val="Heading1"/>
      </w:pPr>
      <w:r>
        <w:t>Chapter 21 — Internals and Production Reasoning</w:t>
      </w:r>
    </w:p>
    <w:p>
      <w:pPr>
        <w:pStyle w:val="Heading2"/>
      </w:pPr>
      <w:r>
        <w:t>Mechanisms to remember</w:t>
      </w:r>
    </w:p>
    <w:p>
      <w:pPr>
        <w:pStyle w:val="ListBullet"/>
      </w:pPr>
      <w:r>
        <w:t>Consistent update order reduces deadlock probability.</w:t>
      </w:r>
    </w:p>
    <w:p>
      <w:pPr>
        <w:pStyle w:val="ListBullet"/>
      </w:pPr>
      <w:r>
        <w:t>Shorter transactions reduce the time locks are held.</w:t>
      </w:r>
    </w:p>
    <w:p>
      <w:pPr>
        <w:pStyle w:val="ListBullet"/>
      </w:pPr>
      <w:r>
        <w:t>A lock wait is not necessarily a deadlock; it may resolve when the holder commits.</w:t>
      </w:r>
    </w:p>
    <w:p>
      <w:pPr>
        <w:pStyle w:val="Heading2"/>
      </w:pPr>
      <w:r>
        <w:t>Production scenario</w:t>
      </w:r>
    </w:p>
    <w:p>
      <w:r>
        <w:t>Two transfer transactions update accounts in opposite order: one updates 10 then 20, the other 20 then 10. Sort account IDs and always lock/update in the same order. Retain bounded transaction retry because other deadlock patterns can still occur.</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21 — Interview Drill</w:t>
      </w:r>
    </w:p>
    <w:p>
      <w:pPr>
        <w:pStyle w:val="Heading2"/>
      </w:pPr>
      <w:r>
        <w:t>Primary question</w:t>
      </w:r>
    </w:p>
    <w:p>
      <w:r>
        <w:rPr>
          <w:b/>
        </w:rPr>
        <w:t>How do you diagnose a database deadlock?</w:t>
      </w:r>
    </w:p>
    <w:p>
      <w:pPr>
        <w:pStyle w:val="Heading2"/>
      </w:pPr>
      <w:r>
        <w:t>Model answer</w:t>
      </w:r>
    </w:p>
    <w:p>
      <w:r>
        <w:t>Use the database deadlock report/engine status to identify the victim, statements, locked records/indexes and wait-for cycle. Map those statements back to application transaction boundaries and enforce consistent lock order or reduce lock duration.</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22 — MySQL/InnoDB Internals for Backend Engineers</w:t>
      </w:r>
    </w:p>
    <w:p>
      <w:r>
        <w:rPr>
          <w:b/>
        </w:rPr>
        <w:t xml:space="preserve">Learning objective: </w:t>
      </w:r>
      <w:r>
        <w:t>Know enough storage-engine behavior to explain locking, indexing and durability trade-offs.</w:t>
      </w:r>
    </w:p>
    <w:p>
      <w:pPr>
        <w:pStyle w:val="Heading2"/>
      </w:pPr>
      <w:r>
        <w:t>Clustered index</w:t>
      </w:r>
    </w:p>
    <w:p>
      <w:r>
        <w:t>InnoDB stores table rows organized by the primary key in the clustered index. Secondary indexes contain the secondary key plus the primary-key value, so wide primary keys enlarge every secondary index. Choosing compact, stable primary keys can therefore have broad storage/cache consequences.</w:t>
      </w:r>
    </w:p>
    <w:p>
      <w:pPr>
        <w:pStyle w:val="Heading2"/>
      </w:pPr>
      <w:r>
        <w:t>Redo, undo and durability</w:t>
      </w:r>
    </w:p>
    <w:p>
      <w:r>
        <w:t>Redo logging records changes needed for crash recovery; undo records support rollback and MVCC visibility. Commit durability depends on settings such as redo flush behavior and binary log synchronization. Stronger durability can require more fsync work; managed services choose sensible defaults but engineers should understand the trade-off.</w:t>
      </w:r>
    </w:p>
    <w:p>
      <w:pPr>
        <w:pStyle w:val="Heading2"/>
      </w:pPr>
      <w:r>
        <w:t>Buffer pool</w:t>
      </w:r>
    </w:p>
    <w:p>
      <w:r>
        <w:t>The buffer pool caches data and index pages. A workload that fits hot data in memory behaves very differently from one constantly reading disk. Slow-query diagnosis should consider buffer-pool hit behavior, IO pressure, temporary tables, sort behavior and checkpoint/flush pressure rather than focusing only on CPU.</w:t>
      </w:r>
    </w:p>
    <w:p>
      <w:r>
        <w:br w:type="page"/>
      </w:r>
    </w:p>
    <w:p>
      <w:pPr>
        <w:pStyle w:val="Heading1"/>
      </w:pPr>
      <w:r>
        <w:t>Chapter 22 — Internals and Production Reasoning</w:t>
      </w:r>
    </w:p>
    <w:p>
      <w:pPr>
        <w:pStyle w:val="Heading2"/>
      </w:pPr>
      <w:r>
        <w:t>Mechanisms to remember</w:t>
      </w:r>
    </w:p>
    <w:p>
      <w:pPr>
        <w:pStyle w:val="ListBullet"/>
      </w:pPr>
      <w:r>
        <w:t>Secondary-index lookup may require a second lookup by primary key unless the index covers the query.</w:t>
      </w:r>
    </w:p>
    <w:p>
      <w:pPr>
        <w:pStyle w:val="ListBullet"/>
      </w:pPr>
      <w:r>
        <w:t>Long transactions retain undo history and can delay cleanup.</w:t>
      </w:r>
    </w:p>
    <w:p>
      <w:pPr>
        <w:pStyle w:val="ListBullet"/>
      </w:pPr>
      <w:r>
        <w:t>Auto-increment and hot primary-key patterns affect insertion locality and contention differently than random keys.</w:t>
      </w:r>
    </w:p>
    <w:p>
      <w:pPr>
        <w:pStyle w:val="Heading2"/>
      </w:pPr>
      <w:r>
        <w:t>Production scenario</w:t>
      </w:r>
    </w:p>
    <w:p>
      <w:r>
        <w:t>A table uses a 64-byte natural primary key and has eight secondary indexes. Storage unexpectedly balloons. Because each secondary index stores the primary-key columns, the wide key is replicated many times. Consider a compact surrogate key while preserving a unique constraint on the natural identifier.</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22 — Interview Drill</w:t>
      </w:r>
    </w:p>
    <w:p>
      <w:pPr>
        <w:pStyle w:val="Heading2"/>
      </w:pPr>
      <w:r>
        <w:t>Primary question</w:t>
      </w:r>
    </w:p>
    <w:p>
      <w:r>
        <w:rPr>
          <w:b/>
        </w:rPr>
        <w:t>Why does primary-key width matter more in InnoDB than many developers expect?</w:t>
      </w:r>
    </w:p>
    <w:p>
      <w:pPr>
        <w:pStyle w:val="Heading2"/>
      </w:pPr>
      <w:r>
        <w:t>Model answer</w:t>
      </w:r>
    </w:p>
    <w:p>
      <w:r>
        <w:t>InnoDB clusters the table by primary key and stores the primary-key value in each secondary-index entry, so a wide primary key increases table/index storage and can reduce cache efficiency across every secondary index.</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23 — Aurora MySQL Architecture and Operational Reasoning</w:t>
      </w:r>
    </w:p>
    <w:p>
      <w:r>
        <w:rPr>
          <w:b/>
        </w:rPr>
        <w:t xml:space="preserve">Learning objective: </w:t>
      </w:r>
      <w:r>
        <w:t>Understand how Aurora differs from self-managed/MySQL-on-single-storage without assuming it behaves identically.</w:t>
      </w:r>
    </w:p>
    <w:p>
      <w:pPr>
        <w:pStyle w:val="Heading2"/>
      </w:pPr>
      <w:r>
        <w:t>Architecture</w:t>
      </w:r>
    </w:p>
    <w:p>
      <w:r>
        <w:t>Aurora separates database compute instances from a distributed storage layer managed by AWS. Writer and reader instances share the cluster storage rather than each maintaining an independent full copy in the traditional replication sense. Failover promotes an eligible reader/replica to writer and updates cluster endpoints.</w:t>
      </w:r>
    </w:p>
    <w:p>
      <w:pPr>
        <w:pStyle w:val="Heading2"/>
      </w:pPr>
      <w:r>
        <w:t>Endpoints and connections</w:t>
      </w:r>
    </w:p>
    <w:p>
      <w:r>
        <w:t>Applications should distinguish writer, reader and instance endpoints. Existing TCP connections do not magically move during failover; pools need retry and reconnection behavior. DNS caching, connection max lifetime and transaction retries affect recovery time after topology changes.</w:t>
      </w:r>
    </w:p>
    <w:p>
      <w:pPr>
        <w:pStyle w:val="Heading2"/>
      </w:pPr>
      <w:r>
        <w:t>Performance reasoning</w:t>
      </w:r>
    </w:p>
    <w:p>
      <w:r>
        <w:t>Aurora removes some storage-management concerns but does not remove SQL fundamentals: indexes, lock contention, transaction length, connection limits and query plans still matter. Features such as Performance Insights/Database Insights, CloudWatch metrics and engine views should be correlated with application traces and pool metrics.</w:t>
      </w:r>
    </w:p>
    <w:p>
      <w:r>
        <w:br w:type="page"/>
      </w:r>
    </w:p>
    <w:p>
      <w:pPr>
        <w:pStyle w:val="Heading1"/>
      </w:pPr>
      <w:r>
        <w:t>Chapter 23 — Internals and Production Reasoning</w:t>
      </w:r>
    </w:p>
    <w:p>
      <w:pPr>
        <w:pStyle w:val="Heading2"/>
      </w:pPr>
      <w:r>
        <w:t>Mechanisms to remember</w:t>
      </w:r>
    </w:p>
    <w:p>
      <w:pPr>
        <w:pStyle w:val="ListBullet"/>
      </w:pPr>
      <w:r>
        <w:t>Failover is a connection-handling event as well as a database event.</w:t>
      </w:r>
    </w:p>
    <w:p>
      <w:pPr>
        <w:pStyle w:val="ListBullet"/>
      </w:pPr>
      <w:r>
        <w:t>Read replicas can serve stale data relative to the writer depending on timing; read-after-write requirements need deliberate routing.</w:t>
      </w:r>
    </w:p>
    <w:p>
      <w:pPr>
        <w:pStyle w:val="ListBullet"/>
      </w:pPr>
      <w:r>
        <w:t>Parameter groups and engine-version behavior matter during upgrades.</w:t>
      </w:r>
    </w:p>
    <w:p>
      <w:pPr>
        <w:pStyle w:val="Heading2"/>
      </w:pPr>
      <w:r>
        <w:t>Production scenario</w:t>
      </w:r>
    </w:p>
    <w:p>
      <w:r>
        <w:t>After an Aurora failover, the writer is healthy but one service keeps failing for minutes. Inspect JVM DNS caching, connection-pool lifetime/validation and retry logic. The application may still hold stale sockets or cached resolution even though the cluster endpoint now points to the new writer.</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23 — Interview Drill</w:t>
      </w:r>
    </w:p>
    <w:p>
      <w:pPr>
        <w:pStyle w:val="Heading2"/>
      </w:pPr>
      <w:r>
        <w:t>Primary question</w:t>
      </w:r>
    </w:p>
    <w:p>
      <w:r>
        <w:rPr>
          <w:b/>
        </w:rPr>
        <w:t>Does Aurora eliminate the need for connection pooling and SQL tuning?</w:t>
      </w:r>
    </w:p>
    <w:p>
      <w:pPr>
        <w:pStyle w:val="Heading2"/>
      </w:pPr>
      <w:r>
        <w:t>Model answer</w:t>
      </w:r>
    </w:p>
    <w:p>
      <w:r>
        <w:t>No. Aurora changes storage and availability architecture, but each compute instance still has finite connection/query capacity and runs MySQL-compatible execution/locking behavior. Pools, indexes, transaction design and query tuning remain essential.</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24 — Redis Deep Dive: Data Structures, Expiry and Failure Modes</w:t>
      </w:r>
    </w:p>
    <w:p>
      <w:r>
        <w:rPr>
          <w:b/>
        </w:rPr>
        <w:t xml:space="preserve">Learning objective: </w:t>
      </w:r>
      <w:r>
        <w:t>Use Redis intentionally as a data structure server, not a universal fast database.</w:t>
      </w:r>
    </w:p>
    <w:p>
      <w:pPr>
        <w:pStyle w:val="Heading2"/>
      </w:pPr>
      <w:r>
        <w:t>Execution model</w:t>
      </w:r>
    </w:p>
    <w:p>
      <w:r>
        <w:t>Redis commands are processed with a primarily single-threaded command-execution model per server process, though modern Redis uses additional threads for some IO/background work. Individual commands are fast, but an O(N) command over huge data can block other clients. Big keys and expensive Lua scripts are therefore latency risks.</w:t>
      </w:r>
    </w:p>
    <w:p>
      <w:pPr>
        <w:pStyle w:val="Heading2"/>
      </w:pPr>
      <w:r>
        <w:t>Data structures</w:t>
      </w:r>
    </w:p>
    <w:p>
      <w:r>
        <w:t>Strings suit counters, tokens and serialized values; hashes represent field maps; sets model membership; sorted sets support ranking/time ordering; lists and streams support queue/log-like patterns with different semantics. Choose the native structure matching operations instead of serializing every object into one opaque blob.</w:t>
      </w:r>
    </w:p>
    <w:p>
      <w:pPr>
        <w:pStyle w:val="Heading2"/>
      </w:pPr>
      <w:r>
        <w:t>Expiry and eviction</w:t>
      </w:r>
    </w:p>
    <w:p>
      <w:r>
        <w:t>TTL expiry controls key lifetime; eviction policies decide what happens when configured memory is exhausted. They are different mechanisms. Cache designs should add TTL jitter to avoid synchronized mass expiry and should be able to rebuild values when Redis evicts them.</w:t>
      </w:r>
    </w:p>
    <w:p>
      <w:r>
        <w:br w:type="page"/>
      </w:r>
    </w:p>
    <w:p>
      <w:pPr>
        <w:pStyle w:val="Heading1"/>
      </w:pPr>
      <w:r>
        <w:t>Chapter 24 — Internals and Production Reasoning</w:t>
      </w:r>
    </w:p>
    <w:p>
      <w:pPr>
        <w:pStyle w:val="Heading2"/>
      </w:pPr>
      <w:r>
        <w:t>Mechanisms to remember</w:t>
      </w:r>
    </w:p>
    <w:p>
      <w:pPr>
        <w:pStyle w:val="ListBullet"/>
      </w:pPr>
      <w:r>
        <w:t>Atomic single commands simplify concurrency; multi-key workflows may need transactions, Lua or redesign.</w:t>
      </w:r>
    </w:p>
    <w:p>
      <w:pPr>
        <w:pStyle w:val="ListBullet"/>
      </w:pPr>
      <w:r>
        <w:t>Distributed locks require careful token ownership, expiry and failure reasoning; do not treat SETNX alone as a complete algorithm.</w:t>
      </w:r>
    </w:p>
    <w:p>
      <w:pPr>
        <w:pStyle w:val="ListBullet"/>
      </w:pPr>
      <w:r>
        <w:t>Persistence modes trade durability, write overhead and recovery characteristics.</w:t>
      </w:r>
    </w:p>
    <w:p>
      <w:pPr>
        <w:pStyle w:val="Heading2"/>
      </w:pPr>
      <w:r>
        <w:t>Production scenario</w:t>
      </w:r>
    </w:p>
    <w:p>
      <w:r>
        <w:t>At exactly midnight, millions of cache keys expire and database traffic spikes. Add randomized TTL jitter, pre-warm critical data selectively, and ensure the backing store can tolerate controlled misses. The cache should reduce load, not create synchronized failure waves.</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24 — Interview Drill</w:t>
      </w:r>
    </w:p>
    <w:p>
      <w:pPr>
        <w:pStyle w:val="Heading2"/>
      </w:pPr>
      <w:r>
        <w:t>Primary question</w:t>
      </w:r>
    </w:p>
    <w:p>
      <w:r>
        <w:rPr>
          <w:b/>
        </w:rPr>
        <w:t>What is the difference between Redis TTL expiry and eviction?</w:t>
      </w:r>
    </w:p>
    <w:p>
      <w:pPr>
        <w:pStyle w:val="Heading2"/>
      </w:pPr>
      <w:r>
        <w:t>Model answer</w:t>
      </w:r>
    </w:p>
    <w:p>
      <w:r>
        <w:t>Expiry removes keys because their TTL elapsed. Eviction removes keys under memory pressure according to the configured eviction policy. A cache must be correct under either kind of removal.</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25 — Caching Patterns: Cache-Aside, Write-Through and Stampede Control</w:t>
      </w:r>
    </w:p>
    <w:p>
      <w:r>
        <w:rPr>
          <w:b/>
        </w:rPr>
        <w:t xml:space="preserve">Learning objective: </w:t>
      </w:r>
      <w:r>
        <w:t>Design caches around consistency and failure behavior.</w:t>
      </w:r>
    </w:p>
    <w:p>
      <w:pPr>
        <w:pStyle w:val="Heading2"/>
      </w:pPr>
      <w:r>
        <w:t>Cache-aside</w:t>
      </w:r>
    </w:p>
    <w:p>
      <w:r>
        <w:t>The application checks cache, loads from the source of truth on miss, then populates the cache. Writes normally update the database and invalidate or update the key. Cache-aside is simple and widely used, but a miss burst can stampede the database and invalidation races can briefly expose stale values.</w:t>
      </w:r>
    </w:p>
    <w:p>
      <w:pPr>
        <w:pStyle w:val="Heading2"/>
      </w:pPr>
      <w:r>
        <w:t>Consistency</w:t>
      </w:r>
    </w:p>
    <w:p>
      <w:r>
        <w:t>Caches are copies. Define acceptable staleness per use case. For money movement or authorization decisions, a stale cache may be unacceptable. For reference/catalog data, seconds or minutes may be fine. Versioned keys, short TTLs, event-driven invalidation and read-through patterns each trade complexity for freshness.</w:t>
      </w:r>
    </w:p>
    <w:p>
      <w:pPr>
        <w:pStyle w:val="Heading2"/>
      </w:pPr>
      <w:r>
        <w:t>Stampede control</w:t>
      </w:r>
    </w:p>
    <w:p>
      <w:r>
        <w:t>Use request coalescing/single-flight, distributed or local locks where justified, probabilistic early refresh, TTL jitter, and stale-while-revalidate for tolerant use cases. A cache outage should have a deliberate fallback; unconstrained fallback to the database can turn a cache incident into a database outage.</w:t>
      </w:r>
    </w:p>
    <w:p>
      <w:pPr>
        <w:pStyle w:val="Heading2"/>
      </w:pPr>
      <w:r>
        <w:t>Code lens</w:t>
      </w:r>
    </w:p>
    <w:p>
      <w:pPr>
        <w:pStyle w:val="CodeBlock"/>
      </w:pPr>
      <w:r>
        <w:t>Value v = cache.get(key);</w:t>
        <w:br/>
        <w:t>if (v == null) {</w:t>
        <w:br/>
        <w:t xml:space="preserve">  v = singleFlight(key, () -&gt; repository.load(key));</w:t>
        <w:br/>
        <w:t xml:space="preserve">  cache.put(key, v, ttlWithJitter());</w:t>
        <w:br/>
        <w:t>}</w:t>
        <w:br/>
        <w:t>return v;</w:t>
      </w:r>
    </w:p>
    <w:p>
      <w:r>
        <w:br w:type="page"/>
      </w:r>
    </w:p>
    <w:p>
      <w:pPr>
        <w:pStyle w:val="Heading1"/>
      </w:pPr>
      <w:r>
        <w:t>Chapter 25 — Internals and Production Reasoning</w:t>
      </w:r>
    </w:p>
    <w:p>
      <w:pPr>
        <w:pStyle w:val="Heading2"/>
      </w:pPr>
      <w:r>
        <w:t>Mechanisms to remember</w:t>
      </w:r>
    </w:p>
    <w:p>
      <w:pPr>
        <w:pStyle w:val="ListBullet"/>
      </w:pPr>
      <w:r>
        <w:t>Negative caching can protect the source from repeated lookups for missing data, but use short TTLs.</w:t>
      </w:r>
    </w:p>
    <w:p>
      <w:pPr>
        <w:pStyle w:val="ListBullet"/>
      </w:pPr>
      <w:r>
        <w:t>Do not cache errors indefinitely.</w:t>
      </w:r>
    </w:p>
    <w:p>
      <w:pPr>
        <w:pStyle w:val="ListBullet"/>
      </w:pPr>
      <w:r>
        <w:t>Measure hit ratio, load latency, key cardinality, memory and backend amplification.</w:t>
      </w:r>
    </w:p>
    <w:p>
      <w:pPr>
        <w:pStyle w:val="Heading2"/>
      </w:pPr>
      <w:r>
        <w:t>Production scenario</w:t>
      </w:r>
    </w:p>
    <w:p>
      <w:r>
        <w:t>A popular account summary expires and 2,000 requests simultaneously miss. Use per-key request coalescing so one request rebuilds while others wait or use a safe stale value. Do not allow 2,000 identical SQL queries to hit the primary.</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25 — Interview Drill</w:t>
      </w:r>
    </w:p>
    <w:p>
      <w:pPr>
        <w:pStyle w:val="Heading2"/>
      </w:pPr>
      <w:r>
        <w:t>Primary question</w:t>
      </w:r>
    </w:p>
    <w:p>
      <w:r>
        <w:rPr>
          <w:b/>
        </w:rPr>
        <w:t>What is cache stampede?</w:t>
      </w:r>
    </w:p>
    <w:p>
      <w:pPr>
        <w:pStyle w:val="Heading2"/>
      </w:pPr>
      <w:r>
        <w:t>Model answer</w:t>
      </w:r>
    </w:p>
    <w:p>
      <w:r>
        <w:t>Many requests discover the same hot value missing/expired at once and simultaneously recompute or fetch it, overwhelming the backing service. Prevent it with jitter, coalescing/locking, refresh-ahead or stale serving where semantics allow.</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26 — JUnit 5 and Mockito: Testing for Design, Not Mock Count</w:t>
      </w:r>
    </w:p>
    <w:p>
      <w:r>
        <w:rPr>
          <w:b/>
        </w:rPr>
        <w:t xml:space="preserve">Learning objective: </w:t>
      </w:r>
      <w:r>
        <w:t>Write fast tests that verify behavior while resisting brittle implementation coupling.</w:t>
      </w:r>
    </w:p>
    <w:p>
      <w:pPr>
        <w:pStyle w:val="Heading2"/>
      </w:pPr>
      <w:r>
        <w:t>JUnit 5</w:t>
      </w:r>
    </w:p>
    <w:p>
      <w:r>
        <w:t>JUnit Jupiter provides lifecycle annotations, parameterized tests, nested tests and extension APIs. Tests should have deterministic setup and clear arrange-act-assert structure. Parameterized tests are particularly useful for boundary matrices where the same invariant is exercised over many inputs.</w:t>
      </w:r>
    </w:p>
    <w:p>
      <w:pPr>
        <w:pStyle w:val="Heading2"/>
      </w:pPr>
      <w:r>
        <w:t>Mockito</w:t>
      </w:r>
    </w:p>
    <w:p>
      <w:r>
        <w:t>Mockito replaces collaborators when isolation is useful. Stub only interactions needed for the behavior and verify interactions only when the interaction itself is the contract. Over-mocking private implementation details makes harmless refactors break tests while real integration problems remain uncovered.</w:t>
      </w:r>
    </w:p>
    <w:p>
      <w:pPr>
        <w:pStyle w:val="Heading2"/>
      </w:pPr>
      <w:r>
        <w:t>Test design</w:t>
      </w:r>
    </w:p>
    <w:p>
      <w:r>
        <w:t>A unit test should answer one behavioral question. For service logic, keep domain decisions testable without the framework. Use builders/fixtures to express intent. Avoid sleep-based asynchronous tests; use latches, virtual clocks or await mechanisms with bounded conditions.</w:t>
      </w:r>
    </w:p>
    <w:p>
      <w:r>
        <w:br w:type="page"/>
      </w:r>
    </w:p>
    <w:p>
      <w:pPr>
        <w:pStyle w:val="Heading1"/>
      </w:pPr>
      <w:r>
        <w:t>Chapter 26 — Internals and Production Reasoning</w:t>
      </w:r>
    </w:p>
    <w:p>
      <w:pPr>
        <w:pStyle w:val="Heading2"/>
      </w:pPr>
      <w:r>
        <w:t>Mechanisms to remember</w:t>
      </w:r>
    </w:p>
    <w:p>
      <w:pPr>
        <w:pStyle w:val="ListBullet"/>
      </w:pPr>
      <w:r>
        <w:t>Mock repositories for pure service behavior; use integration tests for actual SQL mappings.</w:t>
      </w:r>
    </w:p>
    <w:p>
      <w:pPr>
        <w:pStyle w:val="ListBullet"/>
      </w:pPr>
      <w:r>
        <w:t>ArgumentCaptor is useful when the constructed command/entity is part of behavior, not as a default everywhere.</w:t>
      </w:r>
    </w:p>
    <w:p>
      <w:pPr>
        <w:pStyle w:val="ListBullet"/>
      </w:pPr>
      <w:r>
        <w:t>Strict stubbing can expose unused setup and confused tests.</w:t>
      </w:r>
    </w:p>
    <w:p>
      <w:pPr>
        <w:pStyle w:val="Heading2"/>
      </w:pPr>
      <w:r>
        <w:t>Production scenario</w:t>
      </w:r>
    </w:p>
    <w:p>
      <w:r>
        <w:t>A test mocks EntityManager, Hibernate Session, CriteriaBuilder, CriteriaQuery and internal repository helpers. It is testing implementation wiring, not the query. Replace it with a repository integration test against a real supported database/Testcontainers and assert observable query behavior.</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26 — Interview Drill</w:t>
      </w:r>
    </w:p>
    <w:p>
      <w:pPr>
        <w:pStyle w:val="Heading2"/>
      </w:pPr>
      <w:r>
        <w:t>Primary question</w:t>
      </w:r>
    </w:p>
    <w:p>
      <w:r>
        <w:rPr>
          <w:b/>
        </w:rPr>
        <w:t>When should you avoid mocking a dependency?</w:t>
      </w:r>
    </w:p>
    <w:p>
      <w:pPr>
        <w:pStyle w:val="Heading2"/>
      </w:pPr>
      <w:r>
        <w:t>Model answer</w:t>
      </w:r>
    </w:p>
    <w:p>
      <w:r>
        <w:t>Avoid mocking when the integration contract is the thing you need confidence in—SQL mappings, serialization, HTTP client configuration, security filters, or framework wiring. A real lightweight integration test often provides more value than reproducing the framework with mocks.</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27 — Testcontainers and Integration Testing</w:t>
      </w:r>
    </w:p>
    <w:p>
      <w:r>
        <w:rPr>
          <w:b/>
        </w:rPr>
        <w:t xml:space="preserve">Learning objective: </w:t>
      </w:r>
      <w:r>
        <w:t>Build reproducible integration tests against real infrastructure behavior.</w:t>
      </w:r>
    </w:p>
    <w:p>
      <w:pPr>
        <w:pStyle w:val="Heading2"/>
      </w:pPr>
      <w:r>
        <w:t>Why containers</w:t>
      </w:r>
    </w:p>
    <w:p>
      <w:r>
        <w:t>An in-memory database can differ in SQL grammar, locking, collation, JSON behavior and transaction semantics from MySQL/PostgreSQL. Testcontainers starts the real database or service in a disposable container so integration tests exercise production-like behavior without requiring a permanently shared environment.</w:t>
      </w:r>
    </w:p>
    <w:p>
      <w:pPr>
        <w:pStyle w:val="Heading2"/>
      </w:pPr>
      <w:r>
        <w:t>Lifecycle</w:t>
      </w:r>
    </w:p>
    <w:p>
      <w:r>
        <w:t>Containers may run per test class or be shared across a test suite depending on isolation/performance needs. Apply schema migrations exactly as production does. Seed minimal scenario-specific data and avoid tests that depend on execution order. Random ports and isolated networks reduce cross-test interference.</w:t>
      </w:r>
    </w:p>
    <w:p>
      <w:pPr>
        <w:pStyle w:val="Heading2"/>
      </w:pPr>
      <w:r>
        <w:t>Contract tests</w:t>
      </w:r>
    </w:p>
    <w:p>
      <w:r>
        <w:t>Use containerized dependencies for repository tests, migration tests, message-broker integration and cache semantics. For external third-party APIs, a mock HTTP server or consumer/provider contract test may be more appropriate than attempting to containerize something you do not own.</w:t>
      </w:r>
    </w:p>
    <w:p>
      <w:r>
        <w:br w:type="page"/>
      </w:r>
    </w:p>
    <w:p>
      <w:pPr>
        <w:pStyle w:val="Heading1"/>
      </w:pPr>
      <w:r>
        <w:t>Chapter 27 — Internals and Production Reasoning</w:t>
      </w:r>
    </w:p>
    <w:p>
      <w:pPr>
        <w:pStyle w:val="Heading2"/>
      </w:pPr>
      <w:r>
        <w:t>Mechanisms to remember</w:t>
      </w:r>
    </w:p>
    <w:p>
      <w:pPr>
        <w:pStyle w:val="ListBullet"/>
      </w:pPr>
      <w:r>
        <w:t>Pin compatible image versions rather than silently using latest in CI.</w:t>
      </w:r>
    </w:p>
    <w:p>
      <w:pPr>
        <w:pStyle w:val="ListBullet"/>
      </w:pPr>
      <w:r>
        <w:t>Reset database state deterministically between tests.</w:t>
      </w:r>
    </w:p>
    <w:p>
      <w:pPr>
        <w:pStyle w:val="ListBullet"/>
      </w:pPr>
      <w:r>
        <w:t>A green container test still does not replace production observability or load testing.</w:t>
      </w:r>
    </w:p>
    <w:p>
      <w:pPr>
        <w:pStyle w:val="Heading2"/>
      </w:pPr>
      <w:r>
        <w:t>Production scenario</w:t>
      </w:r>
    </w:p>
    <w:p>
      <w:r>
        <w:t>A migration succeeds on H2 but fails on Aurora MySQL because an index length and collation differ. Run Flyway/Liquibase migration tests against the same MySQL major version used by Aurora before promoting changes.</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27 — Interview Drill</w:t>
      </w:r>
    </w:p>
    <w:p>
      <w:pPr>
        <w:pStyle w:val="Heading2"/>
      </w:pPr>
      <w:r>
        <w:t>Primary question</w:t>
      </w:r>
    </w:p>
    <w:p>
      <w:r>
        <w:rPr>
          <w:b/>
        </w:rPr>
        <w:t>Why is Testcontainers better than H2 for many repository tests?</w:t>
      </w:r>
    </w:p>
    <w:p>
      <w:pPr>
        <w:pStyle w:val="Heading2"/>
      </w:pPr>
      <w:r>
        <w:t>Model answer</w:t>
      </w:r>
    </w:p>
    <w:p>
      <w:r>
        <w:t>It can run the actual database engine/version, exposing real SQL syntax, indexes, constraints, transaction and locking behavior that an in-memory substitute may not reproduce.</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28 — Schema Migrations with Flyway/Liquibase</w:t>
      </w:r>
    </w:p>
    <w:p>
      <w:r>
        <w:rPr>
          <w:b/>
        </w:rPr>
        <w:t xml:space="preserve">Learning objective: </w:t>
      </w:r>
      <w:r>
        <w:t>Evolve schemas safely under continuous deployment and multiple application versions.</w:t>
      </w:r>
    </w:p>
    <w:p>
      <w:pPr>
        <w:pStyle w:val="Heading2"/>
      </w:pPr>
      <w:r>
        <w:t>Forward-compatible changes</w:t>
      </w:r>
    </w:p>
    <w:p>
      <w:r>
        <w:t>Use expand-and-contract for risky changes: add new nullable/compatible structures, deploy code that can handle both forms, backfill, switch reads/writes, then remove old structures later. Avoid renaming/dropping a column in the same release where old application instances may still be running.</w:t>
      </w:r>
    </w:p>
    <w:p>
      <w:pPr>
        <w:pStyle w:val="Heading2"/>
      </w:pPr>
      <w:r>
        <w:t>Migration discipline</w:t>
      </w:r>
    </w:p>
    <w:p>
      <w:r>
        <w:t>Versioned migrations should be immutable after they are applied in shared environments. Changing an old script creates checksum drift and makes environments incomparable. Validate version ordering, SQL formatting and engine compatibility in CI. Separate large data backfills from blocking DDL when appropriate.</w:t>
      </w:r>
    </w:p>
    <w:p>
      <w:pPr>
        <w:pStyle w:val="Heading2"/>
      </w:pPr>
      <w:r>
        <w:t>Operational safety</w:t>
      </w:r>
    </w:p>
    <w:p>
      <w:r>
        <w:t>DDL can acquire metadata locks and may rebuild tables depending on engine/version. Estimate execution behavior on production-scale data, set sensible lock timeouts where supported, and have a rollback/roll-forward strategy. Backups are not a substitute for understanding migration behavior.</w:t>
      </w:r>
    </w:p>
    <w:p>
      <w:r>
        <w:br w:type="page"/>
      </w:r>
    </w:p>
    <w:p>
      <w:pPr>
        <w:pStyle w:val="Heading1"/>
      </w:pPr>
      <w:r>
        <w:t>Chapter 28 — Internals and Production Reasoning</w:t>
      </w:r>
    </w:p>
    <w:p>
      <w:pPr>
        <w:pStyle w:val="Heading2"/>
      </w:pPr>
      <w:r>
        <w:t>Mechanisms to remember</w:t>
      </w:r>
    </w:p>
    <w:p>
      <w:pPr>
        <w:pStyle w:val="ListBullet"/>
      </w:pPr>
      <w:r>
        <w:t>Never assume a migration that is instant on an empty test DB is safe on a billion-row table.</w:t>
      </w:r>
    </w:p>
    <w:p>
      <w:pPr>
        <w:pStyle w:val="ListBullet"/>
      </w:pPr>
      <w:r>
        <w:t>Coordinate application rollout with schema compatibility.</w:t>
      </w:r>
    </w:p>
    <w:p>
      <w:pPr>
        <w:pStyle w:val="ListBullet"/>
      </w:pPr>
      <w:r>
        <w:t>Migration observability should include duration, lock waits and failure point.</w:t>
      </w:r>
    </w:p>
    <w:p>
      <w:pPr>
        <w:pStyle w:val="Heading2"/>
      </w:pPr>
      <w:r>
        <w:t>Production scenario</w:t>
      </w:r>
    </w:p>
    <w:p>
      <w:r>
        <w:t>A deployment adds a NOT NULL column without a default to a large live table and old instances still insert rows. The migration or old writes fail. Expand first with compatible null/default semantics, deploy writers, backfill, validate, then enforce the constraint in a later release.</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28 — Interview Drill</w:t>
      </w:r>
    </w:p>
    <w:p>
      <w:pPr>
        <w:pStyle w:val="Heading2"/>
      </w:pPr>
      <w:r>
        <w:t>Primary question</w:t>
      </w:r>
    </w:p>
    <w:p>
      <w:r>
        <w:rPr>
          <w:b/>
        </w:rPr>
        <w:t>Why should applied Flyway migrations not be edited?</w:t>
      </w:r>
    </w:p>
    <w:p>
      <w:pPr>
        <w:pStyle w:val="Heading2"/>
      </w:pPr>
      <w:r>
        <w:t>Model answer</w:t>
      </w:r>
    </w:p>
    <w:p>
      <w:r>
        <w:t>Their checksum/version history is part of the environment’s migration state. Editing an already-applied script makes environments diverge and breaks reproducibility; create a new corrective migration instead.</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29 — Spring Boot Production Troubleshooting</w:t>
      </w:r>
    </w:p>
    <w:p>
      <w:r>
        <w:rPr>
          <w:b/>
        </w:rPr>
        <w:t xml:space="preserve">Learning objective: </w:t>
      </w:r>
      <w:r>
        <w:t>Diagnose latency, startup, memory, thread and configuration incidents systematically.</w:t>
      </w:r>
    </w:p>
    <w:p>
      <w:pPr>
        <w:pStyle w:val="Heading2"/>
      </w:pPr>
      <w:r>
        <w:t>Latency decomposition</w:t>
      </w:r>
    </w:p>
    <w:p>
      <w:r>
        <w:t>Break request time into queueing, application CPU, connection-pool wait, SQL, lock wait, remote calls, serialization and retries. Low CPU with high latency usually means waiting somewhere. Use traces, thread dumps, pool metrics and database views together rather than optimizing random code.</w:t>
      </w:r>
    </w:p>
    <w:p>
      <w:pPr>
        <w:pStyle w:val="Heading2"/>
      </w:pPr>
      <w:r>
        <w:t>Startup failures</w:t>
      </w:r>
    </w:p>
    <w:p>
      <w:r>
        <w:t>For context startup errors, read from the first meaningful “Caused by” upward: missing bean, circular dependency, property bind failure, duplicate mapping, migration failure or port conflict. The condition evaluation report helps with auto-configuration. Do not truncate the log to the final BeanCreationException line.</w:t>
      </w:r>
    </w:p>
    <w:p>
      <w:pPr>
        <w:pStyle w:val="Heading2"/>
      </w:pPr>
      <w:r>
        <w:t>Memory and threads</w:t>
      </w:r>
    </w:p>
    <w:p>
      <w:r>
        <w:t>Rising RSS may be heap, metaspace, thread stacks or direct/native buffers. Thread count growth can itself consume memory and indicate executor leaks. For heap issues compare post-GC baseline, allocation rate and retained objects; for thread issues take multiple dumps and look for repeated blocking stacks.</w:t>
      </w:r>
    </w:p>
    <w:p>
      <w:r>
        <w:br w:type="page"/>
      </w:r>
    </w:p>
    <w:p>
      <w:pPr>
        <w:pStyle w:val="Heading1"/>
      </w:pPr>
      <w:r>
        <w:t>Chapter 29 — Internals and Production Reasoning</w:t>
      </w:r>
    </w:p>
    <w:p>
      <w:pPr>
        <w:pStyle w:val="Heading2"/>
      </w:pPr>
      <w:r>
        <w:t>Mechanisms to remember</w:t>
      </w:r>
    </w:p>
    <w:p>
      <w:pPr>
        <w:pStyle w:val="ListBullet"/>
      </w:pPr>
      <w:r>
        <w:t>Actuator metrics are evidence, not diagnosis by themselves.</w:t>
      </w:r>
    </w:p>
    <w:p>
      <w:pPr>
        <w:pStyle w:val="ListBullet"/>
      </w:pPr>
      <w:r>
        <w:t>A healthy JVM can still be unusable if the DB pool is saturated.</w:t>
      </w:r>
    </w:p>
    <w:p>
      <w:pPr>
        <w:pStyle w:val="ListBullet"/>
      </w:pPr>
      <w:r>
        <w:t>Retries multiply downstream load; always inspect retry rates during incidents.</w:t>
      </w:r>
    </w:p>
    <w:p>
      <w:pPr>
        <w:pStyle w:val="Heading2"/>
      </w:pPr>
      <w:r>
        <w:t>Production scenario</w:t>
      </w:r>
    </w:p>
    <w:p>
      <w:r>
        <w:t>P99 jumps from 200ms to 8s, CPU is 25%, active Hikari connections equal max, and DB lock wait rises. The chain is likely DB contention holding connections, which queues application threads. Solve the lock/query/transaction issue before increasing web threads or pool size.</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29 — Interview Drill</w:t>
      </w:r>
    </w:p>
    <w:p>
      <w:pPr>
        <w:pStyle w:val="Heading2"/>
      </w:pPr>
      <w:r>
        <w:t>Primary question</w:t>
      </w:r>
    </w:p>
    <w:p>
      <w:r>
        <w:rPr>
          <w:b/>
        </w:rPr>
        <w:t>What do you check first when latency is high but CPU is low?</w:t>
      </w:r>
    </w:p>
    <w:p>
      <w:pPr>
        <w:pStyle w:val="Heading2"/>
      </w:pPr>
      <w:r>
        <w:t>Model answer</w:t>
      </w:r>
    </w:p>
    <w:p>
      <w:r>
        <w:t>Look for waiting: thread states and executor queues, DB-pool pending/active connections, slow queries and lock waits, remote dependency latency, socket timeouts and retry amplification. Low CPU usually means the bottleneck is not computation.</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Chapter 30 — Senior System Design with Spring + Data</w:t>
      </w:r>
    </w:p>
    <w:p>
      <w:r>
        <w:rPr>
          <w:b/>
        </w:rPr>
        <w:t xml:space="preserve">Learning objective: </w:t>
      </w:r>
      <w:r>
        <w:t>Connect framework knowledge to architecture decisions expected at senior/lead level.</w:t>
      </w:r>
    </w:p>
    <w:p>
      <w:pPr>
        <w:pStyle w:val="Heading2"/>
      </w:pPr>
      <w:r>
        <w:t>Boundaries</w:t>
      </w:r>
    </w:p>
    <w:p>
      <w:r>
        <w:t>Use Spring to implement clear application boundaries: controllers translate transport, services orchestrate use cases, domain components enforce invariants, repositories persist aggregates/read models, and adapters handle external systems. Avoid layering for its own sake, but keep infrastructure concerns from spreading through business logic.</w:t>
      </w:r>
    </w:p>
    <w:p>
      <w:pPr>
        <w:pStyle w:val="Heading2"/>
      </w:pPr>
      <w:r>
        <w:t>Consistency and messaging</w:t>
      </w:r>
    </w:p>
    <w:p>
      <w:r>
        <w:t>When a database update must cause a message, dual-writing DB and broker independently creates failure windows. The transactional outbox writes the business state and outbox record in one local transaction; a relay publishes asynchronously with idempotent handling. This gives atomic intent without distributed two-phase commit.</w:t>
      </w:r>
    </w:p>
    <w:p>
      <w:pPr>
        <w:pStyle w:val="Heading2"/>
      </w:pPr>
      <w:r>
        <w:t>Capacity and resilience</w:t>
      </w:r>
    </w:p>
    <w:p>
      <w:r>
        <w:t>Thread pools, connection pools, queues and caches are bounded resources. Backpressure is a design requirement. Timeouts must compose within an end-to-end deadline, retries need jitter and budgets, and circuit breakers protect dependencies only when paired with meaningful fallback or fast failure.</w:t>
      </w:r>
    </w:p>
    <w:p>
      <w:pPr>
        <w:pStyle w:val="Heading2"/>
      </w:pPr>
      <w:r>
        <w:t>Code lens</w:t>
      </w:r>
    </w:p>
    <w:p>
      <w:pPr>
        <w:pStyle w:val="CodeBlock"/>
      </w:pPr>
      <w:r>
        <w:t>BEGIN;</w:t>
        <w:br/>
        <w:t>UPDATE loan ...;</w:t>
        <w:br/>
        <w:t>INSERT INTO outbox(event_type, payload, status) VALUES (...);</w:t>
        <w:br/>
        <w:t>COMMIT;</w:t>
        <w:br/>
        <w:t>// publisher sends outbox asynchronously</w:t>
      </w:r>
    </w:p>
    <w:p>
      <w:r>
        <w:br w:type="page"/>
      </w:r>
    </w:p>
    <w:p>
      <w:pPr>
        <w:pStyle w:val="Heading1"/>
      </w:pPr>
      <w:r>
        <w:t>Chapter 30 — Internals and Production Reasoning</w:t>
      </w:r>
    </w:p>
    <w:p>
      <w:pPr>
        <w:pStyle w:val="Heading2"/>
      </w:pPr>
      <w:r>
        <w:t>Mechanisms to remember</w:t>
      </w:r>
    </w:p>
    <w:p>
      <w:pPr>
        <w:pStyle w:val="ListBullet"/>
      </w:pPr>
      <w:r>
        <w:t>Prefer idempotent consumers because at-least-once delivery can duplicate work.</w:t>
      </w:r>
    </w:p>
    <w:p>
      <w:pPr>
        <w:pStyle w:val="ListBullet"/>
      </w:pPr>
      <w:r>
        <w:t>Use optimistic locking/version checks for concurrent aggregate updates when appropriate.</w:t>
      </w:r>
    </w:p>
    <w:p>
      <w:pPr>
        <w:pStyle w:val="ListBullet"/>
      </w:pPr>
      <w:r>
        <w:t>Expose technical health and business-progress states separately.</w:t>
      </w:r>
    </w:p>
    <w:p>
      <w:pPr>
        <w:pStyle w:val="Heading2"/>
      </w:pPr>
      <w:r>
        <w:t>Production scenario</w:t>
      </w:r>
    </w:p>
    <w:p>
      <w:r>
        <w:t>A loan booking request writes the loan, calls accounting, publishes an event and sends notification synchronously in one HTTP transaction. Split the durable core state transition from side effects using outbox/events, idempotent consumers and explicit workflow status. This reduces lock duration and partial-failure ambiguity.</w:t>
      </w:r>
    </w:p>
    <w:p>
      <w:pPr>
        <w:pStyle w:val="Heading2"/>
      </w:pPr>
      <w:r>
        <w:t>How to answer as a senior engineer</w:t>
      </w:r>
    </w:p>
    <w:p>
      <w:r>
        <w:t>Start with the invariant or mechanism, then describe what evidence would prove the failure mode. Avoid “increase the timeout/pool/thread count” as a first response. Explain the resource that is saturated or the boundary that is wrong, then propose a bounded fix and a verification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Interview dimension</w:t>
            </w:r>
          </w:p>
        </w:tc>
        <w:tc>
          <w:tcPr>
            <w:tcW w:type="dxa" w:w="3293"/>
            <w:shd w:fill="D9EAF2"/>
            <w:tcMar>
              <w:top w:w="90" w:type="dxa"/>
              <w:start w:w="110" w:type="dxa"/>
              <w:bottom w:w="90" w:type="dxa"/>
              <w:end w:w="110" w:type="dxa"/>
            </w:tcMar>
          </w:tcPr>
          <w:p>
            <w:r>
              <w:rPr>
                <w:b/>
              </w:rPr>
              <w:t>Weak answer</w:t>
            </w:r>
          </w:p>
        </w:tc>
        <w:tc>
          <w:tcPr>
            <w:tcW w:type="dxa" w:w="3293"/>
            <w:shd w:fill="D9EAF2"/>
            <w:tcMar>
              <w:top w:w="90" w:type="dxa"/>
              <w:start w:w="110" w:type="dxa"/>
              <w:bottom w:w="90" w:type="dxa"/>
              <w:end w:w="110" w:type="dxa"/>
            </w:tcMar>
          </w:tcPr>
          <w:p>
            <w:r>
              <w:rPr>
                <w:b/>
              </w:rPr>
              <w:t>Senior answer</w:t>
            </w:r>
          </w:p>
        </w:tc>
      </w:tr>
      <w:tr>
        <w:tc>
          <w:tcPr>
            <w:tcW w:type="dxa" w:w="3293"/>
            <w:tcMar>
              <w:top w:w="90" w:type="dxa"/>
              <w:start w:w="110" w:type="dxa"/>
              <w:bottom w:w="90" w:type="dxa"/>
              <w:end w:w="110" w:type="dxa"/>
            </w:tcMar>
          </w:tcPr>
          <w:p>
            <w:r>
              <w:t>Definition</w:t>
            </w:r>
          </w:p>
        </w:tc>
        <w:tc>
          <w:tcPr>
            <w:tcW w:type="dxa" w:w="3293"/>
            <w:tcMar>
              <w:top w:w="90" w:type="dxa"/>
              <w:start w:w="110" w:type="dxa"/>
              <w:bottom w:w="90" w:type="dxa"/>
              <w:end w:w="110" w:type="dxa"/>
            </w:tcMar>
          </w:tcPr>
          <w:p>
            <w:r>
              <w:t>Repeats annotation/API</w:t>
            </w:r>
          </w:p>
        </w:tc>
        <w:tc>
          <w:tcPr>
            <w:tcW w:type="dxa" w:w="3293"/>
            <w:tcMar>
              <w:top w:w="90" w:type="dxa"/>
              <w:start w:w="110" w:type="dxa"/>
              <w:bottom w:w="90" w:type="dxa"/>
              <w:end w:w="110" w:type="dxa"/>
            </w:tcMar>
          </w:tcPr>
          <w:p>
            <w:r>
              <w:t>Explains the runtime contract</w:t>
            </w:r>
          </w:p>
        </w:tc>
      </w:tr>
      <w:tr>
        <w:tc>
          <w:tcPr>
            <w:tcW w:type="dxa" w:w="3293"/>
            <w:tcMar>
              <w:top w:w="90" w:type="dxa"/>
              <w:start w:w="110" w:type="dxa"/>
              <w:bottom w:w="90" w:type="dxa"/>
              <w:end w:w="110" w:type="dxa"/>
            </w:tcMar>
          </w:tcPr>
          <w:p>
            <w:r>
              <w:t>Internals</w:t>
            </w:r>
          </w:p>
        </w:tc>
        <w:tc>
          <w:tcPr>
            <w:tcW w:type="dxa" w:w="3293"/>
            <w:tcMar>
              <w:top w:w="90" w:type="dxa"/>
              <w:start w:w="110" w:type="dxa"/>
              <w:bottom w:w="90" w:type="dxa"/>
              <w:end w:w="110" w:type="dxa"/>
            </w:tcMar>
          </w:tcPr>
          <w:p>
            <w:r>
              <w:t>Says “Spring handles it”</w:t>
            </w:r>
          </w:p>
        </w:tc>
        <w:tc>
          <w:tcPr>
            <w:tcW w:type="dxa" w:w="3293"/>
            <w:tcMar>
              <w:top w:w="90" w:type="dxa"/>
              <w:start w:w="110" w:type="dxa"/>
              <w:bottom w:w="90" w:type="dxa"/>
              <w:end w:w="110" w:type="dxa"/>
            </w:tcMar>
          </w:tcPr>
          <w:p>
            <w:r>
              <w:t>Names proxy/container/DB mechanism</w:t>
            </w:r>
          </w:p>
        </w:tc>
      </w:tr>
      <w:tr>
        <w:tc>
          <w:tcPr>
            <w:tcW w:type="dxa" w:w="3293"/>
            <w:tcMar>
              <w:top w:w="90" w:type="dxa"/>
              <w:start w:w="110" w:type="dxa"/>
              <w:bottom w:w="90" w:type="dxa"/>
              <w:end w:w="110" w:type="dxa"/>
            </w:tcMar>
          </w:tcPr>
          <w:p>
            <w:r>
              <w:t>Production</w:t>
            </w:r>
          </w:p>
        </w:tc>
        <w:tc>
          <w:tcPr>
            <w:tcW w:type="dxa" w:w="3293"/>
            <w:tcMar>
              <w:top w:w="90" w:type="dxa"/>
              <w:start w:w="110" w:type="dxa"/>
              <w:bottom w:w="90" w:type="dxa"/>
              <w:end w:w="110" w:type="dxa"/>
            </w:tcMar>
          </w:tcPr>
          <w:p>
            <w:r>
              <w:t>Guesses a fix</w:t>
            </w:r>
          </w:p>
        </w:tc>
        <w:tc>
          <w:tcPr>
            <w:tcW w:type="dxa" w:w="3293"/>
            <w:tcMar>
              <w:top w:w="90" w:type="dxa"/>
              <w:start w:w="110" w:type="dxa"/>
              <w:bottom w:w="90" w:type="dxa"/>
              <w:end w:w="110" w:type="dxa"/>
            </w:tcMar>
          </w:tcPr>
          <w:p>
            <w:r>
              <w:t>Collects evidence and finds constrained resource</w:t>
            </w:r>
          </w:p>
        </w:tc>
      </w:tr>
      <w:tr>
        <w:tc>
          <w:tcPr>
            <w:tcW w:type="dxa" w:w="3293"/>
            <w:tcMar>
              <w:top w:w="90" w:type="dxa"/>
              <w:start w:w="110" w:type="dxa"/>
              <w:bottom w:w="90" w:type="dxa"/>
              <w:end w:w="110" w:type="dxa"/>
            </w:tcMar>
          </w:tcPr>
          <w:p>
            <w:r>
              <w:t>Trade-off</w:t>
            </w:r>
          </w:p>
        </w:tc>
        <w:tc>
          <w:tcPr>
            <w:tcW w:type="dxa" w:w="3293"/>
            <w:tcMar>
              <w:top w:w="90" w:type="dxa"/>
              <w:start w:w="110" w:type="dxa"/>
              <w:bottom w:w="90" w:type="dxa"/>
              <w:end w:w="110" w:type="dxa"/>
            </w:tcMar>
          </w:tcPr>
          <w:p>
            <w:r>
              <w:t>Calls one option “best”</w:t>
            </w:r>
          </w:p>
        </w:tc>
        <w:tc>
          <w:tcPr>
            <w:tcW w:type="dxa" w:w="3293"/>
            <w:tcMar>
              <w:top w:w="90" w:type="dxa"/>
              <w:start w:w="110" w:type="dxa"/>
              <w:bottom w:w="90" w:type="dxa"/>
              <w:end w:w="110" w:type="dxa"/>
            </w:tcMar>
          </w:tcPr>
          <w:p>
            <w:r>
              <w:t>States workload and consistency assumptions</w:t>
            </w:r>
          </w:p>
        </w:tc>
      </w:tr>
    </w:tbl>
    <w:p>
      <w:r>
        <w:br w:type="page"/>
      </w:r>
    </w:p>
    <w:p>
      <w:pPr>
        <w:pStyle w:val="Heading1"/>
      </w:pPr>
      <w:r>
        <w:t>Chapter 30 — Interview Drill</w:t>
      </w:r>
    </w:p>
    <w:p>
      <w:pPr>
        <w:pStyle w:val="Heading2"/>
      </w:pPr>
      <w:r>
        <w:t>Primary question</w:t>
      </w:r>
    </w:p>
    <w:p>
      <w:r>
        <w:rPr>
          <w:b/>
        </w:rPr>
        <w:t>What makes a transaction boundary good at system-design level?</w:t>
      </w:r>
    </w:p>
    <w:p>
      <w:pPr>
        <w:pStyle w:val="Heading2"/>
      </w:pPr>
      <w:r>
        <w:t>Model answer</w:t>
      </w:r>
    </w:p>
    <w:p>
      <w:r>
        <w:t>It encloses the smallest set of local state changes that must be atomic, avoids long remote waits, and exposes cross-system progress through durable state/events so failures can be retried or compensated explicitly.</w:t>
      </w:r>
    </w:p>
    <w:p>
      <w:pPr>
        <w:pStyle w:val="Heading2"/>
      </w:pPr>
      <w:r>
        <w:t>Follow-up chain</w:t>
      </w:r>
    </w:p>
    <w:p>
      <w:pPr>
        <w:pStyle w:val="ListBullet"/>
      </w:pPr>
      <w:r>
        <w:t>What internal object or runtime mechanism makes this behavior possible?</w:t>
      </w:r>
    </w:p>
    <w:p>
      <w:pPr>
        <w:pStyle w:val="ListBullet"/>
      </w:pPr>
      <w:r>
        <w:t>What is the most common production failure caused by misunderstanding it?</w:t>
      </w:r>
    </w:p>
    <w:p>
      <w:pPr>
        <w:pStyle w:val="ListBullet"/>
      </w:pPr>
      <w:r>
        <w:t>What metrics, logs, traces or database evidence would you collect first?</w:t>
      </w:r>
    </w:p>
    <w:p>
      <w:pPr>
        <w:pStyle w:val="ListBullet"/>
      </w:pPr>
      <w:r>
        <w:t>When would a simpler alternative be a better engineering choice?</w:t>
      </w:r>
    </w:p>
    <w:p>
      <w:pPr>
        <w:pStyle w:val="ListBullet"/>
      </w:pPr>
      <w:r>
        <w:t>How would your answer change under high concurrency or partial failure?</w:t>
      </w:r>
    </w:p>
    <w:p>
      <w:pPr>
        <w:pStyle w:val="Heading2"/>
      </w:pPr>
      <w:r>
        <w:t>Revision checkpoint</w:t>
      </w:r>
    </w:p>
    <w:p>
      <w:r>
        <w:t>You are ready to move on when you can explain the topic without framework slogans, draw the call path or resource boundary, and describe one realistic incident plus the evidence needed to diagnose it.</w:t>
      </w:r>
    </w:p>
    <w:p>
      <w:r>
        <w:br w:type="page"/>
      </w:r>
    </w:p>
    <w:p>
      <w:pPr>
        <w:pStyle w:val="Heading1"/>
      </w:pPr>
      <w:r>
        <w:t>Appendix A — Rapid-Fire Interview Questions with Detailed Answers</w:t>
      </w:r>
    </w:p>
    <w:p>
      <w:r>
        <w:t>Each item includes an answer so this section can be used for self-correction. For a deeper explanation, use the chapter topic indicated by the subject of the question; the book is organized so related mechanisms are adjacent.</w:t>
      </w:r>
    </w:p>
    <w:p>
      <w:r>
        <w:rPr>
          <w:b/>
          <w:color w:val="16324F"/>
        </w:rPr>
        <w:t>1. What is IoC?</w:t>
      </w:r>
    </w:p>
    <w:p>
      <w:pPr>
        <w:ind w:left="259"/>
      </w:pPr>
      <w:r>
        <w:t>Inversion of Control means object construction and dependency wiring are controlled by a container/framework rather than each object constructing its own collaborators. In Spring, bean definitions plus the ApplicationContext drive that lifecycle.</w:t>
      </w:r>
    </w:p>
    <w:p>
      <w:r>
        <w:rPr>
          <w:b/>
          <w:color w:val="16324F"/>
        </w:rPr>
        <w:t>2. BeanFactory vs ApplicationContext?</w:t>
      </w:r>
    </w:p>
    <w:p>
      <w:pPr>
        <w:ind w:left="259"/>
      </w:pPr>
      <w:r>
        <w:t>BeanFactory is the core bean creation/lookup contract. ApplicationContext adds application lifecycle orchestration, events, resources, environment/property handling and automatic infrastructure discovery, so it is the normal application container.</w:t>
      </w:r>
    </w:p>
    <w:p>
      <w:r>
        <w:rPr>
          <w:b/>
          <w:color w:val="16324F"/>
        </w:rPr>
        <w:t>3. Why constructor injection?</w:t>
      </w:r>
    </w:p>
    <w:p>
      <w:pPr>
        <w:ind w:left="259"/>
      </w:pPr>
      <w:r>
        <w:t>It makes required dependencies explicit, supports immutable fields, is easy to instantiate in unit tests, and exposes circular dependency problems instead of hiding them.</w:t>
      </w:r>
    </w:p>
    <w:p>
      <w:r>
        <w:rPr>
          <w:b/>
          <w:color w:val="16324F"/>
        </w:rPr>
        <w:t>4. What does @Primary do?</w:t>
      </w:r>
    </w:p>
    <w:p>
      <w:pPr>
        <w:ind w:left="259"/>
      </w:pPr>
      <w:r>
        <w:t>It marks one bean as the preferred candidate when multiple beans match a type and no stronger qualifier resolves the dependency.</w:t>
      </w:r>
    </w:p>
    <w:p>
      <w:r>
        <w:rPr>
          <w:b/>
          <w:color w:val="16324F"/>
        </w:rPr>
        <w:t>5. What does @Qualifier do?</w:t>
      </w:r>
    </w:p>
    <w:p>
      <w:pPr>
        <w:ind w:left="259"/>
      </w:pPr>
      <w:r>
        <w:t>It narrows dependency candidates using qualifier metadata. It is more intentional than relying on a parameter/field name when multiple implementations exist.</w:t>
      </w:r>
    </w:p>
    <w:p>
      <w:r>
        <w:rPr>
          <w:b/>
          <w:color w:val="16324F"/>
        </w:rPr>
        <w:t>6. What is a BeanPostProcessor?</w:t>
      </w:r>
    </w:p>
    <w:p>
      <w:pPr>
        <w:ind w:left="259"/>
      </w:pPr>
      <w:r>
        <w:t>A container extension that receives bean instances before/after initialization and can return a wrapped instance. Spring AOP auto-proxying relies heavily on BeanPostProcessor infrastructure.</w:t>
      </w:r>
    </w:p>
    <w:p>
      <w:r>
        <w:rPr>
          <w:b/>
          <w:color w:val="16324F"/>
        </w:rPr>
        <w:t>7. BeanFactoryPostProcessor vs BeanPostProcessor?</w:t>
      </w:r>
    </w:p>
    <w:p>
      <w:pPr>
        <w:ind w:left="259"/>
      </w:pPr>
      <w:r>
        <w:t>The former changes/inspects bean definition metadata before normal bean creation; the latter operates on bean instances during their lifecycle.</w:t>
      </w:r>
    </w:p>
    <w:p>
      <w:r>
        <w:rPr>
          <w:b/>
          <w:color w:val="16324F"/>
        </w:rPr>
        <w:t>8. What is a Spring singleton?</w:t>
      </w:r>
    </w:p>
    <w:p>
      <w:pPr>
        <w:ind w:left="259"/>
      </w:pPr>
      <w:r>
        <w:t>One bean instance per ApplicationContext for a given bean definition by default, not necessarily one object for the entire JVM.</w:t>
      </w:r>
    </w:p>
    <w:p>
      <w:r>
        <w:rPr>
          <w:b/>
          <w:color w:val="16324F"/>
        </w:rPr>
        <w:t>9. Prototype injected into singleton?</w:t>
      </w:r>
    </w:p>
    <w:p>
      <w:pPr>
        <w:ind w:left="259"/>
      </w:pPr>
      <w:r>
        <w:t>Direct injection resolves once when the singleton is built. Use ObjectProvider/method lookup or construct a non-managed helper locally if you truly need one instance per operation.</w:t>
      </w:r>
    </w:p>
    <w:p>
      <w:r>
        <w:rPr>
          <w:b/>
          <w:color w:val="16324F"/>
        </w:rPr>
        <w:t>10. Why are circular dependencies bad?</w:t>
      </w:r>
    </w:p>
    <w:p>
      <w:pPr>
        <w:ind w:left="259"/>
      </w:pPr>
      <w:r>
        <w:t>They make construction/lifecycle hard to reason about and usually signal mixed responsibilities. Constructor cycles cannot be resolved without indirection; even setter cycles can interact badly with proxies and early references.</w:t>
      </w:r>
    </w:p>
    <w:p>
      <w:r>
        <w:rPr>
          <w:b/>
          <w:color w:val="16324F"/>
        </w:rPr>
        <w:t>11. JDK proxy vs subclass proxy?</w:t>
      </w:r>
    </w:p>
    <w:p>
      <w:pPr>
        <w:ind w:left="259"/>
      </w:pPr>
      <w:r>
        <w:t>JDK dynamic proxy implements interfaces. Subclass proxy extends the target class and overrides interceptable methods, so final classes/methods limit interception.</w:t>
      </w:r>
    </w:p>
    <w:p>
      <w:r>
        <w:rPr>
          <w:b/>
          <w:color w:val="16324F"/>
        </w:rPr>
        <w:t>12. Why does self-invocation bypass @Transactional?</w:t>
      </w:r>
    </w:p>
    <w:p>
      <w:pPr>
        <w:ind w:left="259"/>
      </w:pPr>
      <w:r>
        <w:t>Because this.method() calls the target directly and never crosses the Spring proxy where the transaction interceptor lives.</w:t>
      </w:r>
    </w:p>
    <w:p>
      <w:r>
        <w:br w:type="page"/>
      </w:r>
    </w:p>
    <w:p>
      <w:r>
        <w:rPr>
          <w:b/>
          <w:color w:val="16324F"/>
        </w:rPr>
        <w:t>13. What does @SpringBootApplication include?</w:t>
      </w:r>
    </w:p>
    <w:p>
      <w:pPr>
        <w:ind w:left="259"/>
      </w:pPr>
      <w:r>
        <w:t>It combines configuration semantics, component scanning and enabling of Boot auto-configuration.</w:t>
      </w:r>
    </w:p>
    <w:p>
      <w:r>
        <w:rPr>
          <w:b/>
          <w:color w:val="16324F"/>
        </w:rPr>
        <w:t>14. What is auto-configuration?</w:t>
      </w:r>
    </w:p>
    <w:p>
      <w:pPr>
        <w:ind w:left="259"/>
      </w:pPr>
      <w:r>
        <w:t>Conditional configuration selected from classpath, properties, existing beans and application type. It supplies defaults while backing off when the application provides its own bean.</w:t>
      </w:r>
    </w:p>
    <w:p>
      <w:r>
        <w:rPr>
          <w:b/>
          <w:color w:val="16324F"/>
        </w:rPr>
        <w:t>15. How do you debug why an auto-config bean did not load?</w:t>
      </w:r>
    </w:p>
    <w:p>
      <w:pPr>
        <w:ind w:left="259"/>
      </w:pPr>
      <w:r>
        <w:t>Inspect the condition evaluation report and effective Environment values, then verify classpath and existing-bean conditions.</w:t>
      </w:r>
    </w:p>
    <w:p>
      <w:r>
        <w:rPr>
          <w:b/>
          <w:color w:val="16324F"/>
        </w:rPr>
        <w:t>16. Filter vs HandlerInterceptor?</w:t>
      </w:r>
    </w:p>
    <w:p>
      <w:pPr>
        <w:ind w:left="259"/>
      </w:pPr>
      <w:r>
        <w:t>A servlet Filter wraps requests at the servlet-container chain and can act before Spring MVC. HandlerInterceptor is MVC-specific and runs around mapped handler execution.</w:t>
      </w:r>
    </w:p>
    <w:p>
      <w:r>
        <w:rPr>
          <w:b/>
          <w:color w:val="16324F"/>
        </w:rPr>
        <w:t>17. What is DispatcherServlet?</w:t>
      </w:r>
    </w:p>
    <w:p>
      <w:pPr>
        <w:ind w:left="259"/>
      </w:pPr>
      <w:r>
        <w:t>Spring MVC front controller that maps a request to a handler, resolves arguments, invokes it and processes the return value.</w:t>
      </w:r>
    </w:p>
    <w:p>
      <w:r>
        <w:rPr>
          <w:b/>
          <w:color w:val="16324F"/>
        </w:rPr>
        <w:t>18. What is @ControllerAdvice used for?</w:t>
      </w:r>
    </w:p>
    <w:p>
      <w:pPr>
        <w:ind w:left="259"/>
      </w:pPr>
      <w:r>
        <w:t>Cross-controller concerns such as exception translation and binder/model advice; @RestControllerAdvice is convenient for REST error bodies.</w:t>
      </w:r>
    </w:p>
    <w:p>
      <w:r>
        <w:rPr>
          <w:b/>
          <w:color w:val="16324F"/>
        </w:rPr>
        <w:t>19. Authentication vs authorization?</w:t>
      </w:r>
    </w:p>
    <w:p>
      <w:pPr>
        <w:ind w:left="259"/>
      </w:pPr>
      <w:r>
        <w:t>Authentication proves/establishes identity. Authorization decides whether that identity may perform a specific action or access a resource.</w:t>
      </w:r>
    </w:p>
    <w:p>
      <w:r>
        <w:rPr>
          <w:b/>
          <w:color w:val="16324F"/>
        </w:rPr>
        <w:t>20. What is SecurityFilterChain?</w:t>
      </w:r>
    </w:p>
    <w:p>
      <w:pPr>
        <w:ind w:left="259"/>
      </w:pPr>
      <w:r>
        <w:t>A configured chain of security filters selected for matching requests; it handles concerns such as authentication extraction, context, exception translation and authorization.</w:t>
      </w:r>
    </w:p>
    <w:p>
      <w:r>
        <w:rPr>
          <w:b/>
          <w:color w:val="16324F"/>
        </w:rPr>
        <w:t>21. What starts a Spring transaction?</w:t>
      </w:r>
    </w:p>
    <w:p>
      <w:pPr>
        <w:ind w:left="259"/>
      </w:pPr>
      <w:r>
        <w:t>Normally a proxy interceptor sees @Transactional metadata and asks a PlatformTransactionManager to begin or join a transaction before invoking the target method.</w:t>
      </w:r>
    </w:p>
    <w:p>
      <w:r>
        <w:rPr>
          <w:b/>
          <w:color w:val="16324F"/>
        </w:rPr>
        <w:t>22. Default rollback rule?</w:t>
      </w:r>
    </w:p>
    <w:p>
      <w:pPr>
        <w:ind w:left="259"/>
      </w:pPr>
      <w:r>
        <w:t>Unchecked RuntimeException and Error cause rollback by default; checked exceptions do not unless rollback rules are configured.</w:t>
      </w:r>
    </w:p>
    <w:p>
      <w:r>
        <w:rPr>
          <w:b/>
          <w:color w:val="16324F"/>
        </w:rPr>
        <w:t>23. REQUIRED vs REQUIRES_NEW?</w:t>
      </w:r>
    </w:p>
    <w:p>
      <w:pPr>
        <w:ind w:left="259"/>
      </w:pPr>
      <w:r>
        <w:t>REQUIRED joins the existing transaction or starts one. REQUIRES_NEW suspends any outer transaction and starts an independent transaction, usually using another connection.</w:t>
      </w:r>
    </w:p>
    <w:p>
      <w:r>
        <w:rPr>
          <w:b/>
          <w:color w:val="16324F"/>
        </w:rPr>
        <w:t>24. What can go wrong with REQUIRES_NEW?</w:t>
      </w:r>
    </w:p>
    <w:p>
      <w:pPr>
        <w:ind w:left="259"/>
      </w:pPr>
      <w:r>
        <w:t>Extra connection demand can exhaust the pool, and independently committed inner work may survive even if the outer transaction later rolls back.</w:t>
      </w:r>
    </w:p>
    <w:p>
      <w:r>
        <w:br w:type="page"/>
      </w:r>
    </w:p>
    <w:p>
      <w:r>
        <w:rPr>
          <w:b/>
          <w:color w:val="16324F"/>
        </w:rPr>
        <w:t>25. readOnly transaction means no writes?</w:t>
      </w:r>
    </w:p>
    <w:p>
      <w:pPr>
        <w:ind w:left="259"/>
      </w:pPr>
      <w:r>
        <w:t>It expresses intent and can enable optimizations, but it is not universally enforced as a hard write prohibition. Behavior depends on the transaction manager, ORM and database.</w:t>
      </w:r>
    </w:p>
    <w:p>
      <w:r>
        <w:rPr>
          <w:b/>
          <w:color w:val="16324F"/>
        </w:rPr>
        <w:t>26. Flush vs commit?</w:t>
      </w:r>
    </w:p>
    <w:p>
      <w:pPr>
        <w:ind w:left="259"/>
      </w:pPr>
      <w:r>
        <w:t>Flush synchronizes pending ORM changes to the database inside the current transaction. Commit makes the transaction durable/visible and ends it. A flushed change can still roll back.</w:t>
      </w:r>
    </w:p>
    <w:p>
      <w:r>
        <w:rPr>
          <w:b/>
          <w:color w:val="16324F"/>
        </w:rPr>
        <w:t>27. Entity states?</w:t>
      </w:r>
    </w:p>
    <w:p>
      <w:pPr>
        <w:ind w:left="259"/>
      </w:pPr>
      <w:r>
        <w:t>Transient, managed/persistent, detached and removed, relative to a persistence context.</w:t>
      </w:r>
    </w:p>
    <w:p>
      <w:r>
        <w:rPr>
          <w:b/>
          <w:color w:val="16324F"/>
        </w:rPr>
        <w:t>28. What is dirty checking?</w:t>
      </w:r>
    </w:p>
    <w:p>
      <w:pPr>
        <w:ind w:left="259"/>
      </w:pPr>
      <w:r>
        <w:t>Hibernate tracks managed entity state and at flush determines what changed, generating SQL updates without an explicit update call.</w:t>
      </w:r>
    </w:p>
    <w:p>
      <w:r>
        <w:rPr>
          <w:b/>
          <w:color w:val="16324F"/>
        </w:rPr>
        <w:t>29. What is N+1?</w:t>
      </w:r>
    </w:p>
    <w:p>
      <w:pPr>
        <w:ind w:left="259"/>
      </w:pPr>
      <w:r>
        <w:t>One query loads a set of parent rows and later access causes an additional query for each parent, often through lazy relationships.</w:t>
      </w:r>
    </w:p>
    <w:p>
      <w:r>
        <w:rPr>
          <w:b/>
          <w:color w:val="16324F"/>
        </w:rPr>
        <w:t>30. Fixes for N+1?</w:t>
      </w:r>
    </w:p>
    <w:p>
      <w:pPr>
        <w:ind w:left="259"/>
      </w:pPr>
      <w:r>
        <w:t>Join fetch/entity graph, batch fetching, DTO projection, tailored repository queries, or a different read model. Verify total rows as well as query count.</w:t>
      </w:r>
    </w:p>
    <w:p>
      <w:r>
        <w:rPr>
          <w:b/>
          <w:color w:val="16324F"/>
        </w:rPr>
        <w:t>31. What is first-level cache?</w:t>
      </w:r>
    </w:p>
    <w:p>
      <w:pPr>
        <w:ind w:left="259"/>
      </w:pPr>
      <w:r>
        <w:t>The per-EntityManager/Session persistence context cache. It guarantees managed identity semantics within that context.</w:t>
      </w:r>
    </w:p>
    <w:p>
      <w:r>
        <w:rPr>
          <w:b/>
          <w:color w:val="16324F"/>
        </w:rPr>
        <w:t>32. What is second-level cache?</w:t>
      </w:r>
    </w:p>
    <w:p>
      <w:pPr>
        <w:ind w:left="259"/>
      </w:pPr>
      <w:r>
        <w:t>Optional cache shared across persistence contexts for configured entities/collections through a cache provider.</w:t>
      </w:r>
    </w:p>
    <w:p>
      <w:r>
        <w:rPr>
          <w:b/>
          <w:color w:val="16324F"/>
        </w:rPr>
        <w:t>33. Why can eager fetching be harmful?</w:t>
      </w:r>
    </w:p>
    <w:p>
      <w:pPr>
        <w:ind w:left="259"/>
      </w:pPr>
      <w:r>
        <w:t>It may load data not needed, create large joins or row multiplication, and shift performance cost to every use case rather than the few that require the association.</w:t>
      </w:r>
    </w:p>
    <w:p>
      <w:r>
        <w:rPr>
          <w:b/>
          <w:color w:val="16324F"/>
        </w:rPr>
        <w:t>34. Why use PreparedStatement?</w:t>
      </w:r>
    </w:p>
    <w:p>
      <w:pPr>
        <w:ind w:left="259"/>
      </w:pPr>
      <w:r>
        <w:t>Safe value parameter binding and potential database/driver plan reuse. It prevents injection for values but cannot safely parameterize arbitrary SQL identifiers.</w:t>
      </w:r>
    </w:p>
    <w:p>
      <w:r>
        <w:rPr>
          <w:b/>
          <w:color w:val="16324F"/>
        </w:rPr>
        <w:t>35. What does a connection pool do?</w:t>
      </w:r>
    </w:p>
    <w:p>
      <w:pPr>
        <w:ind w:left="259"/>
      </w:pPr>
      <w:r>
        <w:t>Keeps a bounded set of reusable physical database connections and leases them to callers, controlling concurrency and avoiding repeated connection-establishment cost.</w:t>
      </w:r>
    </w:p>
    <w:p>
      <w:r>
        <w:rPr>
          <w:b/>
          <w:color w:val="16324F"/>
        </w:rPr>
        <w:t>36. What does Hikari maximumPoolSize mean?</w:t>
      </w:r>
    </w:p>
    <w:p>
      <w:pPr>
        <w:ind w:left="259"/>
      </w:pPr>
      <w:r>
        <w:t>The maximum number of pool connections that may be in the pool/leased; when all are busy, callers wait up to connectionTimeout rather than unlimited connection creation.</w:t>
      </w:r>
    </w:p>
    <w:p>
      <w:r>
        <w:br w:type="page"/>
      </w:r>
    </w:p>
    <w:p>
      <w:r>
        <w:rPr>
          <w:b/>
          <w:color w:val="16324F"/>
        </w:rPr>
        <w:t>37. How do you diagnose pool exhaustion?</w:t>
      </w:r>
    </w:p>
    <w:p>
      <w:pPr>
        <w:ind w:left="259"/>
      </w:pPr>
      <w:r>
        <w:t>Inspect active/pending metrics, connection hold duration, thread dumps, transaction duration, DB query/lock waits and potential leaks. Find why connections are not returning quickly.</w:t>
      </w:r>
    </w:p>
    <w:p>
      <w:r>
        <w:rPr>
          <w:b/>
          <w:color w:val="16324F"/>
        </w:rPr>
        <w:t>38. What is a B-tree index good for?</w:t>
      </w:r>
    </w:p>
    <w:p>
      <w:pPr>
        <w:ind w:left="259"/>
      </w:pPr>
      <w:r>
        <w:t>Equality and range lookup and ordered traversal when predicates align with the indexed key order/prefix.</w:t>
      </w:r>
    </w:p>
    <w:p>
      <w:r>
        <w:rPr>
          <w:b/>
          <w:color w:val="16324F"/>
        </w:rPr>
        <w:t>39. Composite index leftmost prefix?</w:t>
      </w:r>
    </w:p>
    <w:p>
      <w:pPr>
        <w:ind w:left="259"/>
      </w:pPr>
      <w:r>
        <w:t>An index on (a,b,c) naturally supports access beginning with a, then a+b, then a+b+c; skipping the leading column usually loses the same seek ordering advantage.</w:t>
      </w:r>
    </w:p>
    <w:p>
      <w:r>
        <w:rPr>
          <w:b/>
          <w:color w:val="16324F"/>
        </w:rPr>
        <w:t>40. What is a covering index?</w:t>
      </w:r>
    </w:p>
    <w:p>
      <w:pPr>
        <w:ind w:left="259"/>
      </w:pPr>
      <w:r>
        <w:t>An index containing all columns needed to satisfy a query so the engine may avoid additional table/clustered-index lookups.</w:t>
      </w:r>
    </w:p>
    <w:p>
      <w:r>
        <w:rPr>
          <w:b/>
          <w:color w:val="16324F"/>
        </w:rPr>
        <w:t>41. What is MVCC?</w:t>
      </w:r>
    </w:p>
    <w:p>
      <w:pPr>
        <w:ind w:left="259"/>
      </w:pPr>
      <w:r>
        <w:t>Multi-version concurrency control maintains row versions so transactions can read a consistent snapshot while concurrent changes occur, reducing some reader/writer blocking.</w:t>
      </w:r>
    </w:p>
    <w:p>
      <w:r>
        <w:rPr>
          <w:b/>
          <w:color w:val="16324F"/>
        </w:rPr>
        <w:t>42. Lock wait vs deadlock?</w:t>
      </w:r>
    </w:p>
    <w:p>
      <w:pPr>
        <w:ind w:left="259"/>
      </w:pPr>
      <w:r>
        <w:t>A lock wait is one transaction waiting for another and may resolve when the holder commits. A deadlock is a cycle of waits that cannot resolve without aborting a participant.</w:t>
      </w:r>
    </w:p>
    <w:p>
      <w:r>
        <w:rPr>
          <w:b/>
          <w:color w:val="16324F"/>
        </w:rPr>
        <w:t>43. How to reduce deadlocks?</w:t>
      </w:r>
    </w:p>
    <w:p>
      <w:pPr>
        <w:ind w:left="259"/>
      </w:pPr>
      <w:r>
        <w:t>Use consistent lock/update order, keep transactions short, index predicates so fewer rows/ranges lock, avoid unnecessary user/remote wait inside transactions, and retry safe transactions after victim abort.</w:t>
      </w:r>
    </w:p>
    <w:p>
      <w:r>
        <w:rPr>
          <w:b/>
          <w:color w:val="16324F"/>
        </w:rPr>
        <w:t>44. Why primary-key size matters in InnoDB?</w:t>
      </w:r>
    </w:p>
    <w:p>
      <w:pPr>
        <w:ind w:left="259"/>
      </w:pPr>
      <w:r>
        <w:t>Rows are clustered by primary key and secondary indexes contain the primary-key value, so a wide primary key increases every secondary-index entry.</w:t>
      </w:r>
    </w:p>
    <w:p>
      <w:r>
        <w:rPr>
          <w:b/>
          <w:color w:val="16324F"/>
        </w:rPr>
        <w:t>45. Redo vs undo log?</w:t>
      </w:r>
    </w:p>
    <w:p>
      <w:pPr>
        <w:ind w:left="259"/>
      </w:pPr>
      <w:r>
        <w:t>Redo supports crash recovery/durable replay of changes; undo supports rollback and older row versions used by MVCC.</w:t>
      </w:r>
    </w:p>
    <w:p>
      <w:r>
        <w:rPr>
          <w:b/>
          <w:color w:val="16324F"/>
        </w:rPr>
        <w:t>46. What is Aurora writer endpoint?</w:t>
      </w:r>
    </w:p>
    <w:p>
      <w:pPr>
        <w:ind w:left="259"/>
      </w:pPr>
      <w:r>
        <w:t>A cluster endpoint intended to connect to the current writer. During failover DNS/topology changes direct new connections to the promoted writer, but existing connections must fail/reconnect.</w:t>
      </w:r>
    </w:p>
    <w:p>
      <w:r>
        <w:rPr>
          <w:b/>
          <w:color w:val="16324F"/>
        </w:rPr>
        <w:t>47. Does Aurora failover preserve an open JDBC connection?</w:t>
      </w:r>
    </w:p>
    <w:p>
      <w:pPr>
        <w:ind w:left="259"/>
      </w:pPr>
      <w:r>
        <w:t>No. Existing connections can break; applications and pools need sensible validation, retries and reconnection behavior.</w:t>
      </w:r>
    </w:p>
    <w:p>
      <w:r>
        <w:rPr>
          <w:b/>
          <w:color w:val="16324F"/>
        </w:rPr>
        <w:t>48. Redis string vs hash?</w:t>
      </w:r>
    </w:p>
    <w:p>
      <w:pPr>
        <w:ind w:left="259"/>
      </w:pPr>
      <w:r>
        <w:t>String is a single binary-safe value and suits counters or serialized objects. Hash stores multiple fields under one key and supports field-level operations.</w:t>
      </w:r>
    </w:p>
    <w:p>
      <w:r>
        <w:br w:type="page"/>
      </w:r>
    </w:p>
    <w:p>
      <w:r>
        <w:rPr>
          <w:b/>
          <w:color w:val="16324F"/>
        </w:rPr>
        <w:t>49. TTL vs eviction?</w:t>
      </w:r>
    </w:p>
    <w:p>
      <w:pPr>
        <w:ind w:left="259"/>
      </w:pPr>
      <w:r>
        <w:t>TTL expiry removes a key when its lifetime ends; eviction removes keys under memory pressure based on the configured policy.</w:t>
      </w:r>
    </w:p>
    <w:p>
      <w:r>
        <w:rPr>
          <w:b/>
          <w:color w:val="16324F"/>
        </w:rPr>
        <w:t>50. What is cache-aside?</w:t>
      </w:r>
    </w:p>
    <w:p>
      <w:pPr>
        <w:ind w:left="259"/>
      </w:pPr>
      <w:r>
        <w:t>Application checks cache first, reads source of truth on miss and populates cache. Writes update the source and invalidate/update cache.</w:t>
      </w:r>
    </w:p>
    <w:p>
      <w:r>
        <w:rPr>
          <w:b/>
          <w:color w:val="16324F"/>
        </w:rPr>
        <w:t>51. What is cache stampede?</w:t>
      </w:r>
    </w:p>
    <w:p>
      <w:pPr>
        <w:ind w:left="259"/>
      </w:pPr>
      <w:r>
        <w:t>Many callers miss the same hot key and recompute/fetch simultaneously, amplifying backend load.</w:t>
      </w:r>
    </w:p>
    <w:p>
      <w:r>
        <w:rPr>
          <w:b/>
          <w:color w:val="16324F"/>
        </w:rPr>
        <w:t>52. How to control stampede?</w:t>
      </w:r>
    </w:p>
    <w:p>
      <w:pPr>
        <w:ind w:left="259"/>
      </w:pPr>
      <w:r>
        <w:t>TTL jitter, request coalescing/single-flight, safe per-key locks, refresh-ahead or stale-while-revalidate where semantics permit.</w:t>
      </w:r>
    </w:p>
    <w:p>
      <w:r>
        <w:rPr>
          <w:b/>
          <w:color w:val="16324F"/>
        </w:rPr>
        <w:t>53. When should data not be cached?</w:t>
      </w:r>
    </w:p>
    <w:p>
      <w:pPr>
        <w:ind w:left="259"/>
      </w:pPr>
      <w:r>
        <w:t>When freshness/invalidation cost is higher than query cost or stale data can violate correctness—examples can include authorization decisions or rapidly changing financial state unless the cache design explicitly preserves required consistency.</w:t>
      </w:r>
    </w:p>
    <w:p>
      <w:r>
        <w:rPr>
          <w:b/>
          <w:color w:val="16324F"/>
        </w:rPr>
        <w:t>54. Unit vs integration test?</w:t>
      </w:r>
    </w:p>
    <w:p>
      <w:pPr>
        <w:ind w:left="259"/>
      </w:pPr>
      <w:r>
        <w:t>Unit tests isolate a small behavior with fast in-memory collaborators. Integration tests validate real boundaries such as database mappings, framework wiring, serialization or security filters.</w:t>
      </w:r>
    </w:p>
    <w:p>
      <w:r>
        <w:rPr>
          <w:b/>
          <w:color w:val="16324F"/>
        </w:rPr>
        <w:t>55. When is Mockito overused?</w:t>
      </w:r>
    </w:p>
    <w:p>
      <w:pPr>
        <w:ind w:left="259"/>
      </w:pPr>
      <w:r>
        <w:t>When tests mock framework internals or verify every internal call, coupling tests to implementation rather than observable behavior.</w:t>
      </w:r>
    </w:p>
    <w:p>
      <w:r>
        <w:rPr>
          <w:b/>
          <w:color w:val="16324F"/>
        </w:rPr>
        <w:t>56. Why Testcontainers?</w:t>
      </w:r>
    </w:p>
    <w:p>
      <w:pPr>
        <w:ind w:left="259"/>
      </w:pPr>
      <w:r>
        <w:t>It gives disposable real infrastructure such as MySQL/Redis/Kafka so tests catch engine-specific behavior that in-memory substitutes can miss.</w:t>
      </w:r>
    </w:p>
    <w:p>
      <w:r>
        <w:rPr>
          <w:b/>
          <w:color w:val="16324F"/>
        </w:rPr>
        <w:t>57. Why not use latest container image in CI?</w:t>
      </w:r>
    </w:p>
    <w:p>
      <w:pPr>
        <w:ind w:left="259"/>
      </w:pPr>
      <w:r>
        <w:t>Unpinned versions can change behavior unexpectedly and make test results non-reproducible. Pin a supported major/minor or digest according to the project’s update policy.</w:t>
      </w:r>
    </w:p>
    <w:p>
      <w:r>
        <w:rPr>
          <w:b/>
          <w:color w:val="16324F"/>
        </w:rPr>
        <w:t>58. Why are Flyway migrations immutable after use?</w:t>
      </w:r>
    </w:p>
    <w:p>
      <w:pPr>
        <w:ind w:left="259"/>
      </w:pPr>
      <w:r>
        <w:t>The migration history/checksum represents what ran. Editing old migrations creates drift; corrections should be new migrations.</w:t>
      </w:r>
    </w:p>
    <w:p>
      <w:r>
        <w:rPr>
          <w:b/>
          <w:color w:val="16324F"/>
        </w:rPr>
        <w:t>59. What is expand-and-contract?</w:t>
      </w:r>
    </w:p>
    <w:p>
      <w:pPr>
        <w:ind w:left="259"/>
      </w:pPr>
      <w:r>
        <w:t>A safe schema-evolution approach: add compatible structures first, deploy code that supports old/new, backfill/switch, then remove obsolete structures in a later release.</w:t>
      </w:r>
    </w:p>
    <w:p>
      <w:r>
        <w:rPr>
          <w:b/>
          <w:color w:val="16324F"/>
        </w:rPr>
        <w:t>60. What does high latency + low CPU suggest?</w:t>
      </w:r>
    </w:p>
    <w:p>
      <w:pPr>
        <w:ind w:left="259"/>
      </w:pPr>
      <w:r>
        <w:t>Waiting rather than computation: DB pool, locks, remote IO, queues, timeouts or retries should be inspected.</w:t>
      </w:r>
    </w:p>
    <w:p>
      <w:r>
        <w:br w:type="page"/>
      </w:r>
    </w:p>
    <w:p>
      <w:r>
        <w:rPr>
          <w:b/>
          <w:color w:val="16324F"/>
        </w:rPr>
        <w:t>61. What does high active Hikari + pending threads mean?</w:t>
      </w:r>
    </w:p>
    <w:p>
      <w:pPr>
        <w:ind w:left="259"/>
      </w:pPr>
      <w:r>
        <w:t>Pool capacity is fully leased and more callers are waiting; investigate what holds connections and whether the database is itself saturated or blocked.</w:t>
      </w:r>
    </w:p>
    <w:p>
      <w:r>
        <w:rPr>
          <w:b/>
          <w:color w:val="16324F"/>
        </w:rPr>
        <w:t>62. Thread dump vs heap dump?</w:t>
      </w:r>
    </w:p>
    <w:p>
      <w:pPr>
        <w:ind w:left="259"/>
      </w:pPr>
      <w:r>
        <w:t>Thread dumps diagnose execution/waiting/locks; heap dumps diagnose object retention and memory composition. Choose based on the symptom.</w:t>
      </w:r>
    </w:p>
    <w:p>
      <w:r>
        <w:rPr>
          <w:b/>
          <w:color w:val="16324F"/>
        </w:rPr>
        <w:t>63. Why multiple thread dumps?</w:t>
      </w:r>
    </w:p>
    <w:p>
      <w:pPr>
        <w:ind w:left="259"/>
      </w:pPr>
      <w:r>
        <w:t>A sequence shows persistent versus transient states and whether the same stacks/locks remain blocked over time.</w:t>
      </w:r>
    </w:p>
    <w:p>
      <w:r>
        <w:rPr>
          <w:b/>
          <w:color w:val="16324F"/>
        </w:rPr>
        <w:t>64. What is transactional outbox?</w:t>
      </w:r>
    </w:p>
    <w:p>
      <w:pPr>
        <w:ind w:left="259"/>
      </w:pPr>
      <w:r>
        <w:t>Write business data and an outbox event in the same local DB transaction, then publish the outbox asynchronously with idempotent handling.</w:t>
      </w:r>
    </w:p>
    <w:p>
      <w:r>
        <w:rPr>
          <w:b/>
          <w:color w:val="16324F"/>
        </w:rPr>
        <w:t>65. Why not DB transaction + HTTP call as one atomic unit?</w:t>
      </w:r>
    </w:p>
    <w:p>
      <w:pPr>
        <w:ind w:left="259"/>
      </w:pPr>
      <w:r>
        <w:t>A local database transaction cannot roll back a completed remote HTTP side effect. Cross-system consistency needs durable workflow/outbox/saga/idempotency design.</w:t>
      </w:r>
    </w:p>
    <w:p>
      <w:r>
        <w:rPr>
          <w:b/>
          <w:color w:val="16324F"/>
        </w:rPr>
        <w:t>66. What is idempotency?</w:t>
      </w:r>
    </w:p>
    <w:p>
      <w:pPr>
        <w:ind w:left="259"/>
      </w:pPr>
      <w:r>
        <w:t>Repeating the same logical request has no additional unintended effect. It is essential for safe retries in distributed systems.</w:t>
      </w:r>
    </w:p>
    <w:p>
      <w:r>
        <w:rPr>
          <w:b/>
          <w:color w:val="16324F"/>
        </w:rPr>
        <w:t>67. Optimistic locking?</w:t>
      </w:r>
    </w:p>
    <w:p>
      <w:pPr>
        <w:ind w:left="259"/>
      </w:pPr>
      <w:r>
        <w:t>Detect concurrent updates using a version/check condition and reject/retry if the row changed since it was read, avoiding long-held pessimistic locks for many workloads.</w:t>
      </w:r>
    </w:p>
    <w:p>
      <w:r>
        <w:rPr>
          <w:b/>
          <w:color w:val="16324F"/>
        </w:rPr>
        <w:t>68. Pessimistic locking?</w:t>
      </w:r>
    </w:p>
    <w:p>
      <w:pPr>
        <w:ind w:left="259"/>
      </w:pPr>
      <w:r>
        <w:t>Acquire database locks to block conflicting changes while a transaction is active. Useful for some contention patterns but increases blocking and deadlock risk.</w:t>
      </w:r>
    </w:p>
    <w:p>
      <w:r>
        <w:rPr>
          <w:b/>
          <w:color w:val="16324F"/>
        </w:rPr>
        <w:t>69. Why timeouts must compose?</w:t>
      </w:r>
    </w:p>
    <w:p>
      <w:pPr>
        <w:ind w:left="259"/>
      </w:pPr>
      <w:r>
        <w:t>If each downstream call can consume the full end-to-end deadline, nested retries/calls exceed the user budget. Propagate remaining time and assign smaller dependency budgets.</w:t>
      </w:r>
    </w:p>
    <w:p>
      <w:r>
        <w:rPr>
          <w:b/>
          <w:color w:val="16324F"/>
        </w:rPr>
        <w:t>70. Why retries need backoff and jitter?</w:t>
      </w:r>
    </w:p>
    <w:p>
      <w:pPr>
        <w:ind w:left="259"/>
      </w:pPr>
      <w:r>
        <w:t>Immediate synchronized retries can create a retry storm. Backoff reduces pressure and jitter prevents clients from retrying in lockstep.</w:t>
      </w:r>
    </w:p>
    <w:p>
      <w:r>
        <w:rPr>
          <w:b/>
          <w:color w:val="16324F"/>
        </w:rPr>
        <w:t>71. What is a circuit breaker for?</w:t>
      </w:r>
    </w:p>
    <w:p>
      <w:pPr>
        <w:ind w:left="259"/>
      </w:pPr>
      <w:r>
        <w:t>Fail fast after repeated dependency failures so the system stops spending scarce resources on calls likely to fail, while periodically probing recovery. It does not repair the dependency.</w:t>
      </w:r>
    </w:p>
    <w:p>
      <w:r>
        <w:rPr>
          <w:b/>
          <w:color w:val="16324F"/>
        </w:rPr>
        <w:t>72. What is backpressure?</w:t>
      </w:r>
    </w:p>
    <w:p>
      <w:pPr>
        <w:ind w:left="259"/>
      </w:pPr>
      <w:r>
        <w:t>A mechanism for limiting or slowing producers when consumers/resources are saturated, preventing unbounded queues and collapse.</w:t>
      </w:r>
    </w:p>
    <w:p>
      <w:r>
        <w:br w:type="page"/>
      </w:r>
    </w:p>
    <w:p>
      <w:r>
        <w:rPr>
          <w:b/>
          <w:color w:val="16324F"/>
        </w:rPr>
        <w:t>73. Why bounded queues?</w:t>
      </w:r>
    </w:p>
    <w:p>
      <w:pPr>
        <w:ind w:left="259"/>
      </w:pPr>
      <w:r>
        <w:t>Unbounded queues convert overload into memory growth and huge latency. A bound forces an explicit rejection, shedding or backpressure policy.</w:t>
      </w:r>
    </w:p>
    <w:p>
      <w:r>
        <w:rPr>
          <w:b/>
          <w:color w:val="16324F"/>
        </w:rPr>
        <w:t>74. Why map JPA entities to API DTOs?</w:t>
      </w:r>
    </w:p>
    <w:p>
      <w:pPr>
        <w:ind w:left="259"/>
      </w:pPr>
      <w:r>
        <w:t>It prevents persistence internals/lazy associations from leaking into the contract, allows stable versioned response shapes and keeps serialization within deliberate fetch boundaries.</w:t>
      </w:r>
    </w:p>
    <w:p>
      <w:r>
        <w:rPr>
          <w:b/>
          <w:color w:val="16324F"/>
        </w:rPr>
        <w:t>75. Why can @Async lose transaction context?</w:t>
      </w:r>
    </w:p>
    <w:p>
      <w:pPr>
        <w:ind w:left="259"/>
      </w:pPr>
      <w:r>
        <w:t>The task runs on another thread; thread-bound transaction resources from the caller are not automatically propagated. The async method needs its own transaction if required.</w:t>
      </w:r>
    </w:p>
    <w:p>
      <w:r>
        <w:rPr>
          <w:b/>
          <w:color w:val="16324F"/>
        </w:rPr>
        <w:t>76. Why can @Async lose SecurityContext?</w:t>
      </w:r>
    </w:p>
    <w:p>
      <w:pPr>
        <w:ind w:left="259"/>
      </w:pPr>
      <w:r>
        <w:t>Security context is typically thread-local. Executor propagation must be configured or relevant identity passed explicitly.</w:t>
      </w:r>
    </w:p>
    <w:p>
      <w:r>
        <w:rPr>
          <w:b/>
          <w:color w:val="16324F"/>
        </w:rPr>
        <w:t>77. What is a good production troubleshooting order?</w:t>
      </w:r>
    </w:p>
    <w:p>
      <w:pPr>
        <w:ind w:left="259"/>
      </w:pPr>
      <w:r>
        <w:t>Define symptom/time window, compare recent changes, inspect golden signals and traces, identify the constrained resource, collect targeted thread/heap/DB evidence, mitigate, then prove root cause and add prevention.</w:t>
      </w:r>
    </w:p>
    <w:p>
      <w:r>
        <w:rPr>
          <w:b/>
          <w:color w:val="16324F"/>
        </w:rPr>
        <w:t>78. How should a senior candidate answer “what would you monitor”?</w:t>
      </w:r>
    </w:p>
    <w:p>
      <w:pPr>
        <w:ind w:left="259"/>
      </w:pPr>
      <w:r>
        <w:t>Name signals tied to failure modes: request latency/error/throughput, JVM CPU/GC/memory/threads, executor queues, DB pool active/pending, query/lock metrics, dependency latency/errors, cache hit/eviction and business-level success states.</w:t>
      </w:r>
    </w:p>
    <w:p>
      <w:r>
        <w:br w:type="page"/>
      </w:r>
    </w:p>
    <w:p>
      <w:pPr>
        <w:pStyle w:val="Heading1"/>
      </w:pPr>
      <w:r>
        <w:t>Appendix B — 7-Day Revision Plan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2"/>
            <w:tcMar>
              <w:top w:w="90" w:type="dxa"/>
              <w:start w:w="110" w:type="dxa"/>
              <w:bottom w:w="90" w:type="dxa"/>
              <w:end w:w="110" w:type="dxa"/>
            </w:tcMar>
          </w:tcPr>
          <w:p>
            <w:r>
              <w:rPr>
                <w:b/>
              </w:rPr>
              <w:t>Day</w:t>
            </w:r>
          </w:p>
        </w:tc>
        <w:tc>
          <w:tcPr>
            <w:tcW w:type="dxa" w:w="3293"/>
            <w:shd w:fill="D9EAF2"/>
            <w:tcMar>
              <w:top w:w="90" w:type="dxa"/>
              <w:start w:w="110" w:type="dxa"/>
              <w:bottom w:w="90" w:type="dxa"/>
              <w:end w:w="110" w:type="dxa"/>
            </w:tcMar>
          </w:tcPr>
          <w:p>
            <w:r>
              <w:rPr>
                <w:b/>
              </w:rPr>
              <w:t>Focus</w:t>
            </w:r>
          </w:p>
        </w:tc>
        <w:tc>
          <w:tcPr>
            <w:tcW w:type="dxa" w:w="3293"/>
            <w:shd w:fill="D9EAF2"/>
            <w:tcMar>
              <w:top w:w="90" w:type="dxa"/>
              <w:start w:w="110" w:type="dxa"/>
              <w:bottom w:w="90" w:type="dxa"/>
              <w:end w:w="110" w:type="dxa"/>
            </w:tcMar>
          </w:tcPr>
          <w:p>
            <w:r>
              <w:rPr>
                <w:b/>
              </w:rPr>
              <w:t>Read</w:t>
            </w:r>
          </w:p>
        </w:tc>
      </w:tr>
      <w:tr>
        <w:tc>
          <w:tcPr>
            <w:tcW w:type="dxa" w:w="3293"/>
            <w:tcMar>
              <w:top w:w="90" w:type="dxa"/>
              <w:start w:w="110" w:type="dxa"/>
              <w:bottom w:w="90" w:type="dxa"/>
              <w:end w:w="110" w:type="dxa"/>
            </w:tcMar>
          </w:tcPr>
          <w:p>
            <w:r>
              <w:t>Day 1</w:t>
            </w:r>
          </w:p>
        </w:tc>
        <w:tc>
          <w:tcPr>
            <w:tcW w:type="dxa" w:w="3293"/>
            <w:tcMar>
              <w:top w:w="90" w:type="dxa"/>
              <w:start w:w="110" w:type="dxa"/>
              <w:bottom w:w="90" w:type="dxa"/>
              <w:end w:w="110" w:type="dxa"/>
            </w:tcMar>
          </w:tcPr>
          <w:p>
            <w:r>
              <w:t>Spring container, BeanFactory/ApplicationContext, dependency resolution, lifecycle, scopes and circular dependencies</w:t>
            </w:r>
          </w:p>
        </w:tc>
        <w:tc>
          <w:tcPr>
            <w:tcW w:type="dxa" w:w="3293"/>
            <w:tcMar>
              <w:top w:w="90" w:type="dxa"/>
              <w:start w:w="110" w:type="dxa"/>
              <w:bottom w:w="90" w:type="dxa"/>
              <w:end w:w="110" w:type="dxa"/>
            </w:tcMar>
          </w:tcPr>
          <w:p>
            <w:r>
              <w:t>Ch. 1–6</w:t>
            </w:r>
          </w:p>
        </w:tc>
      </w:tr>
      <w:tr>
        <w:tc>
          <w:tcPr>
            <w:tcW w:type="dxa" w:w="3293"/>
            <w:tcMar>
              <w:top w:w="90" w:type="dxa"/>
              <w:start w:w="110" w:type="dxa"/>
              <w:bottom w:w="90" w:type="dxa"/>
              <w:end w:w="110" w:type="dxa"/>
            </w:tcMar>
          </w:tcPr>
          <w:p>
            <w:r>
              <w:t>Day 2</w:t>
            </w:r>
          </w:p>
        </w:tc>
        <w:tc>
          <w:tcPr>
            <w:tcW w:type="dxa" w:w="3293"/>
            <w:tcMar>
              <w:top w:w="90" w:type="dxa"/>
              <w:start w:w="110" w:type="dxa"/>
              <w:bottom w:w="90" w:type="dxa"/>
              <w:end w:w="110" w:type="dxa"/>
            </w:tcMar>
          </w:tcPr>
          <w:p>
            <w:r>
              <w:t>AOP/proxies, Boot auto-configuration/configuration, MVC and security</w:t>
            </w:r>
          </w:p>
        </w:tc>
        <w:tc>
          <w:tcPr>
            <w:tcW w:type="dxa" w:w="3293"/>
            <w:tcMar>
              <w:top w:w="90" w:type="dxa"/>
              <w:start w:w="110" w:type="dxa"/>
              <w:bottom w:w="90" w:type="dxa"/>
              <w:end w:w="110" w:type="dxa"/>
            </w:tcMar>
          </w:tcPr>
          <w:p>
            <w:r>
              <w:t>Ch. 7–12</w:t>
            </w:r>
          </w:p>
        </w:tc>
      </w:tr>
      <w:tr>
        <w:tc>
          <w:tcPr>
            <w:tcW w:type="dxa" w:w="3293"/>
            <w:tcMar>
              <w:top w:w="90" w:type="dxa"/>
              <w:start w:w="110" w:type="dxa"/>
              <w:bottom w:w="90" w:type="dxa"/>
              <w:end w:w="110" w:type="dxa"/>
            </w:tcMar>
          </w:tcPr>
          <w:p>
            <w:r>
              <w:t>Day 3</w:t>
            </w:r>
          </w:p>
        </w:tc>
        <w:tc>
          <w:tcPr>
            <w:tcW w:type="dxa" w:w="3293"/>
            <w:tcMar>
              <w:top w:w="90" w:type="dxa"/>
              <w:start w:w="110" w:type="dxa"/>
              <w:bottom w:w="90" w:type="dxa"/>
              <w:end w:w="110" w:type="dxa"/>
            </w:tcMar>
          </w:tcPr>
          <w:p>
            <w:r>
              <w:t>Transaction internals, propagation/isolation, JPA entity lifecycle</w:t>
            </w:r>
          </w:p>
        </w:tc>
        <w:tc>
          <w:tcPr>
            <w:tcW w:type="dxa" w:w="3293"/>
            <w:tcMar>
              <w:top w:w="90" w:type="dxa"/>
              <w:start w:w="110" w:type="dxa"/>
              <w:bottom w:w="90" w:type="dxa"/>
              <w:end w:w="110" w:type="dxa"/>
            </w:tcMar>
          </w:tcPr>
          <w:p>
            <w:r>
              <w:t>Ch. 13–15</w:t>
            </w:r>
          </w:p>
        </w:tc>
      </w:tr>
      <w:tr>
        <w:tc>
          <w:tcPr>
            <w:tcW w:type="dxa" w:w="3293"/>
            <w:tcMar>
              <w:top w:w="90" w:type="dxa"/>
              <w:start w:w="110" w:type="dxa"/>
              <w:bottom w:w="90" w:type="dxa"/>
              <w:end w:w="110" w:type="dxa"/>
            </w:tcMar>
          </w:tcPr>
          <w:p>
            <w:r>
              <w:t>Day 4</w:t>
            </w:r>
          </w:p>
        </w:tc>
        <w:tc>
          <w:tcPr>
            <w:tcW w:type="dxa" w:w="3293"/>
            <w:tcMar>
              <w:top w:w="90" w:type="dxa"/>
              <w:start w:w="110" w:type="dxa"/>
              <w:bottom w:w="90" w:type="dxa"/>
              <w:end w:w="110" w:type="dxa"/>
            </w:tcMar>
          </w:tcPr>
          <w:p>
            <w:r>
              <w:t>Fetching/N+1, Hibernate caches, JDBC and HikariCP</w:t>
            </w:r>
          </w:p>
        </w:tc>
        <w:tc>
          <w:tcPr>
            <w:tcW w:type="dxa" w:w="3293"/>
            <w:tcMar>
              <w:top w:w="90" w:type="dxa"/>
              <w:start w:w="110" w:type="dxa"/>
              <w:bottom w:w="90" w:type="dxa"/>
              <w:end w:w="110" w:type="dxa"/>
            </w:tcMar>
          </w:tcPr>
          <w:p>
            <w:r>
              <w:t>Ch. 16–19</w:t>
            </w:r>
          </w:p>
        </w:tc>
      </w:tr>
      <w:tr>
        <w:tc>
          <w:tcPr>
            <w:tcW w:type="dxa" w:w="3293"/>
            <w:tcMar>
              <w:top w:w="90" w:type="dxa"/>
              <w:start w:w="110" w:type="dxa"/>
              <w:bottom w:w="90" w:type="dxa"/>
              <w:end w:w="110" w:type="dxa"/>
            </w:tcMar>
          </w:tcPr>
          <w:p>
            <w:r>
              <w:t>Day 5</w:t>
            </w:r>
          </w:p>
        </w:tc>
        <w:tc>
          <w:tcPr>
            <w:tcW w:type="dxa" w:w="3293"/>
            <w:tcMar>
              <w:top w:w="90" w:type="dxa"/>
              <w:start w:w="110" w:type="dxa"/>
              <w:bottom w:w="90" w:type="dxa"/>
              <w:end w:w="110" w:type="dxa"/>
            </w:tcMar>
          </w:tcPr>
          <w:p>
            <w:r>
              <w:t>Indexes/plans, locks/deadlocks, MySQL and Aurora</w:t>
            </w:r>
          </w:p>
        </w:tc>
        <w:tc>
          <w:tcPr>
            <w:tcW w:type="dxa" w:w="3293"/>
            <w:tcMar>
              <w:top w:w="90" w:type="dxa"/>
              <w:start w:w="110" w:type="dxa"/>
              <w:bottom w:w="90" w:type="dxa"/>
              <w:end w:w="110" w:type="dxa"/>
            </w:tcMar>
          </w:tcPr>
          <w:p>
            <w:r>
              <w:t>Ch. 20–23</w:t>
            </w:r>
          </w:p>
        </w:tc>
      </w:tr>
      <w:tr>
        <w:tc>
          <w:tcPr>
            <w:tcW w:type="dxa" w:w="3293"/>
            <w:tcMar>
              <w:top w:w="90" w:type="dxa"/>
              <w:start w:w="110" w:type="dxa"/>
              <w:bottom w:w="90" w:type="dxa"/>
              <w:end w:w="110" w:type="dxa"/>
            </w:tcMar>
          </w:tcPr>
          <w:p>
            <w:r>
              <w:t>Day 6</w:t>
            </w:r>
          </w:p>
        </w:tc>
        <w:tc>
          <w:tcPr>
            <w:tcW w:type="dxa" w:w="3293"/>
            <w:tcMar>
              <w:top w:w="90" w:type="dxa"/>
              <w:start w:w="110" w:type="dxa"/>
              <w:bottom w:w="90" w:type="dxa"/>
              <w:end w:w="110" w:type="dxa"/>
            </w:tcMar>
          </w:tcPr>
          <w:p>
            <w:r>
              <w:t>Redis/caching, JUnit/Mockito, Testcontainers and migrations</w:t>
            </w:r>
          </w:p>
        </w:tc>
        <w:tc>
          <w:tcPr>
            <w:tcW w:type="dxa" w:w="3293"/>
            <w:tcMar>
              <w:top w:w="90" w:type="dxa"/>
              <w:start w:w="110" w:type="dxa"/>
              <w:bottom w:w="90" w:type="dxa"/>
              <w:end w:w="110" w:type="dxa"/>
            </w:tcMar>
          </w:tcPr>
          <w:p>
            <w:r>
              <w:t>Ch. 24–28</w:t>
            </w:r>
          </w:p>
        </w:tc>
      </w:tr>
      <w:tr>
        <w:tc>
          <w:tcPr>
            <w:tcW w:type="dxa" w:w="3293"/>
            <w:tcMar>
              <w:top w:w="90" w:type="dxa"/>
              <w:start w:w="110" w:type="dxa"/>
              <w:bottom w:w="90" w:type="dxa"/>
              <w:end w:w="110" w:type="dxa"/>
            </w:tcMar>
          </w:tcPr>
          <w:p>
            <w:r>
              <w:t>Day 7</w:t>
            </w:r>
          </w:p>
        </w:tc>
        <w:tc>
          <w:tcPr>
            <w:tcW w:type="dxa" w:w="3293"/>
            <w:tcMar>
              <w:top w:w="90" w:type="dxa"/>
              <w:start w:w="110" w:type="dxa"/>
              <w:bottom w:w="90" w:type="dxa"/>
              <w:end w:w="110" w:type="dxa"/>
            </w:tcMar>
          </w:tcPr>
          <w:p>
            <w:r>
              <w:t>Production troubleshooting, system design and full rapid-fire pass</w:t>
            </w:r>
          </w:p>
        </w:tc>
        <w:tc>
          <w:tcPr>
            <w:tcW w:type="dxa" w:w="3293"/>
            <w:tcMar>
              <w:top w:w="90" w:type="dxa"/>
              <w:start w:w="110" w:type="dxa"/>
              <w:bottom w:w="90" w:type="dxa"/>
              <w:end w:w="110" w:type="dxa"/>
            </w:tcMar>
          </w:tcPr>
          <w:p>
            <w:r>
              <w:t>Ch. 29–30 + Appendix A</w:t>
            </w:r>
          </w:p>
        </w:tc>
      </w:tr>
    </w:tbl>
    <w:p>
      <w:pPr>
        <w:pStyle w:val="SmallNote"/>
      </w:pPr>
      <w:r>
        <w:br/>
        <w:t>Final rule: for senior interviews, always connect framework behavior to resource limits, concurrency, failure recovery and observability. “I know the annotation” is the beginning of the answer, not the end.</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INTERVIEW PREPARATION TEXTBOOK | VOLUME 2 — SPRING +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0"/>
      <w:outlineLvl w:val="0"/>
    </w:pPr>
    <w:rPr>
      <w:rFonts w:asciiTheme="majorHAnsi" w:eastAsiaTheme="majorEastAsia" w:hAnsiTheme="majorHAnsi" w:cstheme="majorBidi" w:ascii="Aptos Display" w:hAnsi="Aptos Display"/>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B5D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D6F8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360" w:right="144"/>
    </w:pPr>
    <w:rPr>
      <w:rFonts w:ascii="Consolas" w:hAnsi="Consolas"/>
      <w:sz w:val="18"/>
    </w:rPr>
  </w:style>
  <w:style w:type="paragraph" w:customStyle="1" w:styleId="SmallNote">
    <w:name w:val="Small Note"/>
    <w:rPr>
      <w:rFonts w:ascii="Aptos" w:hAnsi="Aptos"/>
      <w:i/>
      <w:color w:val="50505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