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4617" w:rsidRDefault="008A4617" w:rsidP="008A4617">
      <w:pPr>
        <w:jc w:val="center"/>
        <w:rPr>
          <w:b/>
          <w:bCs/>
          <w:u w:val="single"/>
        </w:rPr>
      </w:pPr>
      <w:r w:rsidRPr="008A4617">
        <w:rPr>
          <w:b/>
          <w:bCs/>
          <w:u w:val="single"/>
        </w:rPr>
        <w:t>Microservices Event Driven Using Apache Kafka and RabbitMQ</w:t>
      </w:r>
    </w:p>
    <w:p w:rsidR="008A4617" w:rsidRDefault="008A4617" w:rsidP="008A4617">
      <w:pPr>
        <w:rPr>
          <w:b/>
          <w:bCs/>
        </w:rPr>
      </w:pPr>
    </w:p>
    <w:p w:rsidR="008A4617" w:rsidRPr="008A4617" w:rsidRDefault="008A4617" w:rsidP="008A4617">
      <w:r w:rsidRPr="008A4617">
        <w:t>What is Apache Kafka and RabbitMQ  ?</w:t>
      </w:r>
    </w:p>
    <w:p w:rsidR="008A4617" w:rsidRDefault="008A4617" w:rsidP="008A4617">
      <w:r w:rsidRPr="008A4617">
        <w:t>Apache Kafka is a distributed event streaming platform.</w:t>
      </w:r>
      <w:r w:rsidRPr="008A4617">
        <w:br/>
        <w:t>Instead of just passing messages from one service to another, Kafka stores a continuous log of events that many systems can read from.</w:t>
      </w:r>
    </w:p>
    <w:p w:rsidR="008A4617" w:rsidRDefault="008A4617" w:rsidP="008A4617">
      <w:r w:rsidRPr="008A4617">
        <w:t>Think of it as a high-speed data pipeline plus storage for events</w:t>
      </w:r>
    </w:p>
    <w:p w:rsidR="008A4617" w:rsidRDefault="008A4617" w:rsidP="008A4617">
      <w:r>
        <w:br/>
      </w:r>
      <w:r>
        <w:br/>
      </w:r>
      <w:r w:rsidRPr="008A4617">
        <w:t>Data is written as events to a topic.</w:t>
      </w:r>
      <w:r w:rsidRPr="008A4617">
        <w:br/>
        <w:t>Those events remain stored for a configurable time, and many consumers can read them independently.</w:t>
      </w:r>
    </w:p>
    <w:p w:rsidR="008A4617" w:rsidRDefault="008A4617" w:rsidP="008A4617"/>
    <w:p w:rsidR="008A4617" w:rsidRPr="008A4617" w:rsidRDefault="008A4617" w:rsidP="008A4617">
      <w:r w:rsidRPr="008A4617">
        <w:t>Main components</w:t>
      </w:r>
    </w:p>
    <w:p w:rsidR="008A4617" w:rsidRPr="008A4617" w:rsidRDefault="008A4617" w:rsidP="008A4617">
      <w:pPr>
        <w:numPr>
          <w:ilvl w:val="0"/>
          <w:numId w:val="1"/>
        </w:numPr>
      </w:pPr>
      <w:r w:rsidRPr="008A4617">
        <w:t>Producer → sends events</w:t>
      </w:r>
    </w:p>
    <w:p w:rsidR="008A4617" w:rsidRPr="008A4617" w:rsidRDefault="008A4617" w:rsidP="008A4617">
      <w:pPr>
        <w:numPr>
          <w:ilvl w:val="0"/>
          <w:numId w:val="1"/>
        </w:numPr>
      </w:pPr>
      <w:r w:rsidRPr="008A4617">
        <w:t>Kafka Broker → stores events</w:t>
      </w:r>
    </w:p>
    <w:p w:rsidR="008A4617" w:rsidRPr="008A4617" w:rsidRDefault="008A4617" w:rsidP="008A4617">
      <w:pPr>
        <w:numPr>
          <w:ilvl w:val="0"/>
          <w:numId w:val="1"/>
        </w:numPr>
      </w:pPr>
      <w:r w:rsidRPr="008A4617">
        <w:t>Topic → category/stream of events</w:t>
      </w:r>
    </w:p>
    <w:p w:rsidR="008A4617" w:rsidRPr="008A4617" w:rsidRDefault="008A4617" w:rsidP="008A4617">
      <w:pPr>
        <w:numPr>
          <w:ilvl w:val="0"/>
          <w:numId w:val="1"/>
        </w:numPr>
      </w:pPr>
      <w:r w:rsidRPr="008A4617">
        <w:t>Partition → parallel processing</w:t>
      </w:r>
    </w:p>
    <w:p w:rsidR="008A4617" w:rsidRDefault="008A4617" w:rsidP="008A4617">
      <w:pPr>
        <w:numPr>
          <w:ilvl w:val="0"/>
          <w:numId w:val="1"/>
        </w:numPr>
      </w:pPr>
      <w:r w:rsidRPr="008A4617">
        <w:t>Consumer → reads events</w:t>
      </w:r>
    </w:p>
    <w:p w:rsidR="00515901" w:rsidRDefault="00515901" w:rsidP="00515901"/>
    <w:p w:rsidR="00515901" w:rsidRPr="008A4617" w:rsidRDefault="00515901" w:rsidP="00515901">
      <w:r>
        <w:rPr>
          <w:noProof/>
        </w:rPr>
        <w:drawing>
          <wp:inline distT="0" distB="0" distL="0" distR="0">
            <wp:extent cx="5731510" cy="2839085"/>
            <wp:effectExtent l="0" t="0" r="2540" b="0"/>
            <wp:docPr id="13080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858" name="Picture 1308048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01" w:rsidRDefault="00515901" w:rsidP="008A4617"/>
    <w:p w:rsidR="00515901" w:rsidRDefault="00515901" w:rsidP="008A4617">
      <w:r>
        <w:t xml:space="preserve">RabbitMQ is the message broker designed for reliable message delivery between services </w:t>
      </w:r>
      <w:r>
        <w:br/>
        <w:t xml:space="preserve">It follows traditional </w:t>
      </w:r>
      <w:proofErr w:type="gramStart"/>
      <w:r>
        <w:t>queue based</w:t>
      </w:r>
      <w:proofErr w:type="gramEnd"/>
      <w:r>
        <w:t xml:space="preserve"> messaging system</w:t>
      </w:r>
      <w:r>
        <w:br/>
      </w:r>
      <w:r>
        <w:lastRenderedPageBreak/>
        <w:br/>
      </w:r>
      <w:r w:rsidRPr="00515901">
        <w:t>Messages go to an exchange, which routes them to queues, and workers consume them.</w:t>
      </w:r>
    </w:p>
    <w:p w:rsidR="00515901" w:rsidRPr="00515901" w:rsidRDefault="00515901" w:rsidP="00515901">
      <w:r w:rsidRPr="00515901">
        <w:t>Main components</w:t>
      </w:r>
    </w:p>
    <w:p w:rsidR="00515901" w:rsidRPr="00515901" w:rsidRDefault="00515901" w:rsidP="00515901">
      <w:pPr>
        <w:numPr>
          <w:ilvl w:val="0"/>
          <w:numId w:val="2"/>
        </w:numPr>
      </w:pPr>
      <w:r w:rsidRPr="00515901">
        <w:t>Producer</w:t>
      </w:r>
    </w:p>
    <w:p w:rsidR="00515901" w:rsidRPr="00515901" w:rsidRDefault="00515901" w:rsidP="00515901">
      <w:pPr>
        <w:numPr>
          <w:ilvl w:val="0"/>
          <w:numId w:val="2"/>
        </w:numPr>
      </w:pPr>
      <w:r w:rsidRPr="00515901">
        <w:t>Exchange</w:t>
      </w:r>
    </w:p>
    <w:p w:rsidR="00515901" w:rsidRPr="00515901" w:rsidRDefault="00515901" w:rsidP="00515901">
      <w:pPr>
        <w:numPr>
          <w:ilvl w:val="0"/>
          <w:numId w:val="2"/>
        </w:numPr>
      </w:pPr>
      <w:r w:rsidRPr="00515901">
        <w:t>Queue</w:t>
      </w:r>
    </w:p>
    <w:p w:rsidR="00515901" w:rsidRPr="00515901" w:rsidRDefault="00515901" w:rsidP="00515901">
      <w:pPr>
        <w:numPr>
          <w:ilvl w:val="0"/>
          <w:numId w:val="2"/>
        </w:numPr>
      </w:pPr>
      <w:r w:rsidRPr="00515901">
        <w:t>Consumer</w:t>
      </w:r>
    </w:p>
    <w:p w:rsidR="00515901" w:rsidRPr="00515901" w:rsidRDefault="00515901" w:rsidP="00515901">
      <w:r w:rsidRPr="00515901">
        <w:t>RabbitMQ supports routing patterns:</w:t>
      </w:r>
    </w:p>
    <w:p w:rsidR="00515901" w:rsidRPr="00515901" w:rsidRDefault="00515901" w:rsidP="00515901">
      <w:pPr>
        <w:numPr>
          <w:ilvl w:val="0"/>
          <w:numId w:val="3"/>
        </w:numPr>
      </w:pPr>
      <w:r w:rsidRPr="00515901">
        <w:t>direct</w:t>
      </w:r>
    </w:p>
    <w:p w:rsidR="00515901" w:rsidRPr="00515901" w:rsidRDefault="00515901" w:rsidP="00515901">
      <w:pPr>
        <w:numPr>
          <w:ilvl w:val="0"/>
          <w:numId w:val="3"/>
        </w:numPr>
      </w:pPr>
      <w:r w:rsidRPr="00515901">
        <w:t>topic</w:t>
      </w:r>
    </w:p>
    <w:p w:rsidR="00515901" w:rsidRPr="00515901" w:rsidRDefault="00515901" w:rsidP="00515901">
      <w:pPr>
        <w:numPr>
          <w:ilvl w:val="0"/>
          <w:numId w:val="3"/>
        </w:numPr>
      </w:pPr>
      <w:r w:rsidRPr="00515901">
        <w:t>fanout</w:t>
      </w:r>
    </w:p>
    <w:p w:rsidR="00515901" w:rsidRPr="00515901" w:rsidRDefault="00515901" w:rsidP="00515901">
      <w:pPr>
        <w:numPr>
          <w:ilvl w:val="0"/>
          <w:numId w:val="3"/>
        </w:numPr>
      </w:pPr>
      <w:r w:rsidRPr="00515901">
        <w:t>headers</w:t>
      </w:r>
    </w:p>
    <w:p w:rsidR="00A265E4" w:rsidRDefault="008A4617" w:rsidP="008A4617">
      <w:r w:rsidRPr="008A4617">
        <w:br/>
      </w:r>
      <w:r w:rsidR="00515901">
        <w:rPr>
          <w:noProof/>
        </w:rPr>
        <w:drawing>
          <wp:inline distT="0" distB="0" distL="0" distR="0">
            <wp:extent cx="5731510" cy="2608580"/>
            <wp:effectExtent l="0" t="0" r="2540" b="1270"/>
            <wp:docPr id="1387660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60393" name="Picture 13876603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262" w:rsidRDefault="00F11262" w:rsidP="008A4617"/>
    <w:p w:rsidR="00F11262" w:rsidRDefault="00F11262" w:rsidP="008A4617"/>
    <w:p w:rsidR="00F11262" w:rsidRDefault="00F11262" w:rsidP="008A4617">
      <w:r>
        <w:t xml:space="preserve">Even if a service is </w:t>
      </w:r>
      <w:proofErr w:type="gramStart"/>
      <w:r>
        <w:t>fail</w:t>
      </w:r>
      <w:proofErr w:type="gramEnd"/>
      <w:r>
        <w:t xml:space="preserve">, when that service restart at that time it completes the given work using </w:t>
      </w:r>
      <w:proofErr w:type="spellStart"/>
      <w:r>
        <w:t>kafka</w:t>
      </w:r>
      <w:proofErr w:type="spellEnd"/>
    </w:p>
    <w:p w:rsidR="00F11262" w:rsidRDefault="00F11262" w:rsidP="008A4617"/>
    <w:p w:rsidR="00F11262" w:rsidRDefault="00F11262" w:rsidP="008A4617">
      <w:proofErr w:type="spellStart"/>
      <w:proofErr w:type="gramStart"/>
      <w:r>
        <w:t>Lets</w:t>
      </w:r>
      <w:proofErr w:type="spellEnd"/>
      <w:proofErr w:type="gramEnd"/>
      <w:r>
        <w:t xml:space="preserve"> Implement the Event Driven :</w:t>
      </w:r>
    </w:p>
    <w:p w:rsidR="00F11262" w:rsidRDefault="00F11262" w:rsidP="008A4617">
      <w:r>
        <w:t>Step 1 :</w:t>
      </w:r>
    </w:p>
    <w:p w:rsidR="00F11262" w:rsidRDefault="00F11262" w:rsidP="008A4617">
      <w:r>
        <w:t>Download Apache Kafka – I did S</w:t>
      </w:r>
      <w:r w:rsidRPr="00F11262">
        <w:t>cala 2.12 - </w:t>
      </w:r>
      <w:hyperlink r:id="rId7" w:tgtFrame="_blank" w:history="1">
        <w:r w:rsidRPr="00F11262">
          <w:rPr>
            <w:rStyle w:val="Hyperlink"/>
          </w:rPr>
          <w:t>kafka_2.12-3.9.2.tgz</w:t>
        </w:r>
      </w:hyperlink>
      <w:r w:rsidRPr="00F11262">
        <w:t> (</w:t>
      </w:r>
      <w:proofErr w:type="spellStart"/>
      <w:r w:rsidRPr="00F11262">
        <w:fldChar w:fldCharType="begin"/>
      </w:r>
      <w:r w:rsidRPr="00F11262">
        <w:instrText>HYPERLINK "https://downloads.apache.org/kafka/3.9.2/kafka_2.12-3.9.2.tgz.asc" \t "_blank"</w:instrText>
      </w:r>
      <w:r w:rsidRPr="00F11262">
        <w:fldChar w:fldCharType="separate"/>
      </w:r>
      <w:r w:rsidRPr="00F11262">
        <w:rPr>
          <w:rStyle w:val="Hyperlink"/>
        </w:rPr>
        <w:t>asc</w:t>
      </w:r>
      <w:proofErr w:type="spellEnd"/>
      <w:r w:rsidRPr="00F11262">
        <w:fldChar w:fldCharType="end"/>
      </w:r>
      <w:r w:rsidRPr="00F11262">
        <w:t>, </w:t>
      </w:r>
      <w:hyperlink r:id="rId8" w:tgtFrame="_blank" w:history="1">
        <w:r w:rsidRPr="00F11262">
          <w:rPr>
            <w:rStyle w:val="Hyperlink"/>
          </w:rPr>
          <w:t>sha512</w:t>
        </w:r>
      </w:hyperlink>
      <w:r w:rsidRPr="00F11262">
        <w:t>)</w:t>
      </w:r>
    </w:p>
    <w:p w:rsidR="00F11262" w:rsidRDefault="00F11262" w:rsidP="008A4617">
      <w:r>
        <w:t xml:space="preserve">After installation extract it and set to environment variable (in path) </w:t>
      </w:r>
      <w:proofErr w:type="gramStart"/>
      <w:r>
        <w:t>and also</w:t>
      </w:r>
      <w:proofErr w:type="gramEnd"/>
      <w:r>
        <w:t xml:space="preserve"> add below.</w:t>
      </w:r>
      <w:r>
        <w:br/>
        <w:t xml:space="preserve">Then go to </w:t>
      </w:r>
      <w:proofErr w:type="spellStart"/>
      <w:r>
        <w:t>kafka</w:t>
      </w:r>
      <w:proofErr w:type="spellEnd"/>
      <w:r>
        <w:t xml:space="preserve">/config/kraft </w:t>
      </w:r>
      <w:r>
        <w:br/>
        <w:t xml:space="preserve">Open </w:t>
      </w:r>
      <w:proofErr w:type="spellStart"/>
      <w:r>
        <w:t>reconfig-server.properties</w:t>
      </w:r>
      <w:proofErr w:type="spellEnd"/>
      <w:r>
        <w:t xml:space="preserve"> and server properties and in basic log correct the </w:t>
      </w:r>
      <w:proofErr w:type="spellStart"/>
      <w:r>
        <w:t>dir</w:t>
      </w:r>
      <w:proofErr w:type="spellEnd"/>
      <w:r>
        <w:t xml:space="preserve"> path</w:t>
      </w:r>
    </w:p>
    <w:p w:rsidR="00F11262" w:rsidRDefault="00F11262" w:rsidP="008A4617">
      <w:r>
        <w:lastRenderedPageBreak/>
        <w:t xml:space="preserve">Step 2: </w:t>
      </w:r>
    </w:p>
    <w:p w:rsidR="00F11262" w:rsidRDefault="00F11262" w:rsidP="00F11262">
      <w:r>
        <w:t xml:space="preserve">Run the Apache Kafka at localhost, Run the command in the </w:t>
      </w:r>
      <w:proofErr w:type="spellStart"/>
      <w:r>
        <w:t>cmd</w:t>
      </w:r>
      <w:proofErr w:type="spellEnd"/>
      <w:r>
        <w:t xml:space="preserve"> one by one </w:t>
      </w:r>
      <w:r>
        <w:br/>
        <w:t xml:space="preserve">1] </w:t>
      </w:r>
      <w:r>
        <w:t>.\bin\windows\kafka-storage.bat random-</w:t>
      </w:r>
      <w:proofErr w:type="spellStart"/>
      <w:r>
        <w:t>uuid</w:t>
      </w:r>
      <w:proofErr w:type="spellEnd"/>
      <w:r>
        <w:br/>
        <w:t xml:space="preserve"> returns - </w:t>
      </w:r>
      <w:r w:rsidRPr="00F11262">
        <w:rPr>
          <w:b/>
          <w:bCs/>
        </w:rPr>
        <w:t>g7fWvPzyRyqVdbFAdmueWQ</w:t>
      </w:r>
      <w:r>
        <w:rPr>
          <w:b/>
          <w:bCs/>
        </w:rPr>
        <w:t xml:space="preserve">   - </w:t>
      </w:r>
      <w:r w:rsidRPr="00F11262">
        <w:t xml:space="preserve">add this below </w:t>
      </w:r>
      <w:r>
        <w:t>for format</w:t>
      </w:r>
    </w:p>
    <w:p w:rsidR="00F11262" w:rsidRDefault="00F11262" w:rsidP="00F11262">
      <w:r>
        <w:t xml:space="preserve">2] </w:t>
      </w:r>
      <w:r>
        <w:t>.\bin\windows\kafka-storage.bat format -t g7fWvPzyRyqVdbFAdmueWQ -c .\config\kraft\</w:t>
      </w:r>
      <w:proofErr w:type="spellStart"/>
      <w:r>
        <w:t>server.properties</w:t>
      </w:r>
      <w:proofErr w:type="spellEnd"/>
    </w:p>
    <w:p w:rsidR="00F11262" w:rsidRDefault="00F11262" w:rsidP="00F11262">
      <w:r>
        <w:t xml:space="preserve">3] </w:t>
      </w:r>
      <w:r>
        <w:t>.\bin\windows\kafka-server-start.bat .\config\kraft\</w:t>
      </w:r>
      <w:proofErr w:type="spellStart"/>
      <w:r>
        <w:t>server.properties</w:t>
      </w:r>
      <w:proofErr w:type="spellEnd"/>
    </w:p>
    <w:p w:rsidR="00F11262" w:rsidRDefault="00F11262" w:rsidP="008A4617"/>
    <w:p w:rsidR="00F11262" w:rsidRDefault="00F11262" w:rsidP="008A4617"/>
    <w:p w:rsidR="00F11262" w:rsidRDefault="00F11262" w:rsidP="008A4617">
      <w:r>
        <w:t xml:space="preserve">These were the steps required for </w:t>
      </w:r>
      <w:proofErr w:type="spellStart"/>
      <w:r>
        <w:t>apache</w:t>
      </w:r>
      <w:proofErr w:type="spellEnd"/>
      <w:r>
        <w:t xml:space="preserve"> download </w:t>
      </w:r>
      <w:r>
        <w:br/>
      </w:r>
      <w:r>
        <w:br/>
        <w:t xml:space="preserve">Now </w:t>
      </w:r>
      <w:proofErr w:type="gramStart"/>
      <w:r>
        <w:t>lets</w:t>
      </w:r>
      <w:proofErr w:type="gramEnd"/>
      <w:r>
        <w:t xml:space="preserve"> implement using </w:t>
      </w:r>
      <w:proofErr w:type="spellStart"/>
      <w:r>
        <w:t>Springboot</w:t>
      </w:r>
      <w:proofErr w:type="spellEnd"/>
      <w:r>
        <w:br/>
      </w:r>
      <w:r>
        <w:br/>
        <w:t xml:space="preserve">Step 1 : </w:t>
      </w:r>
    </w:p>
    <w:p w:rsidR="00F11262" w:rsidRDefault="00F11262" w:rsidP="00F11262">
      <w:pPr>
        <w:rPr>
          <w:color w:val="595959" w:themeColor="text1" w:themeTint="A6"/>
          <w:sz w:val="18"/>
          <w:szCs w:val="18"/>
        </w:rPr>
      </w:pPr>
      <w:r>
        <w:t xml:space="preserve">Add the following dependency </w:t>
      </w:r>
      <w:r>
        <w:br/>
      </w:r>
      <w:r w:rsidRPr="00F11262">
        <w:rPr>
          <w:color w:val="595959" w:themeColor="text1" w:themeTint="A6"/>
          <w:sz w:val="18"/>
          <w:szCs w:val="18"/>
        </w:rPr>
        <w:t>&lt;dependency&gt;</w:t>
      </w:r>
      <w:r w:rsidRPr="00F11262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F11262">
        <w:rPr>
          <w:color w:val="595959" w:themeColor="text1" w:themeTint="A6"/>
          <w:sz w:val="18"/>
          <w:szCs w:val="18"/>
        </w:rPr>
        <w:t>groupId</w:t>
      </w:r>
      <w:proofErr w:type="spellEnd"/>
      <w:r w:rsidRPr="00F11262">
        <w:rPr>
          <w:color w:val="595959" w:themeColor="text1" w:themeTint="A6"/>
          <w:sz w:val="18"/>
          <w:szCs w:val="18"/>
        </w:rPr>
        <w:t>&gt;</w:t>
      </w:r>
      <w:proofErr w:type="spellStart"/>
      <w:r w:rsidRPr="00F11262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F11262">
        <w:rPr>
          <w:color w:val="595959" w:themeColor="text1" w:themeTint="A6"/>
          <w:sz w:val="18"/>
          <w:szCs w:val="18"/>
        </w:rPr>
        <w:t>&lt;/</w:t>
      </w:r>
      <w:proofErr w:type="spellStart"/>
      <w:r w:rsidRPr="00F11262">
        <w:rPr>
          <w:color w:val="595959" w:themeColor="text1" w:themeTint="A6"/>
          <w:sz w:val="18"/>
          <w:szCs w:val="18"/>
        </w:rPr>
        <w:t>groupId</w:t>
      </w:r>
      <w:proofErr w:type="spellEnd"/>
      <w:r w:rsidRPr="00F11262">
        <w:rPr>
          <w:color w:val="595959" w:themeColor="text1" w:themeTint="A6"/>
          <w:sz w:val="18"/>
          <w:szCs w:val="18"/>
        </w:rPr>
        <w:t>&gt;</w:t>
      </w:r>
      <w:r w:rsidRPr="00F11262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F11262">
        <w:rPr>
          <w:color w:val="595959" w:themeColor="text1" w:themeTint="A6"/>
          <w:sz w:val="18"/>
          <w:szCs w:val="18"/>
        </w:rPr>
        <w:t>artifactId</w:t>
      </w:r>
      <w:proofErr w:type="spellEnd"/>
      <w:r w:rsidRPr="00F11262">
        <w:rPr>
          <w:color w:val="595959" w:themeColor="text1" w:themeTint="A6"/>
          <w:sz w:val="18"/>
          <w:szCs w:val="18"/>
        </w:rPr>
        <w:t>&gt;spring-cloud-stream&lt;/</w:t>
      </w:r>
      <w:proofErr w:type="spellStart"/>
      <w:r w:rsidRPr="00F11262">
        <w:rPr>
          <w:color w:val="595959" w:themeColor="text1" w:themeTint="A6"/>
          <w:sz w:val="18"/>
          <w:szCs w:val="18"/>
        </w:rPr>
        <w:t>artifactId</w:t>
      </w:r>
      <w:proofErr w:type="spellEnd"/>
      <w:r w:rsidRPr="00F11262">
        <w:rPr>
          <w:color w:val="595959" w:themeColor="text1" w:themeTint="A6"/>
          <w:sz w:val="18"/>
          <w:szCs w:val="18"/>
        </w:rPr>
        <w:t>&gt;</w:t>
      </w:r>
      <w:r w:rsidRPr="00F11262">
        <w:rPr>
          <w:color w:val="595959" w:themeColor="text1" w:themeTint="A6"/>
          <w:sz w:val="18"/>
          <w:szCs w:val="18"/>
        </w:rPr>
        <w:br/>
        <w:t>&lt;/dependency&gt;</w:t>
      </w:r>
      <w:r w:rsidRPr="00F11262">
        <w:rPr>
          <w:color w:val="595959" w:themeColor="text1" w:themeTint="A6"/>
          <w:sz w:val="18"/>
          <w:szCs w:val="18"/>
        </w:rPr>
        <w:br/>
      </w:r>
      <w:r w:rsidRPr="00F11262">
        <w:rPr>
          <w:color w:val="595959" w:themeColor="text1" w:themeTint="A6"/>
          <w:sz w:val="18"/>
          <w:szCs w:val="18"/>
        </w:rPr>
        <w:br/>
        <w:t>&lt;dependency&gt;</w:t>
      </w:r>
      <w:r w:rsidRPr="00F11262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F11262">
        <w:rPr>
          <w:color w:val="595959" w:themeColor="text1" w:themeTint="A6"/>
          <w:sz w:val="18"/>
          <w:szCs w:val="18"/>
        </w:rPr>
        <w:t>groupId</w:t>
      </w:r>
      <w:proofErr w:type="spellEnd"/>
      <w:r w:rsidRPr="00F11262">
        <w:rPr>
          <w:color w:val="595959" w:themeColor="text1" w:themeTint="A6"/>
          <w:sz w:val="18"/>
          <w:szCs w:val="18"/>
        </w:rPr>
        <w:t>&gt;</w:t>
      </w:r>
      <w:proofErr w:type="spellStart"/>
      <w:r w:rsidRPr="00F11262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F11262">
        <w:rPr>
          <w:color w:val="595959" w:themeColor="text1" w:themeTint="A6"/>
          <w:sz w:val="18"/>
          <w:szCs w:val="18"/>
        </w:rPr>
        <w:t>&lt;/</w:t>
      </w:r>
      <w:proofErr w:type="spellStart"/>
      <w:r w:rsidRPr="00F11262">
        <w:rPr>
          <w:color w:val="595959" w:themeColor="text1" w:themeTint="A6"/>
          <w:sz w:val="18"/>
          <w:szCs w:val="18"/>
        </w:rPr>
        <w:t>groupId</w:t>
      </w:r>
      <w:proofErr w:type="spellEnd"/>
      <w:r w:rsidRPr="00F11262">
        <w:rPr>
          <w:color w:val="595959" w:themeColor="text1" w:themeTint="A6"/>
          <w:sz w:val="18"/>
          <w:szCs w:val="18"/>
        </w:rPr>
        <w:t>&gt;</w:t>
      </w:r>
      <w:r w:rsidRPr="00F11262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F11262">
        <w:rPr>
          <w:color w:val="595959" w:themeColor="text1" w:themeTint="A6"/>
          <w:sz w:val="18"/>
          <w:szCs w:val="18"/>
        </w:rPr>
        <w:t>artifactId</w:t>
      </w:r>
      <w:proofErr w:type="spellEnd"/>
      <w:r w:rsidRPr="00F11262">
        <w:rPr>
          <w:color w:val="595959" w:themeColor="text1" w:themeTint="A6"/>
          <w:sz w:val="18"/>
          <w:szCs w:val="18"/>
        </w:rPr>
        <w:t>&gt;spring-cloud-starter-stream-</w:t>
      </w:r>
      <w:proofErr w:type="spellStart"/>
      <w:r w:rsidRPr="00F11262">
        <w:rPr>
          <w:color w:val="595959" w:themeColor="text1" w:themeTint="A6"/>
          <w:sz w:val="18"/>
          <w:szCs w:val="18"/>
        </w:rPr>
        <w:t>kafka</w:t>
      </w:r>
      <w:proofErr w:type="spellEnd"/>
      <w:r w:rsidRPr="00F11262">
        <w:rPr>
          <w:color w:val="595959" w:themeColor="text1" w:themeTint="A6"/>
          <w:sz w:val="18"/>
          <w:szCs w:val="18"/>
        </w:rPr>
        <w:t>&lt;/</w:t>
      </w:r>
      <w:proofErr w:type="spellStart"/>
      <w:r w:rsidRPr="00F11262">
        <w:rPr>
          <w:color w:val="595959" w:themeColor="text1" w:themeTint="A6"/>
          <w:sz w:val="18"/>
          <w:szCs w:val="18"/>
        </w:rPr>
        <w:t>artifactId</w:t>
      </w:r>
      <w:proofErr w:type="spellEnd"/>
      <w:r w:rsidRPr="00F11262">
        <w:rPr>
          <w:color w:val="595959" w:themeColor="text1" w:themeTint="A6"/>
          <w:sz w:val="18"/>
          <w:szCs w:val="18"/>
        </w:rPr>
        <w:t>&gt;</w:t>
      </w:r>
      <w:r w:rsidRPr="00F11262">
        <w:rPr>
          <w:color w:val="595959" w:themeColor="text1" w:themeTint="A6"/>
          <w:sz w:val="18"/>
          <w:szCs w:val="18"/>
        </w:rPr>
        <w:br/>
        <w:t>&lt;/dependency&gt;</w:t>
      </w:r>
    </w:p>
    <w:p w:rsidR="00F11262" w:rsidRDefault="00F11262" w:rsidP="00F11262">
      <w:pPr>
        <w:rPr>
          <w:color w:val="595959" w:themeColor="text1" w:themeTint="A6"/>
          <w:sz w:val="18"/>
          <w:szCs w:val="18"/>
        </w:rPr>
      </w:pPr>
    </w:p>
    <w:p w:rsidR="00F11262" w:rsidRDefault="00F11262" w:rsidP="00F11262">
      <w:pPr>
        <w:rPr>
          <w:color w:val="595959" w:themeColor="text1" w:themeTint="A6"/>
          <w:sz w:val="18"/>
          <w:szCs w:val="18"/>
        </w:rPr>
      </w:pPr>
    </w:p>
    <w:p w:rsidR="00F11262" w:rsidRDefault="00F11262" w:rsidP="00F11262">
      <w:pPr>
        <w:rPr>
          <w:color w:val="595959" w:themeColor="text1" w:themeTint="A6"/>
          <w:sz w:val="18"/>
          <w:szCs w:val="18"/>
        </w:rPr>
      </w:pPr>
      <w:r w:rsidRPr="00F11262">
        <w:rPr>
          <w:color w:val="000000" w:themeColor="text1"/>
        </w:rPr>
        <w:t>Step</w:t>
      </w:r>
      <w:r>
        <w:rPr>
          <w:color w:val="000000" w:themeColor="text1"/>
        </w:rPr>
        <w:t xml:space="preserve"> 2:</w:t>
      </w:r>
      <w:r>
        <w:rPr>
          <w:color w:val="000000" w:themeColor="text1"/>
        </w:rPr>
        <w:br/>
        <w:t xml:space="preserve">Do the configuration in </w:t>
      </w:r>
      <w:proofErr w:type="spellStart"/>
      <w:r>
        <w:rPr>
          <w:color w:val="000000" w:themeColor="text1"/>
        </w:rPr>
        <w:t>application.properties</w:t>
      </w:r>
      <w:proofErr w:type="spellEnd"/>
      <w:r>
        <w:rPr>
          <w:color w:val="000000" w:themeColor="text1"/>
        </w:rPr>
        <w:t xml:space="preserve"> , Here out mean out binder that is it will publish the event and in means it will consume it </w:t>
      </w:r>
      <w:r w:rsidR="00965291">
        <w:rPr>
          <w:color w:val="000000" w:themeColor="text1"/>
        </w:rPr>
        <w:t>, The destination name used here has to be used in the other service also which will consume it.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F11262">
        <w:rPr>
          <w:color w:val="595959" w:themeColor="text1" w:themeTint="A6"/>
          <w:sz w:val="18"/>
          <w:szCs w:val="18"/>
        </w:rPr>
        <w:t>spring.cloud.stream.bindings.orderPlacedNotification-out-0.destination=order.created</w:t>
      </w:r>
      <w:r w:rsidRPr="00F11262">
        <w:rPr>
          <w:color w:val="595959" w:themeColor="text1" w:themeTint="A6"/>
          <w:sz w:val="18"/>
          <w:szCs w:val="18"/>
        </w:rPr>
        <w:br/>
        <w:t>spring.cloud.stream.bindings.orderPlacedNotification-out-0.content-type=application/json</w:t>
      </w:r>
      <w:r w:rsidRPr="00F11262">
        <w:rPr>
          <w:color w:val="595959" w:themeColor="text1" w:themeTint="A6"/>
          <w:sz w:val="18"/>
          <w:szCs w:val="18"/>
        </w:rPr>
        <w:br/>
        <w:t>spring.cloud.stream.bindings.orderPlacedNotification-out-0.group=${spring.application.name}</w:t>
      </w:r>
      <w:r w:rsidRPr="00F11262">
        <w:rPr>
          <w:color w:val="595959" w:themeColor="text1" w:themeTint="A6"/>
          <w:sz w:val="18"/>
          <w:szCs w:val="18"/>
        </w:rPr>
        <w:br/>
      </w:r>
      <w:r w:rsidRPr="00F11262">
        <w:rPr>
          <w:color w:val="595959" w:themeColor="text1" w:themeTint="A6"/>
          <w:sz w:val="18"/>
          <w:szCs w:val="18"/>
        </w:rPr>
        <w:br/>
        <w:t>spring.cloud.stream.bindings.orderPlacedNotification-in-0.destination=order.ack</w:t>
      </w:r>
      <w:r w:rsidRPr="00F11262">
        <w:rPr>
          <w:color w:val="595959" w:themeColor="text1" w:themeTint="A6"/>
          <w:sz w:val="18"/>
          <w:szCs w:val="18"/>
        </w:rPr>
        <w:br/>
        <w:t>spring.cloud.stream.bindings.orderPlacedNotification-in-0.content-type=application/json</w:t>
      </w:r>
      <w:r w:rsidRPr="00F11262">
        <w:rPr>
          <w:color w:val="595959" w:themeColor="text1" w:themeTint="A6"/>
          <w:sz w:val="18"/>
          <w:szCs w:val="18"/>
        </w:rPr>
        <w:br/>
        <w:t>spring.cloud.stream.bindings.orderPlacedNotification-in-0.group=${spring.application.name}</w:t>
      </w:r>
    </w:p>
    <w:p w:rsidR="00F11262" w:rsidRDefault="00F11262" w:rsidP="00F11262">
      <w:pPr>
        <w:rPr>
          <w:color w:val="595959" w:themeColor="text1" w:themeTint="A6"/>
          <w:sz w:val="18"/>
          <w:szCs w:val="18"/>
        </w:rPr>
      </w:pPr>
    </w:p>
    <w:p w:rsidR="00965291" w:rsidRDefault="00965291" w:rsidP="00F11262">
      <w:pPr>
        <w:rPr>
          <w:color w:val="595959" w:themeColor="text1" w:themeTint="A6"/>
          <w:sz w:val="18"/>
          <w:szCs w:val="18"/>
        </w:rPr>
      </w:pPr>
    </w:p>
    <w:p w:rsidR="00965291" w:rsidRDefault="00965291" w:rsidP="00F11262">
      <w:pPr>
        <w:rPr>
          <w:color w:val="000000" w:themeColor="text1"/>
        </w:rPr>
      </w:pPr>
      <w:r w:rsidRPr="00965291">
        <w:rPr>
          <w:color w:val="000000" w:themeColor="text1"/>
        </w:rPr>
        <w:t xml:space="preserve">Step 3 : </w:t>
      </w:r>
      <w:r>
        <w:rPr>
          <w:color w:val="000000" w:themeColor="text1"/>
        </w:rPr>
        <w:br/>
        <w:t>In the notification service or consumer side add the dependency and give the configuration only difference is instead of out , it will use in for input binder(consuming the data).</w:t>
      </w:r>
    </w:p>
    <w:p w:rsidR="00965291" w:rsidRDefault="00965291" w:rsidP="00F11262">
      <w:pPr>
        <w:rPr>
          <w:color w:val="000000" w:themeColor="text1"/>
        </w:rPr>
      </w:pPr>
    </w:p>
    <w:p w:rsidR="00965291" w:rsidRDefault="00965291" w:rsidP="00965291">
      <w:pPr>
        <w:rPr>
          <w:color w:val="595959" w:themeColor="text1" w:themeTint="A6"/>
          <w:sz w:val="18"/>
          <w:szCs w:val="18"/>
        </w:rPr>
      </w:pPr>
      <w:proofErr w:type="spellStart"/>
      <w:r w:rsidRPr="00965291">
        <w:rPr>
          <w:color w:val="595959" w:themeColor="text1" w:themeTint="A6"/>
          <w:sz w:val="18"/>
          <w:szCs w:val="18"/>
        </w:rPr>
        <w:lastRenderedPageBreak/>
        <w:t>spring.cloud.funtion.definition</w:t>
      </w:r>
      <w:proofErr w:type="spellEnd"/>
      <w:r w:rsidRPr="00965291">
        <w:rPr>
          <w:color w:val="595959" w:themeColor="text1" w:themeTint="A6"/>
          <w:sz w:val="18"/>
          <w:szCs w:val="18"/>
        </w:rPr>
        <w:t>=</w:t>
      </w:r>
      <w:proofErr w:type="spellStart"/>
      <w:r w:rsidRPr="00965291">
        <w:rPr>
          <w:color w:val="595959" w:themeColor="text1" w:themeTint="A6"/>
          <w:sz w:val="18"/>
          <w:szCs w:val="18"/>
        </w:rPr>
        <w:t>orderPlacedNotification</w:t>
      </w:r>
      <w:proofErr w:type="spellEnd"/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>spring.cloud.stream.bindings.orderPlacedNotification-in-0.destination=order.created</w:t>
      </w:r>
      <w:r w:rsidRPr="00965291">
        <w:rPr>
          <w:color w:val="595959" w:themeColor="text1" w:themeTint="A6"/>
          <w:sz w:val="18"/>
          <w:szCs w:val="18"/>
        </w:rPr>
        <w:br/>
        <w:t>spring.cloud.stream.bindings.orderPlacedNotification-in-0.content-type=application/json</w:t>
      </w:r>
      <w:r w:rsidRPr="00965291">
        <w:rPr>
          <w:color w:val="595959" w:themeColor="text1" w:themeTint="A6"/>
          <w:sz w:val="18"/>
          <w:szCs w:val="18"/>
        </w:rPr>
        <w:br/>
        <w:t>spring.cloud.stream.bindings.orderPlacedNotification-in-0.group=${spring.application.name}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>spring.cloud.stream.bindings.orderPlacedNotification-out-0.destination=order.ack</w:t>
      </w:r>
      <w:r w:rsidRPr="00965291">
        <w:rPr>
          <w:color w:val="595959" w:themeColor="text1" w:themeTint="A6"/>
          <w:sz w:val="18"/>
          <w:szCs w:val="18"/>
        </w:rPr>
        <w:br/>
        <w:t>spring.cloud.stream.bindings.orderPlacedNotification-out-0.content-type=application/json</w:t>
      </w:r>
      <w:r w:rsidRPr="00965291">
        <w:rPr>
          <w:color w:val="595959" w:themeColor="text1" w:themeTint="A6"/>
          <w:sz w:val="18"/>
          <w:szCs w:val="18"/>
        </w:rPr>
        <w:br/>
        <w:t>spring.cloud.stream.bindings.orderPlacedNotification-out-0.group=${spring.application.name}</w:t>
      </w:r>
    </w:p>
    <w:p w:rsidR="00965291" w:rsidRDefault="00965291" w:rsidP="00965291">
      <w:pPr>
        <w:rPr>
          <w:color w:val="595959" w:themeColor="text1" w:themeTint="A6"/>
          <w:sz w:val="18"/>
          <w:szCs w:val="18"/>
        </w:rPr>
      </w:pPr>
    </w:p>
    <w:p w:rsidR="00965291" w:rsidRDefault="00965291" w:rsidP="00965291">
      <w:pPr>
        <w:rPr>
          <w:color w:val="595959" w:themeColor="text1" w:themeTint="A6"/>
          <w:sz w:val="18"/>
          <w:szCs w:val="18"/>
        </w:rPr>
      </w:pPr>
    </w:p>
    <w:p w:rsidR="00965291" w:rsidRPr="00965291" w:rsidRDefault="00965291" w:rsidP="00965291">
      <w:pPr>
        <w:rPr>
          <w:color w:val="595959" w:themeColor="text1" w:themeTint="A6"/>
          <w:sz w:val="18"/>
          <w:szCs w:val="18"/>
        </w:rPr>
      </w:pPr>
      <w:r>
        <w:t xml:space="preserve">Step 4 : Publish the event </w:t>
      </w:r>
      <w:r>
        <w:br/>
        <w:t>Here we pass the data orderPlacedNotification-out-0 as name and other is the message.</w:t>
      </w:r>
      <w:r>
        <w:br/>
      </w:r>
      <w:r>
        <w:br/>
      </w:r>
      <w:r w:rsidRPr="00965291">
        <w:rPr>
          <w:color w:val="595959" w:themeColor="text1" w:themeTint="A6"/>
          <w:sz w:val="18"/>
          <w:szCs w:val="18"/>
        </w:rPr>
        <w:t>@Autowired</w:t>
      </w:r>
      <w:r w:rsidRPr="00965291">
        <w:rPr>
          <w:color w:val="595959" w:themeColor="text1" w:themeTint="A6"/>
          <w:sz w:val="18"/>
          <w:szCs w:val="18"/>
        </w:rPr>
        <w:br/>
      </w:r>
      <w:proofErr w:type="spellStart"/>
      <w:r w:rsidRPr="00965291">
        <w:rPr>
          <w:color w:val="595959" w:themeColor="text1" w:themeTint="A6"/>
          <w:sz w:val="18"/>
          <w:szCs w:val="18"/>
        </w:rPr>
        <w:t>StreamBridge</w:t>
      </w:r>
      <w:proofErr w:type="spellEnd"/>
      <w:r w:rsidRPr="00965291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965291">
        <w:rPr>
          <w:color w:val="595959" w:themeColor="text1" w:themeTint="A6"/>
          <w:sz w:val="18"/>
          <w:szCs w:val="18"/>
        </w:rPr>
        <w:t>streamBridge</w:t>
      </w:r>
      <w:proofErr w:type="spellEnd"/>
      <w:r w:rsidRPr="00965291">
        <w:rPr>
          <w:color w:val="595959" w:themeColor="text1" w:themeTint="A6"/>
          <w:sz w:val="18"/>
          <w:szCs w:val="18"/>
        </w:rPr>
        <w:t>;</w:t>
      </w:r>
    </w:p>
    <w:p w:rsidR="00965291" w:rsidRDefault="00965291" w:rsidP="00965291">
      <w:pPr>
        <w:rPr>
          <w:color w:val="595959" w:themeColor="text1" w:themeTint="A6"/>
          <w:sz w:val="18"/>
          <w:szCs w:val="18"/>
        </w:rPr>
      </w:pPr>
      <w:r w:rsidRPr="00965291">
        <w:rPr>
          <w:color w:val="595959" w:themeColor="text1" w:themeTint="A6"/>
          <w:sz w:val="18"/>
          <w:szCs w:val="18"/>
        </w:rPr>
        <w:t>@GetMapping("/checking")</w:t>
      </w:r>
      <w:r w:rsidRPr="00965291">
        <w:rPr>
          <w:color w:val="595959" w:themeColor="text1" w:themeTint="A6"/>
          <w:sz w:val="18"/>
          <w:szCs w:val="18"/>
        </w:rPr>
        <w:br/>
        <w:t xml:space="preserve">public String </w:t>
      </w:r>
      <w:proofErr w:type="spellStart"/>
      <w:r w:rsidRPr="00965291">
        <w:rPr>
          <w:color w:val="595959" w:themeColor="text1" w:themeTint="A6"/>
          <w:sz w:val="18"/>
          <w:szCs w:val="18"/>
        </w:rPr>
        <w:t>checkNoti</w:t>
      </w:r>
      <w:proofErr w:type="spellEnd"/>
      <w:r w:rsidRPr="00965291">
        <w:rPr>
          <w:color w:val="595959" w:themeColor="text1" w:themeTint="A6"/>
          <w:sz w:val="18"/>
          <w:szCs w:val="18"/>
        </w:rPr>
        <w:t>(){</w:t>
      </w:r>
      <w:r w:rsidRPr="00965291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965291">
        <w:rPr>
          <w:color w:val="595959" w:themeColor="text1" w:themeTint="A6"/>
          <w:sz w:val="18"/>
          <w:szCs w:val="18"/>
        </w:rPr>
        <w:t>streamBridge.send</w:t>
      </w:r>
      <w:proofErr w:type="spellEnd"/>
      <w:r w:rsidRPr="00965291">
        <w:rPr>
          <w:color w:val="595959" w:themeColor="text1" w:themeTint="A6"/>
          <w:sz w:val="18"/>
          <w:szCs w:val="18"/>
        </w:rPr>
        <w:t xml:space="preserve">("orderPlacedNotification-out-0", "This is </w:t>
      </w:r>
      <w:proofErr w:type="gramStart"/>
      <w:r w:rsidRPr="00965291">
        <w:rPr>
          <w:color w:val="595959" w:themeColor="text1" w:themeTint="A6"/>
          <w:sz w:val="18"/>
          <w:szCs w:val="18"/>
        </w:rPr>
        <w:t>send</w:t>
      </w:r>
      <w:proofErr w:type="gramEnd"/>
      <w:r w:rsidRPr="00965291">
        <w:rPr>
          <w:color w:val="595959" w:themeColor="text1" w:themeTint="A6"/>
          <w:sz w:val="18"/>
          <w:szCs w:val="18"/>
        </w:rPr>
        <w:t xml:space="preserve"> from order");</w:t>
      </w:r>
      <w:r w:rsidRPr="00965291">
        <w:rPr>
          <w:color w:val="595959" w:themeColor="text1" w:themeTint="A6"/>
          <w:sz w:val="18"/>
          <w:szCs w:val="18"/>
        </w:rPr>
        <w:br/>
        <w:t xml:space="preserve">    return "Working";</w:t>
      </w:r>
      <w:r w:rsidRPr="00965291">
        <w:rPr>
          <w:color w:val="595959" w:themeColor="text1" w:themeTint="A6"/>
          <w:sz w:val="18"/>
          <w:szCs w:val="18"/>
        </w:rPr>
        <w:br/>
        <w:t>}</w:t>
      </w:r>
    </w:p>
    <w:p w:rsidR="00965291" w:rsidRDefault="00965291" w:rsidP="00965291">
      <w:pPr>
        <w:rPr>
          <w:color w:val="595959" w:themeColor="text1" w:themeTint="A6"/>
          <w:sz w:val="18"/>
          <w:szCs w:val="18"/>
        </w:rPr>
      </w:pPr>
    </w:p>
    <w:p w:rsidR="00965291" w:rsidRDefault="00965291" w:rsidP="00965291">
      <w:pPr>
        <w:rPr>
          <w:color w:val="000000" w:themeColor="text1"/>
        </w:rPr>
      </w:pPr>
      <w:r w:rsidRPr="00965291">
        <w:rPr>
          <w:color w:val="000000" w:themeColor="text1"/>
        </w:rPr>
        <w:t>Step 5</w:t>
      </w:r>
      <w:r>
        <w:rPr>
          <w:color w:val="000000" w:themeColor="text1"/>
        </w:rPr>
        <w:t xml:space="preserve"> :</w:t>
      </w:r>
    </w:p>
    <w:p w:rsidR="00965291" w:rsidRPr="00965291" w:rsidRDefault="00965291" w:rsidP="00965291">
      <w:pPr>
        <w:rPr>
          <w:color w:val="595959" w:themeColor="text1" w:themeTint="A6"/>
          <w:sz w:val="18"/>
          <w:szCs w:val="18"/>
        </w:rPr>
      </w:pPr>
      <w:r>
        <w:rPr>
          <w:color w:val="000000" w:themeColor="text1"/>
        </w:rPr>
        <w:t xml:space="preserve">Consume the event in the notification service </w:t>
      </w:r>
      <w:r>
        <w:rPr>
          <w:color w:val="000000" w:themeColor="text1"/>
        </w:rPr>
        <w:br/>
      </w:r>
    </w:p>
    <w:p w:rsidR="00965291" w:rsidRPr="00965291" w:rsidRDefault="00965291" w:rsidP="00965291">
      <w:pPr>
        <w:rPr>
          <w:color w:val="595959" w:themeColor="text1" w:themeTint="A6"/>
          <w:sz w:val="18"/>
          <w:szCs w:val="18"/>
        </w:rPr>
      </w:pPr>
      <w:r w:rsidRPr="00965291">
        <w:rPr>
          <w:color w:val="595959" w:themeColor="text1" w:themeTint="A6"/>
          <w:sz w:val="18"/>
          <w:szCs w:val="18"/>
        </w:rPr>
        <w:t>@Configuration</w:t>
      </w:r>
      <w:r w:rsidRPr="00965291">
        <w:rPr>
          <w:color w:val="595959" w:themeColor="text1" w:themeTint="A6"/>
          <w:sz w:val="18"/>
          <w:szCs w:val="18"/>
        </w:rPr>
        <w:br/>
        <w:t xml:space="preserve">public class </w:t>
      </w:r>
      <w:proofErr w:type="spellStart"/>
      <w:r w:rsidRPr="00965291">
        <w:rPr>
          <w:color w:val="595959" w:themeColor="text1" w:themeTint="A6"/>
          <w:sz w:val="18"/>
          <w:szCs w:val="18"/>
        </w:rPr>
        <w:t>OrderNotification</w:t>
      </w:r>
      <w:proofErr w:type="spellEnd"/>
      <w:r w:rsidRPr="00965291">
        <w:rPr>
          <w:color w:val="595959" w:themeColor="text1" w:themeTint="A6"/>
          <w:sz w:val="18"/>
          <w:szCs w:val="18"/>
        </w:rPr>
        <w:t xml:space="preserve"> {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 xml:space="preserve">    @Bean</w:t>
      </w:r>
      <w:r w:rsidRPr="00965291">
        <w:rPr>
          <w:color w:val="595959" w:themeColor="text1" w:themeTint="A6"/>
          <w:sz w:val="18"/>
          <w:szCs w:val="18"/>
        </w:rPr>
        <w:br/>
        <w:t xml:space="preserve">    public Function&lt;String, String&gt; </w:t>
      </w:r>
      <w:proofErr w:type="spellStart"/>
      <w:r w:rsidRPr="00965291">
        <w:rPr>
          <w:color w:val="595959" w:themeColor="text1" w:themeTint="A6"/>
          <w:sz w:val="18"/>
          <w:szCs w:val="18"/>
        </w:rPr>
        <w:t>orderPlacedNotification</w:t>
      </w:r>
      <w:proofErr w:type="spellEnd"/>
      <w:r w:rsidRPr="00965291">
        <w:rPr>
          <w:color w:val="595959" w:themeColor="text1" w:themeTint="A6"/>
          <w:sz w:val="18"/>
          <w:szCs w:val="18"/>
        </w:rPr>
        <w:t>(){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 xml:space="preserve">        return(</w:t>
      </w:r>
      <w:proofErr w:type="spellStart"/>
      <w:r w:rsidRPr="00965291">
        <w:rPr>
          <w:color w:val="595959" w:themeColor="text1" w:themeTint="A6"/>
          <w:sz w:val="18"/>
          <w:szCs w:val="18"/>
        </w:rPr>
        <w:t>msg</w:t>
      </w:r>
      <w:proofErr w:type="spellEnd"/>
      <w:r w:rsidRPr="00965291">
        <w:rPr>
          <w:color w:val="595959" w:themeColor="text1" w:themeTint="A6"/>
          <w:sz w:val="18"/>
          <w:szCs w:val="18"/>
        </w:rPr>
        <w:t>) -&gt; {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 xml:space="preserve">                </w:t>
      </w:r>
      <w:proofErr w:type="spellStart"/>
      <w:r w:rsidRPr="00965291">
        <w:rPr>
          <w:color w:val="595959" w:themeColor="text1" w:themeTint="A6"/>
          <w:sz w:val="18"/>
          <w:szCs w:val="18"/>
        </w:rPr>
        <w:t>System.</w:t>
      </w:r>
      <w:r w:rsidRPr="00965291">
        <w:rPr>
          <w:i/>
          <w:iCs/>
          <w:color w:val="595959" w:themeColor="text1" w:themeTint="A6"/>
          <w:sz w:val="18"/>
          <w:szCs w:val="18"/>
        </w:rPr>
        <w:t>out</w:t>
      </w:r>
      <w:r w:rsidRPr="00965291">
        <w:rPr>
          <w:color w:val="595959" w:themeColor="text1" w:themeTint="A6"/>
          <w:sz w:val="18"/>
          <w:szCs w:val="18"/>
        </w:rPr>
        <w:t>.println</w:t>
      </w:r>
      <w:proofErr w:type="spellEnd"/>
      <w:r w:rsidRPr="00965291">
        <w:rPr>
          <w:color w:val="595959" w:themeColor="text1" w:themeTint="A6"/>
          <w:sz w:val="18"/>
          <w:szCs w:val="18"/>
        </w:rPr>
        <w:t>("Order notification sent");</w:t>
      </w:r>
      <w:r w:rsidRPr="00965291">
        <w:rPr>
          <w:color w:val="595959" w:themeColor="text1" w:themeTint="A6"/>
          <w:sz w:val="18"/>
          <w:szCs w:val="18"/>
        </w:rPr>
        <w:br/>
        <w:t xml:space="preserve">                return "Order Notification response "+</w:t>
      </w:r>
      <w:proofErr w:type="spellStart"/>
      <w:r w:rsidRPr="00965291">
        <w:rPr>
          <w:color w:val="595959" w:themeColor="text1" w:themeTint="A6"/>
          <w:sz w:val="18"/>
          <w:szCs w:val="18"/>
        </w:rPr>
        <w:t>msg</w:t>
      </w:r>
      <w:proofErr w:type="spellEnd"/>
      <w:r w:rsidRPr="00965291">
        <w:rPr>
          <w:color w:val="595959" w:themeColor="text1" w:themeTint="A6"/>
          <w:sz w:val="18"/>
          <w:szCs w:val="18"/>
        </w:rPr>
        <w:t>;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 xml:space="preserve">        };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 xml:space="preserve">    }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>}</w:t>
      </w:r>
    </w:p>
    <w:p w:rsidR="00965291" w:rsidRDefault="00965291" w:rsidP="00965291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965291">
        <w:rPr>
          <w:color w:val="000000" w:themeColor="text1"/>
        </w:rPr>
        <w:t>Step 6</w:t>
      </w:r>
      <w:r>
        <w:rPr>
          <w:color w:val="000000" w:themeColor="text1"/>
        </w:rPr>
        <w:t xml:space="preserve"> : </w:t>
      </w:r>
    </w:p>
    <w:p w:rsidR="00965291" w:rsidRDefault="00965291" w:rsidP="00965291">
      <w:pPr>
        <w:rPr>
          <w:color w:val="595959" w:themeColor="text1" w:themeTint="A6"/>
          <w:sz w:val="18"/>
          <w:szCs w:val="18"/>
        </w:rPr>
      </w:pPr>
      <w:r>
        <w:rPr>
          <w:color w:val="000000" w:themeColor="text1"/>
        </w:rPr>
        <w:t>The notification service as we can see is returning the value, we will consume this data in the publisher event</w:t>
      </w:r>
      <w:r>
        <w:rPr>
          <w:color w:val="000000" w:themeColor="text1"/>
        </w:rPr>
        <w:br/>
      </w:r>
      <w:r w:rsidRPr="00965291">
        <w:rPr>
          <w:color w:val="000000" w:themeColor="text1"/>
        </w:rPr>
        <w:br/>
      </w:r>
      <w:r w:rsidRPr="00965291">
        <w:rPr>
          <w:color w:val="595959" w:themeColor="text1" w:themeTint="A6"/>
          <w:sz w:val="18"/>
          <w:szCs w:val="18"/>
        </w:rPr>
        <w:lastRenderedPageBreak/>
        <w:t>@Configuration</w:t>
      </w:r>
      <w:r w:rsidRPr="00965291">
        <w:rPr>
          <w:color w:val="595959" w:themeColor="text1" w:themeTint="A6"/>
          <w:sz w:val="18"/>
          <w:szCs w:val="18"/>
        </w:rPr>
        <w:br/>
        <w:t xml:space="preserve">public class </w:t>
      </w:r>
      <w:proofErr w:type="spellStart"/>
      <w:r w:rsidRPr="00965291">
        <w:rPr>
          <w:color w:val="595959" w:themeColor="text1" w:themeTint="A6"/>
          <w:sz w:val="18"/>
          <w:szCs w:val="18"/>
        </w:rPr>
        <w:t>OrderNotification</w:t>
      </w:r>
      <w:proofErr w:type="spellEnd"/>
      <w:r w:rsidRPr="00965291">
        <w:rPr>
          <w:color w:val="595959" w:themeColor="text1" w:themeTint="A6"/>
          <w:sz w:val="18"/>
          <w:szCs w:val="18"/>
        </w:rPr>
        <w:t xml:space="preserve"> {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 xml:space="preserve">    @Bean</w:t>
      </w:r>
      <w:r w:rsidRPr="00965291">
        <w:rPr>
          <w:color w:val="595959" w:themeColor="text1" w:themeTint="A6"/>
          <w:sz w:val="18"/>
          <w:szCs w:val="18"/>
        </w:rPr>
        <w:br/>
        <w:t xml:space="preserve">    public Consumer&lt;String&gt; </w:t>
      </w:r>
      <w:proofErr w:type="spellStart"/>
      <w:r w:rsidRPr="00965291">
        <w:rPr>
          <w:color w:val="595959" w:themeColor="text1" w:themeTint="A6"/>
          <w:sz w:val="18"/>
          <w:szCs w:val="18"/>
        </w:rPr>
        <w:t>orderPlacedNotification</w:t>
      </w:r>
      <w:proofErr w:type="spellEnd"/>
      <w:r w:rsidRPr="00965291">
        <w:rPr>
          <w:color w:val="595959" w:themeColor="text1" w:themeTint="A6"/>
          <w:sz w:val="18"/>
          <w:szCs w:val="18"/>
        </w:rPr>
        <w:t>(){</w:t>
      </w:r>
      <w:r w:rsidRPr="00965291">
        <w:rPr>
          <w:color w:val="595959" w:themeColor="text1" w:themeTint="A6"/>
          <w:sz w:val="18"/>
          <w:szCs w:val="18"/>
        </w:rPr>
        <w:br/>
        <w:t xml:space="preserve">        return(</w:t>
      </w:r>
      <w:proofErr w:type="spellStart"/>
      <w:r w:rsidRPr="00965291">
        <w:rPr>
          <w:color w:val="595959" w:themeColor="text1" w:themeTint="A6"/>
          <w:sz w:val="18"/>
          <w:szCs w:val="18"/>
        </w:rPr>
        <w:t>msg</w:t>
      </w:r>
      <w:proofErr w:type="spellEnd"/>
      <w:r w:rsidRPr="00965291">
        <w:rPr>
          <w:color w:val="595959" w:themeColor="text1" w:themeTint="A6"/>
          <w:sz w:val="18"/>
          <w:szCs w:val="18"/>
        </w:rPr>
        <w:t>)-&gt;{</w:t>
      </w:r>
      <w:r w:rsidRPr="00965291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965291">
        <w:rPr>
          <w:color w:val="595959" w:themeColor="text1" w:themeTint="A6"/>
          <w:sz w:val="18"/>
          <w:szCs w:val="18"/>
        </w:rPr>
        <w:t>System.</w:t>
      </w:r>
      <w:r w:rsidRPr="00965291">
        <w:rPr>
          <w:i/>
          <w:iCs/>
          <w:color w:val="595959" w:themeColor="text1" w:themeTint="A6"/>
          <w:sz w:val="18"/>
          <w:szCs w:val="18"/>
        </w:rPr>
        <w:t>out</w:t>
      </w:r>
      <w:r w:rsidRPr="00965291">
        <w:rPr>
          <w:color w:val="595959" w:themeColor="text1" w:themeTint="A6"/>
          <w:sz w:val="18"/>
          <w:szCs w:val="18"/>
        </w:rPr>
        <w:t>.println</w:t>
      </w:r>
      <w:proofErr w:type="spellEnd"/>
      <w:r w:rsidRPr="00965291">
        <w:rPr>
          <w:color w:val="595959" w:themeColor="text1" w:themeTint="A6"/>
          <w:sz w:val="18"/>
          <w:szCs w:val="18"/>
        </w:rPr>
        <w:t xml:space="preserve">("Inside acknowledgement " + </w:t>
      </w:r>
      <w:proofErr w:type="spellStart"/>
      <w:r w:rsidRPr="00965291">
        <w:rPr>
          <w:color w:val="595959" w:themeColor="text1" w:themeTint="A6"/>
          <w:sz w:val="18"/>
          <w:szCs w:val="18"/>
        </w:rPr>
        <w:t>msg</w:t>
      </w:r>
      <w:proofErr w:type="spellEnd"/>
      <w:r w:rsidRPr="00965291">
        <w:rPr>
          <w:color w:val="595959" w:themeColor="text1" w:themeTint="A6"/>
          <w:sz w:val="18"/>
          <w:szCs w:val="18"/>
        </w:rPr>
        <w:t>);</w:t>
      </w:r>
      <w:r w:rsidRPr="00965291">
        <w:rPr>
          <w:color w:val="595959" w:themeColor="text1" w:themeTint="A6"/>
          <w:sz w:val="18"/>
          <w:szCs w:val="18"/>
        </w:rPr>
        <w:br/>
        <w:t xml:space="preserve">        };</w:t>
      </w:r>
      <w:r w:rsidRPr="00965291">
        <w:rPr>
          <w:color w:val="595959" w:themeColor="text1" w:themeTint="A6"/>
          <w:sz w:val="18"/>
          <w:szCs w:val="18"/>
        </w:rPr>
        <w:br/>
      </w:r>
      <w:r w:rsidRPr="00965291">
        <w:rPr>
          <w:color w:val="595959" w:themeColor="text1" w:themeTint="A6"/>
          <w:sz w:val="18"/>
          <w:szCs w:val="18"/>
        </w:rPr>
        <w:br/>
        <w:t xml:space="preserve">    }</w:t>
      </w:r>
      <w:r w:rsidRPr="00965291">
        <w:rPr>
          <w:color w:val="595959" w:themeColor="text1" w:themeTint="A6"/>
          <w:sz w:val="18"/>
          <w:szCs w:val="18"/>
        </w:rPr>
        <w:br/>
        <w:t>}</w:t>
      </w:r>
    </w:p>
    <w:p w:rsidR="00965291" w:rsidRDefault="00965291" w:rsidP="00965291">
      <w:pPr>
        <w:rPr>
          <w:color w:val="595959" w:themeColor="text1" w:themeTint="A6"/>
          <w:sz w:val="18"/>
          <w:szCs w:val="18"/>
        </w:rPr>
      </w:pPr>
    </w:p>
    <w:p w:rsidR="00965291" w:rsidRPr="00965291" w:rsidRDefault="00965291" w:rsidP="00965291">
      <w:pPr>
        <w:rPr>
          <w:color w:val="595959" w:themeColor="text1" w:themeTint="A6"/>
          <w:sz w:val="18"/>
          <w:szCs w:val="18"/>
        </w:rPr>
      </w:pPr>
    </w:p>
    <w:p w:rsidR="00965291" w:rsidRPr="00965291" w:rsidRDefault="00965291" w:rsidP="00965291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:rsidR="00965291" w:rsidRPr="00965291" w:rsidRDefault="00965291" w:rsidP="00965291"/>
    <w:p w:rsidR="00965291" w:rsidRPr="00965291" w:rsidRDefault="00965291" w:rsidP="00F11262">
      <w:pPr>
        <w:rPr>
          <w:color w:val="000000" w:themeColor="text1"/>
        </w:rPr>
      </w:pPr>
    </w:p>
    <w:p w:rsidR="00F11262" w:rsidRPr="00F11262" w:rsidRDefault="00F11262" w:rsidP="00F11262">
      <w:pPr>
        <w:rPr>
          <w:color w:val="595959" w:themeColor="text1" w:themeTint="A6"/>
          <w:sz w:val="18"/>
          <w:szCs w:val="18"/>
        </w:rPr>
      </w:pPr>
    </w:p>
    <w:p w:rsidR="00F11262" w:rsidRPr="00F11262" w:rsidRDefault="00F11262" w:rsidP="00F11262">
      <w:pPr>
        <w:rPr>
          <w:color w:val="000000" w:themeColor="text1"/>
        </w:rPr>
      </w:pPr>
    </w:p>
    <w:p w:rsidR="00F11262" w:rsidRDefault="00F11262" w:rsidP="008A4617"/>
    <w:p w:rsidR="00F11262" w:rsidRDefault="00F11262" w:rsidP="008A4617"/>
    <w:p w:rsidR="00F11262" w:rsidRPr="008A4617" w:rsidRDefault="00F11262" w:rsidP="008A4617"/>
    <w:sectPr w:rsidR="00F11262" w:rsidRPr="008A4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165"/>
    <w:multiLevelType w:val="multilevel"/>
    <w:tmpl w:val="AA7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24392"/>
    <w:multiLevelType w:val="multilevel"/>
    <w:tmpl w:val="FCBE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55491"/>
    <w:multiLevelType w:val="multilevel"/>
    <w:tmpl w:val="0512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561687">
    <w:abstractNumId w:val="2"/>
  </w:num>
  <w:num w:numId="2" w16cid:durableId="1543208787">
    <w:abstractNumId w:val="0"/>
  </w:num>
  <w:num w:numId="3" w16cid:durableId="136148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17"/>
    <w:rsid w:val="00515901"/>
    <w:rsid w:val="008A4617"/>
    <w:rsid w:val="00916691"/>
    <w:rsid w:val="00965291"/>
    <w:rsid w:val="009A6066"/>
    <w:rsid w:val="00A265E4"/>
    <w:rsid w:val="00D52918"/>
    <w:rsid w:val="00EE453E"/>
    <w:rsid w:val="00F1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5F1F"/>
  <w15:chartTrackingRefBased/>
  <w15:docId w15:val="{D76D41E0-72F2-4B6A-844B-151442F6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6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26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2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2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s.apache.org/kafka/3.9.2/kafka_2.12-3.9.2.tgz.sha5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pache.org/dyn/closer.lua/kafka/3.9.2/kafka_2.12-3.9.2.tgz?action=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3</cp:revision>
  <dcterms:created xsi:type="dcterms:W3CDTF">2026-03-08T09:42:00Z</dcterms:created>
  <dcterms:modified xsi:type="dcterms:W3CDTF">2026-03-08T18:05:00Z</dcterms:modified>
</cp:coreProperties>
</file>