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Based on your current application structure, the clean training setup is: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Retail Banking Application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+--------------+--------------+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account-service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:8081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:8082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18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18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\___________________________/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localhost: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5432</w: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1947">
        <w:rPr>
          <w:rFonts w:ascii="Times New Roman" w:eastAsia="Times New Roman" w:hAnsi="Times New Roman" w:cs="Times New Roman"/>
          <w:b/>
          <w:bCs/>
          <w:sz w:val="36"/>
          <w:szCs w:val="36"/>
        </w:rPr>
        <w:t>1. Recommended Day 1 database design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databases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for the two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40"/>
        <w:gridCol w:w="1381"/>
        <w:gridCol w:w="901"/>
        <w:gridCol w:w="875"/>
      </w:tblGrid>
      <w:tr w:rsidR="00671947" w:rsidRPr="00671947" w:rsidTr="00671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1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</w:tr>
      <w:tr w:rsidR="00671947" w:rsidRPr="00671947" w:rsidTr="00671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customer-service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sz w:val="24"/>
                <w:szCs w:val="24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customer_db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</w:p>
        </w:tc>
      </w:tr>
      <w:tr w:rsidR="00671947" w:rsidRPr="00671947" w:rsidTr="00671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sz w:val="24"/>
                <w:szCs w:val="24"/>
              </w:rPr>
              <w:t>account-service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Times New Roman" w:eastAsia="Times New Roman" w:hAnsi="Times New Roman" w:cs="Times New Roman"/>
                <w:sz w:val="24"/>
                <w:szCs w:val="24"/>
              </w:rPr>
              <w:t>8082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account_db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671947" w:rsidRPr="00671947" w:rsidRDefault="00671947" w:rsidP="00671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947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</w:p>
        </w:tc>
      </w:tr>
    </w:tbl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This is actually a good opportunity to explain a key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principle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1947" w:rsidRPr="00671947" w:rsidRDefault="00671947" w:rsidP="00671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owns its own database.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The account service should not directly query the customer service's database. Later, it communicates with </w:t>
      </w:r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through REST.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Complete Day 1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The participant workflow should therefore be: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Install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18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Verify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Login as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administrator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banking user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database permissions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public schema permissions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Verify permissions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Test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Test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Start customer-service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Flyway creates customer tables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Start account-service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Flyway creates account tables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Verify both databases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Test REST APIs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Step 1 — Verify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) 18.x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Check the service: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Get-Service *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*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Status   Name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>------   ----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Running  postgresql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-x64-18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Step 2 — Login as administrator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=#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Step 3 — </w:t>
      </w:r>
      <w:proofErr w:type="gramStart"/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</w:t>
      </w:r>
      <w:proofErr w:type="gramEnd"/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both databases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DATABASE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DATABASE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\l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 should now see: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template0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template1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Step 4 — Create application user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</w:t>
      </w:r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does not already exist: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USER banking WITH PASSWORD 'banking';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ROLE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If you already created it and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says: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ERROR: role "banking" already exists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create it again.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Instead, make sure its password is correct: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ALTER USER banking WITH PASSWORD 'banking';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ALTER ROLE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Step 5 — Grant database access to both databases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GRANT CONNECT ON DATABASE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GRANT CONNECT ON DATABASE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Step 6 — Configure </w:t>
      </w:r>
      <w:proofErr w:type="spellStart"/>
      <w:r w:rsidRPr="0067194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Connect to the customer database: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You are now connected to database "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" as user "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".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Check schema: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dn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Name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------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Again,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create </w:t>
      </w:r>
      <w:r w:rsidRPr="00671947">
        <w:rPr>
          <w:rFonts w:ascii="Courier New" w:eastAsia="Times New Roman" w:hAnsi="Courier New" w:cs="Courier New"/>
          <w:b/>
          <w:bCs/>
          <w:sz w:val="20"/>
          <w:szCs w:val="20"/>
        </w:rPr>
        <w:t>public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It already exists.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Step 7 — Grant </w:t>
      </w:r>
      <w:r w:rsidRPr="0067194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banking</w:t>
      </w: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access to customer schema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'banking', 'public', 'USAGE');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'banking', 'public', 'CREATE');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Step 8 — Test customer database as </w:t>
      </w:r>
      <w:r w:rsidRPr="0067194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banking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Exit: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\q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banking -d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current_user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Test table creation: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permission_test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INTEGER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TABLE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Remove it: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permission_test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>DROP TABLE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Step 9 — Configure </w:t>
      </w:r>
      <w:proofErr w:type="spellStart"/>
      <w:r w:rsidRPr="0067194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Exit: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\q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Login as administrator: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dn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Grant: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Step 10 — Verify account database permissions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'banking', 'public', 'USAGE');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'banking', 'public', 'CREATE');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Also: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has_database_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'banking', '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', 'CONNECT');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Step 11 — Test account database as </w:t>
      </w:r>
      <w:r w:rsidRPr="0067194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banking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Exit: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\q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banking -d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current_user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permission_test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INTEGER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CREATE TABLE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permission_test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DROP TABLE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Customer Service configuration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Your customer service should point to: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spring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DB_URL:jdbc:postgresql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://localhost:5432/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DB_USERNAME:banking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DB_PASSWORD:banking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jpa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hibernate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ddl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-auto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validate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flyway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enabled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So the flow is: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 JDBC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localhost: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5432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Account Service configuration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Your existing configuration is: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spring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DB_URL:jdbc:postgresql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://localhost:5432/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DB_USERNAME:banking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${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DB_PASSWORD:banking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}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jpa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hibernate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ddl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-auto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validate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flyway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enabled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 JDBC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localhost: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5432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How Flyway works for both services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This is important for the participants.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94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starts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Connect to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Flyway starts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Execute customer migrations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Customer tables created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Hibernate validates tables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Service starts on 8081</w: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9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Account 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starts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Connect to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Flyway starts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Execute account migrations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Account tables created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Hibernate validates tables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Service starts on 8082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Start customer-service first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I recommend doing this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before account-service on Day 1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Open PowerShell: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F:\retail-banking-cloud-native\backend\customer-service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spring-boot:run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Look for successful startup.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 should eventually see something indicating that the application is running on: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8081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Also watch for Flyway migration messages.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Verify customer database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Open another PowerShell: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banking -d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plus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your customer-related tables.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Successful migrations should have: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= t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Start account-service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Open another PowerShell: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F:\retail-banking-cloud-native\backend\account-service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spring-boot:run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It should start on: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8082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Verify account database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Open another PowerShell: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-U banking -d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the account-related tables.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flyway_schema_history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= t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The permission issue you encountered — now understand it in both databases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Your previous error was: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SQL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State :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42501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ERROR: permission denied for schema public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This means the application user: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trying to perform an operation in: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account_db.public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didn't have the necessary schema permission.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 fix was: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947">
        <w:rPr>
          <w:rFonts w:ascii="Times New Roman" w:eastAsia="Times New Roman" w:hAnsi="Times New Roman" w:cs="Times New Roman"/>
          <w:b/>
          <w:bCs/>
          <w:sz w:val="27"/>
          <w:szCs w:val="27"/>
        </w:rPr>
        <w:t>With two services, you must do the equivalent for BOTH databases: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>Running: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 TO banking;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connected to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does not grant the permission on </w:t>
      </w:r>
      <w:proofErr w:type="spellStart"/>
      <w:r w:rsidRPr="00671947">
        <w:rPr>
          <w:rFonts w:ascii="Courier New" w:eastAsia="Times New Roman" w:hAnsi="Courier New" w:cs="Courier New"/>
          <w:b/>
          <w:bCs/>
          <w:sz w:val="20"/>
          <w:szCs w:val="20"/>
        </w:rPr>
        <w:t>account_db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They are separate databases.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Very useful verification script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For your trainer session, after setup, you can have participants execute:</w: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94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database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has_database_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'CONNECT'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'USAGE'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'CREATE'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947">
        <w:rPr>
          <w:rFonts w:ascii="Times New Roman" w:eastAsia="Times New Roman" w:hAnsi="Times New Roman" w:cs="Times New Roman"/>
          <w:b/>
          <w:bCs/>
          <w:sz w:val="27"/>
          <w:szCs w:val="27"/>
        </w:rPr>
        <w:t>Account database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\c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current_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has_database_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  <w:bookmarkStart w:id="0" w:name="_GoBack"/>
      <w:bookmarkEnd w:id="0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'CONNECT'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'USAGE'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',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'CREATE'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);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database architecture for your training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>I would use this architecture throughout the case study: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18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+------------+------------+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|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|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|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+--------+--------+       +--------+--------+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|                 |       |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tables    Flyway   account tables   Flyway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history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history</w:t>
      </w:r>
      <w:proofErr w:type="spell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^                                       ^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| JDBC                                  | JDBC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account-service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:8081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:8082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^                                       ^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   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  +--------------- REST ------------------+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REST relationship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is particularly important: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 HTTP REST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947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6719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| SQL</w:t>
      </w:r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71947" w:rsidRPr="00671947" w:rsidRDefault="00671947" w:rsidP="0067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That distinction reinforces the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architecture you will later deploy to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Azure Red Hat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1947" w:rsidRPr="00671947" w:rsidRDefault="00671947" w:rsidP="006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71947" w:rsidRPr="00671947" w:rsidRDefault="00671947" w:rsidP="006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1947">
        <w:rPr>
          <w:rFonts w:ascii="Times New Roman" w:eastAsia="Times New Roman" w:hAnsi="Times New Roman" w:cs="Times New Roman"/>
          <w:b/>
          <w:bCs/>
          <w:sz w:val="36"/>
          <w:szCs w:val="36"/>
        </w:rPr>
        <w:t>Day 1 teaching sequence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For participants who are completely new to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>, I recommend this exact order: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1 —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basics</w:t>
      </w:r>
    </w:p>
    <w:p w:rsidR="00671947" w:rsidRPr="00671947" w:rsidRDefault="00671947" w:rsidP="006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67194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71947" w:rsidRPr="00671947" w:rsidRDefault="00671947" w:rsidP="006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Server vs database vs schema vs table </w:t>
      </w:r>
    </w:p>
    <w:p w:rsidR="00671947" w:rsidRPr="00671947" w:rsidRDefault="00671947" w:rsidP="006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1947" w:rsidRPr="00671947" w:rsidRDefault="00671947" w:rsidP="006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Courier New" w:eastAsia="Times New Roman" w:hAnsi="Courier New" w:cs="Courier New"/>
          <w:sz w:val="20"/>
          <w:szCs w:val="20"/>
        </w:rPr>
        <w:t>\l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1947">
        <w:rPr>
          <w:rFonts w:ascii="Courier New" w:eastAsia="Times New Roman" w:hAnsi="Courier New" w:cs="Courier New"/>
          <w:sz w:val="20"/>
          <w:szCs w:val="20"/>
        </w:rPr>
        <w:t>\c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194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dn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194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1947" w:rsidRPr="00671947" w:rsidRDefault="00671947" w:rsidP="006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Users/roles and permissions 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Part 2 — Retail Banking database setup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6. 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7. Create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8. Create </w:t>
      </w:r>
      <w:r w:rsidRPr="00671947">
        <w:rPr>
          <w:rFonts w:ascii="Courier New" w:eastAsia="Times New Roman" w:hAnsi="Courier New" w:cs="Courier New"/>
          <w:sz w:val="20"/>
          <w:szCs w:val="20"/>
        </w:rPr>
        <w:t>banking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9. Grant </w:t>
      </w:r>
      <w:r w:rsidRPr="00671947">
        <w:rPr>
          <w:rFonts w:ascii="Courier New" w:eastAsia="Times New Roman" w:hAnsi="Courier New" w:cs="Courier New"/>
          <w:sz w:val="20"/>
          <w:szCs w:val="20"/>
        </w:rPr>
        <w:t>CONNECT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</w:r>
      <w:r w:rsidRPr="006719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10. Grant </w:t>
      </w:r>
      <w:r w:rsidRPr="00671947">
        <w:rPr>
          <w:rFonts w:ascii="Courier New" w:eastAsia="Times New Roman" w:hAnsi="Courier New" w:cs="Courier New"/>
          <w:sz w:val="20"/>
          <w:szCs w:val="20"/>
        </w:rPr>
        <w:t>public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 schema permissions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11. Verify permissions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Part 3 — Application integration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12. Explain JDBC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13. Explain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14. Start customer-service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15. Explain Flyway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16. Verify customer migrations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17. Start account-service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18. Verify account migrations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Part 4 — Troubleshooting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19. Demonstrate </w:t>
      </w:r>
      <w:r w:rsidRPr="00671947">
        <w:rPr>
          <w:rFonts w:ascii="Courier New" w:eastAsia="Times New Roman" w:hAnsi="Courier New" w:cs="Courier New"/>
          <w:sz w:val="20"/>
          <w:szCs w:val="20"/>
        </w:rPr>
        <w:t>42501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20. Explain database vs schema permission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21. Fix </w:t>
      </w:r>
      <w:r w:rsidRPr="00671947">
        <w:rPr>
          <w:rFonts w:ascii="Courier New" w:eastAsia="Times New Roman" w:hAnsi="Courier New" w:cs="Courier New"/>
          <w:sz w:val="20"/>
          <w:szCs w:val="20"/>
        </w:rPr>
        <w:t>GRANT ALL ON SCHEMA public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 xml:space="preserve">22. Verify with </w:t>
      </w:r>
      <w:proofErr w:type="spellStart"/>
      <w:r w:rsidRPr="00671947">
        <w:rPr>
          <w:rFonts w:ascii="Courier New" w:eastAsia="Times New Roman" w:hAnsi="Courier New" w:cs="Courier New"/>
          <w:sz w:val="20"/>
          <w:szCs w:val="20"/>
        </w:rPr>
        <w:t>has_schema_</w:t>
      </w:r>
      <w:proofErr w:type="gramStart"/>
      <w:r w:rsidRPr="00671947">
        <w:rPr>
          <w:rFonts w:ascii="Courier New" w:eastAsia="Times New Roman" w:hAnsi="Courier New" w:cs="Courier New"/>
          <w:sz w:val="20"/>
          <w:szCs w:val="20"/>
        </w:rPr>
        <w:t>privilege</w:t>
      </w:r>
      <w:proofErr w:type="spellEnd"/>
      <w:r w:rsidRPr="006719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71947">
        <w:rPr>
          <w:rFonts w:ascii="Courier New" w:eastAsia="Times New Roman" w:hAnsi="Courier New" w:cs="Courier New"/>
          <w:sz w:val="20"/>
          <w:szCs w:val="20"/>
        </w:rPr>
        <w:t>)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23. Restart service</w:t>
      </w:r>
      <w:r w:rsidRPr="00671947">
        <w:rPr>
          <w:rFonts w:ascii="Times New Roman" w:eastAsia="Times New Roman" w:hAnsi="Times New Roman" w:cs="Times New Roman"/>
          <w:sz w:val="24"/>
          <w:szCs w:val="24"/>
        </w:rPr>
        <w:br/>
        <w:t>24. Verify successful Flyway migration</w:t>
      </w:r>
    </w:p>
    <w:p w:rsidR="00671947" w:rsidRPr="00671947" w:rsidRDefault="00671947" w:rsidP="006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947">
        <w:rPr>
          <w:rFonts w:ascii="Times New Roman" w:eastAsia="Times New Roman" w:hAnsi="Times New Roman" w:cs="Times New Roman"/>
          <w:sz w:val="24"/>
          <w:szCs w:val="24"/>
        </w:rPr>
        <w:t xml:space="preserve">This gives the participants a complete </w:t>
      </w:r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scratch-to-running-application </w:t>
      </w:r>
      <w:proofErr w:type="spellStart"/>
      <w:r w:rsidRPr="00671947">
        <w:rPr>
          <w:rFonts w:ascii="Times New Roman" w:eastAsia="Times New Roman" w:hAnsi="Times New Roman" w:cs="Times New Roman"/>
          <w:b/>
          <w:bCs/>
          <w:sz w:val="24"/>
          <w:szCs w:val="24"/>
        </w:rPr>
        <w:t>PostgreS</w:t>
      </w:r>
      <w:proofErr w:type="spellEnd"/>
    </w:p>
    <w:p w:rsidR="00671947" w:rsidRDefault="00671947"/>
    <w:sectPr w:rsidR="00671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B46CFA"/>
    <w:multiLevelType w:val="multilevel"/>
    <w:tmpl w:val="26F0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47"/>
    <w:rsid w:val="002B57F7"/>
    <w:rsid w:val="00671947"/>
    <w:rsid w:val="00C0518F"/>
    <w:rsid w:val="00F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CA490-856F-4133-953A-60B5B4FC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9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94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7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9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19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947"/>
    <w:rPr>
      <w:b/>
      <w:bCs/>
    </w:rPr>
  </w:style>
  <w:style w:type="character" w:customStyle="1" w:styleId="m">
    <w:name w:val="ͼm"/>
    <w:basedOn w:val="DefaultParagraphFont"/>
    <w:rsid w:val="00671947"/>
  </w:style>
  <w:style w:type="character" w:customStyle="1" w:styleId="g">
    <w:name w:val="ͼg"/>
    <w:basedOn w:val="DefaultParagraphFont"/>
    <w:rsid w:val="00671947"/>
  </w:style>
  <w:style w:type="character" w:customStyle="1" w:styleId="l">
    <w:name w:val="ͼl"/>
    <w:basedOn w:val="DefaultParagraphFont"/>
    <w:rsid w:val="00671947"/>
  </w:style>
  <w:style w:type="character" w:customStyle="1" w:styleId="k">
    <w:name w:val="ͼk"/>
    <w:basedOn w:val="DefaultParagraphFont"/>
    <w:rsid w:val="00671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5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4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6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8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7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56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3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0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4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9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0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1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40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4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9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5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8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2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3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9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3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7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70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4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8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52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4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3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8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3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7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8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8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7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9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2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0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01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7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5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0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5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0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8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06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0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1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3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2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5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7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9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8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2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0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8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9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6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6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7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8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1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2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8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6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88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4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6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3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3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36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44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1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2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1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1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8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1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7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7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2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15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9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6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0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2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0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3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1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53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1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4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8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6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9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4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1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2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8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8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4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7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9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2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6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0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7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8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5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6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1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6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8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43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2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3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7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5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8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3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06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7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5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8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4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74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1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0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69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3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8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04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2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0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9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93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5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8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9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94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6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4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3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5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83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1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4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7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3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17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5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1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6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9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4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0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6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2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2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04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5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1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4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6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9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0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9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4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5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8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7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9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24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2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5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36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9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7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3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03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42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3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52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4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7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6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5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4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4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3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53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2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5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2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1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5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5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5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1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4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9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7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4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7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6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0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4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7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1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9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06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10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43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9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8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6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8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9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63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3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7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0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7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4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4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1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4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1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7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4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6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0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8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0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9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3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15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57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9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0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4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0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5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2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0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0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7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4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1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2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8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4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1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70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1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8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8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4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2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86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6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2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6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4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8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6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9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3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5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8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33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6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46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0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4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1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8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83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5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0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4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4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3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4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1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27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6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3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6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70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0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5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2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0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1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1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7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6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7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3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4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8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34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0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2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4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4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2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4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1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17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0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1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4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0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2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5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4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33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2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2026-09-16T18:00:00Z</dcterms:created>
  <dcterms:modified xsi:type="dcterms:W3CDTF">2026-09-16T18:19:00Z</dcterms:modified>
</cp:coreProperties>
</file>