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4FF5" w14:textId="77777777" w:rsidR="00B9564D" w:rsidRPr="00B9564D" w:rsidRDefault="00B9564D" w:rsidP="00B9564D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MRI Knee Reporting Template with Sequence Guide (Radiopaedia-Inspired)</w:t>
      </w:r>
    </w:p>
    <w:p w14:paraId="35DF37A1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This comprehensive MRI knee reporting template integrates Radiopaedia-style practical points, 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sequence rationale, and a complete checklist of anatomical structures, grading systems, and interpretation pearls.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It is designed for radiologists and residents to ensure high-quality, systematic, and reproducible knee MRI reporting.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4F65FC38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1. MRI Sequences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5"/>
        <w:gridCol w:w="1728"/>
        <w:gridCol w:w="1728"/>
        <w:gridCol w:w="1728"/>
        <w:gridCol w:w="1728"/>
      </w:tblGrid>
      <w:tr w:rsidR="00B9564D" w:rsidRPr="00B9564D" w14:paraId="64354BA8" w14:textId="77777777" w:rsidTr="00495223">
        <w:tc>
          <w:tcPr>
            <w:tcW w:w="1728" w:type="dxa"/>
          </w:tcPr>
          <w:p w14:paraId="1689DD4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Sequence</w:t>
            </w:r>
          </w:p>
        </w:tc>
        <w:tc>
          <w:tcPr>
            <w:tcW w:w="1728" w:type="dxa"/>
          </w:tcPr>
          <w:p w14:paraId="41FB3DC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Plane</w:t>
            </w:r>
          </w:p>
        </w:tc>
        <w:tc>
          <w:tcPr>
            <w:tcW w:w="1728" w:type="dxa"/>
          </w:tcPr>
          <w:p w14:paraId="5E7D78E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Why It’s Needed</w:t>
            </w:r>
          </w:p>
        </w:tc>
        <w:tc>
          <w:tcPr>
            <w:tcW w:w="1728" w:type="dxa"/>
          </w:tcPr>
          <w:p w14:paraId="0E93CA3A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What to Look For</w:t>
            </w:r>
          </w:p>
        </w:tc>
        <w:tc>
          <w:tcPr>
            <w:tcW w:w="1728" w:type="dxa"/>
          </w:tcPr>
          <w:p w14:paraId="56C1CF2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Radiopaedia Practical Tips</w:t>
            </w:r>
          </w:p>
        </w:tc>
      </w:tr>
      <w:tr w:rsidR="00B9564D" w:rsidRPr="00B9564D" w14:paraId="3171A941" w14:textId="77777777" w:rsidTr="00495223">
        <w:tc>
          <w:tcPr>
            <w:tcW w:w="1728" w:type="dxa"/>
          </w:tcPr>
          <w:p w14:paraId="6BA45E3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PD (Proton Density)</w:t>
            </w:r>
          </w:p>
        </w:tc>
        <w:tc>
          <w:tcPr>
            <w:tcW w:w="1728" w:type="dxa"/>
          </w:tcPr>
          <w:p w14:paraId="1BBF83A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</w:t>
            </w:r>
          </w:p>
        </w:tc>
        <w:tc>
          <w:tcPr>
            <w:tcW w:w="1728" w:type="dxa"/>
          </w:tcPr>
          <w:p w14:paraId="1D2A7A82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Excellent tissue contrast; anatomical detail.</w:t>
            </w:r>
          </w:p>
        </w:tc>
        <w:tc>
          <w:tcPr>
            <w:tcW w:w="1728" w:type="dxa"/>
          </w:tcPr>
          <w:p w14:paraId="01AA82B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Menisci, ligaments, cartilage morphology, cortical bone.</w:t>
            </w:r>
          </w:p>
        </w:tc>
        <w:tc>
          <w:tcPr>
            <w:tcW w:w="1728" w:type="dxa"/>
          </w:tcPr>
          <w:p w14:paraId="0565E79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Use for fiber continuity; avoid partial-volume artefacts.</w:t>
            </w:r>
          </w:p>
        </w:tc>
      </w:tr>
      <w:tr w:rsidR="00B9564D" w:rsidRPr="00B9564D" w14:paraId="3F4D891B" w14:textId="77777777" w:rsidTr="00495223">
        <w:tc>
          <w:tcPr>
            <w:tcW w:w="1728" w:type="dxa"/>
          </w:tcPr>
          <w:p w14:paraId="7076EB9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PD Fat-Sat / T2 Fat-Sat</w:t>
            </w:r>
          </w:p>
        </w:tc>
        <w:tc>
          <w:tcPr>
            <w:tcW w:w="1728" w:type="dxa"/>
          </w:tcPr>
          <w:p w14:paraId="1D38A0F0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 / Axial</w:t>
            </w:r>
          </w:p>
        </w:tc>
        <w:tc>
          <w:tcPr>
            <w:tcW w:w="1728" w:type="dxa"/>
          </w:tcPr>
          <w:p w14:paraId="2082E55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Suppresses fat; highlights fluid &amp; edema.</w:t>
            </w:r>
          </w:p>
        </w:tc>
        <w:tc>
          <w:tcPr>
            <w:tcW w:w="1728" w:type="dxa"/>
          </w:tcPr>
          <w:p w14:paraId="58A4FF6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Bone marrow edema, ligamentous tears, effusions, bursitis.</w:t>
            </w:r>
          </w:p>
        </w:tc>
        <w:tc>
          <w:tcPr>
            <w:tcW w:w="1728" w:type="dxa"/>
          </w:tcPr>
          <w:p w14:paraId="4CE66F6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Edema appears bright; ideal for trauma mapping.</w:t>
            </w:r>
          </w:p>
        </w:tc>
      </w:tr>
      <w:tr w:rsidR="00B9564D" w:rsidRPr="00B9564D" w14:paraId="22C692EF" w14:textId="77777777" w:rsidTr="00495223">
        <w:tc>
          <w:tcPr>
            <w:tcW w:w="1728" w:type="dxa"/>
          </w:tcPr>
          <w:p w14:paraId="1C91A8DA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T1-weighted</w:t>
            </w:r>
          </w:p>
        </w:tc>
        <w:tc>
          <w:tcPr>
            <w:tcW w:w="1728" w:type="dxa"/>
          </w:tcPr>
          <w:p w14:paraId="1B07771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</w:t>
            </w:r>
          </w:p>
        </w:tc>
        <w:tc>
          <w:tcPr>
            <w:tcW w:w="1728" w:type="dxa"/>
          </w:tcPr>
          <w:p w14:paraId="087029D6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Shows marrow fat and subchondral bone.</w:t>
            </w:r>
          </w:p>
        </w:tc>
        <w:tc>
          <w:tcPr>
            <w:tcW w:w="1728" w:type="dxa"/>
          </w:tcPr>
          <w:p w14:paraId="5201BBFA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Fractures, marrow infiltration, fat pads.</w:t>
            </w:r>
          </w:p>
        </w:tc>
        <w:tc>
          <w:tcPr>
            <w:tcW w:w="1728" w:type="dxa"/>
          </w:tcPr>
          <w:p w14:paraId="2795395E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Essential for subtle fractures; always include non–fat-sat T1.</w:t>
            </w:r>
          </w:p>
        </w:tc>
      </w:tr>
      <w:tr w:rsidR="00B9564D" w:rsidRPr="00B9564D" w14:paraId="6C348F78" w14:textId="77777777" w:rsidTr="00495223">
        <w:tc>
          <w:tcPr>
            <w:tcW w:w="1728" w:type="dxa"/>
          </w:tcPr>
          <w:p w14:paraId="36FF8EC0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STIR</w:t>
            </w:r>
          </w:p>
        </w:tc>
        <w:tc>
          <w:tcPr>
            <w:tcW w:w="1728" w:type="dxa"/>
          </w:tcPr>
          <w:p w14:paraId="051430DF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</w:t>
            </w:r>
          </w:p>
        </w:tc>
        <w:tc>
          <w:tcPr>
            <w:tcW w:w="1728" w:type="dxa"/>
          </w:tcPr>
          <w:p w14:paraId="72A39BAC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High sensitivity to edema with uniform fat suppression.</w:t>
            </w:r>
          </w:p>
        </w:tc>
        <w:tc>
          <w:tcPr>
            <w:tcW w:w="1728" w:type="dxa"/>
          </w:tcPr>
          <w:p w14:paraId="09980C5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Bone marrow edema, occult fractures, inflammation.</w:t>
            </w:r>
          </w:p>
        </w:tc>
        <w:tc>
          <w:tcPr>
            <w:tcW w:w="1728" w:type="dxa"/>
          </w:tcPr>
          <w:p w14:paraId="291D82E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Use when PD FS fails; excellent for subtle edema.</w:t>
            </w:r>
          </w:p>
        </w:tc>
      </w:tr>
      <w:tr w:rsidR="00B9564D" w:rsidRPr="00B9564D" w14:paraId="5A90E499" w14:textId="77777777" w:rsidTr="00495223">
        <w:tc>
          <w:tcPr>
            <w:tcW w:w="1728" w:type="dxa"/>
          </w:tcPr>
          <w:p w14:paraId="3770D27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T2-weighted</w:t>
            </w:r>
          </w:p>
        </w:tc>
        <w:tc>
          <w:tcPr>
            <w:tcW w:w="1728" w:type="dxa"/>
          </w:tcPr>
          <w:p w14:paraId="7E474AB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 / Coronal</w:t>
            </w:r>
          </w:p>
        </w:tc>
        <w:tc>
          <w:tcPr>
            <w:tcW w:w="1728" w:type="dxa"/>
          </w:tcPr>
          <w:p w14:paraId="100B2C40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Fluid contrast; depicts effusion, cysts.</w:t>
            </w:r>
          </w:p>
        </w:tc>
        <w:tc>
          <w:tcPr>
            <w:tcW w:w="1728" w:type="dxa"/>
          </w:tcPr>
          <w:p w14:paraId="17AD42D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Joint fluid, bursitis, cystic lesions.</w:t>
            </w:r>
          </w:p>
        </w:tc>
        <w:tc>
          <w:tcPr>
            <w:tcW w:w="1728" w:type="dxa"/>
          </w:tcPr>
          <w:p w14:paraId="6CE9A5F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Differentiate bright fluid from intermediate cartilage.</w:t>
            </w:r>
          </w:p>
        </w:tc>
      </w:tr>
      <w:tr w:rsidR="00B9564D" w:rsidRPr="00B9564D" w14:paraId="66292EB5" w14:textId="77777777" w:rsidTr="00495223">
        <w:tc>
          <w:tcPr>
            <w:tcW w:w="1728" w:type="dxa"/>
          </w:tcPr>
          <w:p w14:paraId="039EA2C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GRE / DESS</w:t>
            </w:r>
          </w:p>
        </w:tc>
        <w:tc>
          <w:tcPr>
            <w:tcW w:w="1728" w:type="dxa"/>
          </w:tcPr>
          <w:p w14:paraId="77D7033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3D</w:t>
            </w:r>
          </w:p>
        </w:tc>
        <w:tc>
          <w:tcPr>
            <w:tcW w:w="1728" w:type="dxa"/>
          </w:tcPr>
          <w:p w14:paraId="0EA3D9F6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Cartilage and small loose bodies.</w:t>
            </w:r>
          </w:p>
        </w:tc>
        <w:tc>
          <w:tcPr>
            <w:tcW w:w="1728" w:type="dxa"/>
          </w:tcPr>
          <w:p w14:paraId="3EED58A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Chondral lesions, osteochondral defects.</w:t>
            </w:r>
          </w:p>
        </w:tc>
        <w:tc>
          <w:tcPr>
            <w:tcW w:w="1728" w:type="dxa"/>
          </w:tcPr>
          <w:p w14:paraId="326EF7E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Beware magic angle effect in tendons.</w:t>
            </w:r>
          </w:p>
        </w:tc>
      </w:tr>
      <w:tr w:rsidR="00B9564D" w:rsidRPr="00B9564D" w14:paraId="1F8014DA" w14:textId="77777777" w:rsidTr="00495223">
        <w:tc>
          <w:tcPr>
            <w:tcW w:w="1728" w:type="dxa"/>
          </w:tcPr>
          <w:p w14:paraId="54F1D522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Axial PD or T2 FS</w:t>
            </w:r>
          </w:p>
        </w:tc>
        <w:tc>
          <w:tcPr>
            <w:tcW w:w="1728" w:type="dxa"/>
          </w:tcPr>
          <w:p w14:paraId="5C8A4B1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</w:t>
            </w:r>
          </w:p>
        </w:tc>
        <w:tc>
          <w:tcPr>
            <w:tcW w:w="1728" w:type="dxa"/>
          </w:tcPr>
          <w:p w14:paraId="406FDE71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Patellofemoral alignment, retinacula.</w:t>
            </w:r>
          </w:p>
        </w:tc>
        <w:tc>
          <w:tcPr>
            <w:tcW w:w="1728" w:type="dxa"/>
          </w:tcPr>
          <w:p w14:paraId="1EB55F2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Patellar tilt, TT–TG distance, trochlear dysplasia.</w:t>
            </w:r>
          </w:p>
        </w:tc>
        <w:tc>
          <w:tcPr>
            <w:tcW w:w="1728" w:type="dxa"/>
          </w:tcPr>
          <w:p w14:paraId="2F104DA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Always measure TT–TG on this plane.</w:t>
            </w:r>
          </w:p>
        </w:tc>
      </w:tr>
      <w:tr w:rsidR="00B9564D" w:rsidRPr="00B9564D" w14:paraId="00C5606D" w14:textId="77777777" w:rsidTr="00495223">
        <w:tc>
          <w:tcPr>
            <w:tcW w:w="1728" w:type="dxa"/>
          </w:tcPr>
          <w:p w14:paraId="0FACBB7A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3D Isotropic (SPACE/Cube/VISTA)</w:t>
            </w:r>
          </w:p>
        </w:tc>
        <w:tc>
          <w:tcPr>
            <w:tcW w:w="1728" w:type="dxa"/>
          </w:tcPr>
          <w:p w14:paraId="70A0E75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or Coronal</w:t>
            </w:r>
          </w:p>
        </w:tc>
        <w:tc>
          <w:tcPr>
            <w:tcW w:w="1728" w:type="dxa"/>
          </w:tcPr>
          <w:p w14:paraId="67D82BBA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Multi-planar reconstruction; thin slices.</w:t>
            </w:r>
          </w:p>
        </w:tc>
        <w:tc>
          <w:tcPr>
            <w:tcW w:w="1728" w:type="dxa"/>
          </w:tcPr>
          <w:p w14:paraId="6B127C1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Subtle cartilage fissures, small tears.</w:t>
            </w:r>
          </w:p>
        </w:tc>
        <w:tc>
          <w:tcPr>
            <w:tcW w:w="1728" w:type="dxa"/>
          </w:tcPr>
          <w:p w14:paraId="3F2EC842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Reformat in all planes; ≤1 mm slice thickness.</w:t>
            </w:r>
          </w:p>
        </w:tc>
      </w:tr>
      <w:tr w:rsidR="00B9564D" w:rsidRPr="00B9564D" w14:paraId="2FD64599" w14:textId="77777777" w:rsidTr="00495223">
        <w:tc>
          <w:tcPr>
            <w:tcW w:w="1728" w:type="dxa"/>
          </w:tcPr>
          <w:p w14:paraId="2F10DDE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Post-contrast T1 FS</w:t>
            </w:r>
          </w:p>
        </w:tc>
        <w:tc>
          <w:tcPr>
            <w:tcW w:w="1728" w:type="dxa"/>
          </w:tcPr>
          <w:p w14:paraId="351E02D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 / Sagittal / Coronal</w:t>
            </w:r>
          </w:p>
        </w:tc>
        <w:tc>
          <w:tcPr>
            <w:tcW w:w="1728" w:type="dxa"/>
          </w:tcPr>
          <w:p w14:paraId="5B5FFD9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Infection, tumor, synovitis, post-op.</w:t>
            </w:r>
          </w:p>
        </w:tc>
        <w:tc>
          <w:tcPr>
            <w:tcW w:w="1728" w:type="dxa"/>
          </w:tcPr>
          <w:p w14:paraId="0C902EE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Enhancing synovium, graft viability.</w:t>
            </w:r>
          </w:p>
        </w:tc>
        <w:tc>
          <w:tcPr>
            <w:tcW w:w="1728" w:type="dxa"/>
          </w:tcPr>
          <w:p w14:paraId="1264607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Compare with pre-contrast T1 FS images.</w:t>
            </w:r>
          </w:p>
        </w:tc>
      </w:tr>
    </w:tbl>
    <w:p w14:paraId="4A38BC2C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2. Technique</w:t>
      </w:r>
    </w:p>
    <w:p w14:paraId="7D97C9A9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MRI knee performed on ___T scanner using a dedicated knee coil.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Standard sequences include: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Sagittal PD, PD Fat-Sat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Coronal PD Fat-Sat, T1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Axial PD Fat-Sat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Optional: GRE / DESS / STIR / 3D SPACE / Post-contrast T1 FS.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Slice thickness ≤3 mm, FOV 14–16 cm.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432044E4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3. Systematic Anatomical Assessment</w:t>
      </w:r>
    </w:p>
    <w:p w14:paraId="47FFB944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Always evaluate: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Menisci (including roots &amp; attachments)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Cruciate &amp; collateral ligaments (including PLC)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Articular cartilage (all compartments)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Bone &amp; marrow signal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Joint effusion, synovium, cysts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Soft tissues &amp; bursae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Extensor mechanism &amp; patellar alignment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Neurovascular structures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Incidental findings / anatomical variants</w:t>
      </w:r>
    </w:p>
    <w:p w14:paraId="387348C2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{</w:t>
      </w:r>
    </w:p>
    <w:p w14:paraId="39BB1943" w14:textId="0075CAC1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 </w:t>
      </w:r>
      <w:r w:rsidR="00A611C3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1</w:t>
      </w: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Bone &amp; Marrow</w:t>
      </w:r>
    </w:p>
    <w:p w14:paraId="59C4F090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*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 xml:space="preserve"> Bone &amp; Marrow</w:t>
      </w:r>
    </w:p>
    <w:p w14:paraId="734D9A41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Best on T1 and PD/T2 FS. Look for marrow edema (bright on FS), fracture lines (dark on T1), subchondral cysts.</w:t>
      </w:r>
    </w:p>
    <w:p w14:paraId="03239692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Marrow signal: normal / edema / contusion / subchondral cyst / sclerosis / infarct / osteonecrosis.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Fractures: none / describe (location, orientation, displacement).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t>- Alignment: normal / varus / valgus / rotational.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Practical Point: Correlate subtle bone marrow edema patterns with mechanism of injury to identify occult fractures or bone bruises.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07540256" w14:textId="2EF5957B" w:rsidR="00B9564D" w:rsidRDefault="00A611C3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2</w:t>
      </w:r>
      <w:r w:rsidR="00B9564D"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Articular Cartilage</w:t>
      </w:r>
    </w:p>
    <w:p w14:paraId="3CEA3F90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*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Articular Cartilage</w:t>
      </w:r>
    </w:p>
    <w:p w14:paraId="01954921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GRE/DESS for surface; PD FS for edema. Grade using Outerbridge I–IV.</w:t>
      </w:r>
    </w:p>
    <w:p w14:paraId="572328AA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Assess each compartment: medial, lateral, patellofemoral.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Findings: normal / signal alteration / thinning / focal defect / delamination / full-thickness loss.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Subchondral marrow edema / cysts: present or absent.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Grading (Outerbridge / ICRS):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 – signal change without surface defect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II – &lt;50% depth loss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III – &gt;50% depth, not to bone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IV – full-thickness to bone exposure.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7ADBEC01" w14:textId="6E919E6F" w:rsidR="00B9564D" w:rsidRDefault="00A611C3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3</w:t>
      </w:r>
      <w:r w:rsidR="00B9564D"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Menisci</w:t>
      </w:r>
      <w:r w:rsid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</w:p>
    <w:p w14:paraId="61F9DD65" w14:textId="77777777" w:rsidR="00B9564D" w:rsidRPr="00B9564D" w:rsidRDefault="00B9564D" w:rsidP="000F298C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Menisci</w:t>
      </w:r>
    </w:p>
    <w:p w14:paraId="49AF4F6C" w14:textId="131886CD" w:rsidR="00B9564D" w:rsidRPr="00B9564D" w:rsidRDefault="00B9564D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PD non-FS for morphology; PD FS for edema. </w:t>
      </w:r>
    </w:p>
    <w:p w14:paraId="2BB67E50" w14:textId="77777777" w:rsid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Practical Tip: Only linear signal reaching articular surface = tear. Intrameniscal signal = degeneration.</w:t>
      </w:r>
    </w:p>
    <w:p w14:paraId="5314D123" w14:textId="7B4E78A1" w:rsidR="001A6064" w:rsidRDefault="001A6064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2C1896C4" w14:textId="77777777" w:rsidR="001A6064" w:rsidRDefault="001A6064" w:rsidP="000F298C">
      <w:pPr>
        <w:spacing w:after="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1A606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MENISCI</w:t>
      </w:r>
    </w:p>
    <w:p w14:paraId="12C09938" w14:textId="591AFC50" w:rsidR="00D15B1C" w:rsidRPr="001A6064" w:rsidRDefault="00D15B1C" w:rsidP="000F298C">
      <w:pPr>
        <w:spacing w:after="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- Morphology: normal / degenerative / tear.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6681"/>
      </w:tblGrid>
      <w:tr w:rsidR="001A6064" w:rsidRPr="001A6064" w14:paraId="56A5F88E" w14:textId="77777777" w:rsidTr="000F298C">
        <w:trPr>
          <w:trHeight w:val="494"/>
          <w:tblHeader/>
        </w:trPr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5C982C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Structure</w:t>
            </w:r>
          </w:p>
        </w:tc>
        <w:tc>
          <w:tcPr>
            <w:tcW w:w="6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46A7F3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Finding</w:t>
            </w:r>
          </w:p>
        </w:tc>
      </w:tr>
      <w:tr w:rsidR="001A6064" w:rsidRPr="001A6064" w14:paraId="4783D0BC" w14:textId="77777777" w:rsidTr="000F298C">
        <w:trPr>
          <w:trHeight w:val="494"/>
        </w:trPr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3D5347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Anterior horn</w:t>
            </w:r>
          </w:p>
        </w:tc>
        <w:tc>
          <w:tcPr>
            <w:tcW w:w="6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B08FA7" w14:textId="184776DE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 xml:space="preserve">Normal / Grade I-II signal / </w:t>
            </w:r>
            <w:r w:rsidR="00DE1870"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Tear</w:t>
            </w:r>
            <w:r w:rsid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 xml:space="preserve"> (grade III)</w:t>
            </w:r>
          </w:p>
        </w:tc>
      </w:tr>
      <w:tr w:rsidR="001A6064" w:rsidRPr="001A6064" w14:paraId="2B1C55A3" w14:textId="77777777" w:rsidTr="000F298C">
        <w:trPr>
          <w:trHeight w:val="502"/>
        </w:trPr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EB98AF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Body</w:t>
            </w:r>
          </w:p>
        </w:tc>
        <w:tc>
          <w:tcPr>
            <w:tcW w:w="6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4D49FE" w14:textId="42A54C46" w:rsidR="001A6064" w:rsidRPr="001A6064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Normal / Grade I-II signal / Tear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 xml:space="preserve"> (grade III)</w:t>
            </w:r>
          </w:p>
        </w:tc>
      </w:tr>
      <w:tr w:rsidR="001A6064" w:rsidRPr="001A6064" w14:paraId="74168A4C" w14:textId="77777777" w:rsidTr="000F298C">
        <w:trPr>
          <w:trHeight w:val="494"/>
        </w:trPr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0E292D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Posterior horn</w:t>
            </w:r>
          </w:p>
        </w:tc>
        <w:tc>
          <w:tcPr>
            <w:tcW w:w="6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4E90D2" w14:textId="233BBC57" w:rsidR="001A6064" w:rsidRPr="001A6064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Normal / Grade I-II signal / Tear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 xml:space="preserve"> (grade III)</w:t>
            </w:r>
          </w:p>
        </w:tc>
      </w:tr>
      <w:tr w:rsidR="001A6064" w:rsidRPr="001A6064" w14:paraId="5DAF8DC3" w14:textId="77777777" w:rsidTr="000F298C">
        <w:trPr>
          <w:trHeight w:val="494"/>
        </w:trPr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C486CA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Anterior root</w:t>
            </w:r>
          </w:p>
        </w:tc>
        <w:tc>
          <w:tcPr>
            <w:tcW w:w="6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73AC8D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Intact / Tear / Avulsion</w:t>
            </w:r>
          </w:p>
        </w:tc>
      </w:tr>
      <w:tr w:rsidR="001A6064" w:rsidRPr="001A6064" w14:paraId="0921FC5B" w14:textId="77777777" w:rsidTr="000F298C">
        <w:trPr>
          <w:trHeight w:val="494"/>
        </w:trPr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DE6B4D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Posterior root</w:t>
            </w:r>
          </w:p>
        </w:tc>
        <w:tc>
          <w:tcPr>
            <w:tcW w:w="6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C72D4F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Intact / Tear / Avulsion</w:t>
            </w:r>
          </w:p>
        </w:tc>
      </w:tr>
    </w:tbl>
    <w:p w14:paraId="77DADB90" w14:textId="77777777" w:rsidR="001A6064" w:rsidRPr="001A6064" w:rsidRDefault="001A6064" w:rsidP="001A606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</w:p>
    <w:p w14:paraId="22261F79" w14:textId="77777777" w:rsidR="001A6064" w:rsidRPr="001A6064" w:rsidRDefault="001A6064" w:rsidP="001A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MENISCAL TEAR REPORTING CHECKLIST</w:t>
      </w: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:</w:t>
      </w:r>
    </w:p>
    <w:p w14:paraId="2B9217AF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Side: Medial / Lateral</w:t>
      </w:r>
    </w:p>
    <w:p w14:paraId="1EA36D4B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Location: Anterior horn / Body / Posterior horn / Root</w:t>
      </w:r>
    </w:p>
    <w:p w14:paraId="7EA48C1E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Grade: I / II / III</w:t>
      </w:r>
    </w:p>
    <w:p w14:paraId="09A04BBE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t>□ Tear type: Horizontal / Vertical / Radial / Oblique / Complex</w:t>
      </w:r>
    </w:p>
    <w:p w14:paraId="658680C7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Thickness: Partial / Full</w:t>
      </w:r>
    </w:p>
    <w:p w14:paraId="74073A71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Surface: Superior / Inferior / Both</w:t>
      </w:r>
    </w:p>
    <w:p w14:paraId="5459ED52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Length: ___ mm</w:t>
      </w:r>
    </w:p>
    <w:p w14:paraId="18F24EC3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Displacement: Yes / No</w:t>
      </w:r>
    </w:p>
    <w:p w14:paraId="22C45EDE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Fragment location (if displaced): _______________</w:t>
      </w:r>
    </w:p>
    <w:p w14:paraId="62781DD3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Meniscal extrusion: Present/Absent (measure if present: ___ mm)</w:t>
      </w:r>
    </w:p>
    <w:p w14:paraId="351D03D1" w14:textId="77777777" w:rsidR="001A6064" w:rsidRPr="001A6064" w:rsidRDefault="001A6064" w:rsidP="000F298C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1A606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□ Associated findings: _______________</w:t>
      </w:r>
    </w:p>
    <w:p w14:paraId="35282C70" w14:textId="77777777" w:rsidR="001A6064" w:rsidRPr="001A6064" w:rsidRDefault="001A6064" w:rsidP="001A606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</w:p>
    <w:p w14:paraId="613D916A" w14:textId="77777777" w:rsidR="001A6064" w:rsidRPr="001A6064" w:rsidRDefault="001A6064" w:rsidP="001A606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1A606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MENISCAL SIGNAL GRADING</w:t>
      </w:r>
    </w:p>
    <w:p w14:paraId="1200695A" w14:textId="77777777" w:rsidR="001A6064" w:rsidRPr="001A6064" w:rsidRDefault="001A6064" w:rsidP="001A606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1A606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Standard Grading System (Stoller/</w:t>
      </w:r>
      <w:proofErr w:type="spellStart"/>
      <w:r w:rsidRPr="001A606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Lotysch</w:t>
      </w:r>
      <w:proofErr w:type="spellEnd"/>
      <w:r w:rsidRPr="001A606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 xml:space="preserve"> Classification)</w:t>
      </w:r>
    </w:p>
    <w:tbl>
      <w:tblPr>
        <w:tblW w:w="11430" w:type="dxa"/>
        <w:tblInd w:w="-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263"/>
        <w:gridCol w:w="2864"/>
        <w:gridCol w:w="3154"/>
      </w:tblGrid>
      <w:tr w:rsidR="001A6064" w:rsidRPr="001A6064" w14:paraId="0898D868" w14:textId="77777777" w:rsidTr="00732FE1">
        <w:trPr>
          <w:tblHeader/>
        </w:trPr>
        <w:tc>
          <w:tcPr>
            <w:tcW w:w="114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D64D01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Grade</w:t>
            </w:r>
          </w:p>
        </w:tc>
        <w:tc>
          <w:tcPr>
            <w:tcW w:w="426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54F8C1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MRI Appearance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D7D258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Pathology</w:t>
            </w:r>
          </w:p>
        </w:tc>
        <w:tc>
          <w:tcPr>
            <w:tcW w:w="315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AD1F5C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Clinical Significance</w:t>
            </w:r>
          </w:p>
        </w:tc>
      </w:tr>
      <w:tr w:rsidR="001A6064" w:rsidRPr="001A6064" w14:paraId="4188419F" w14:textId="77777777" w:rsidTr="00732FE1">
        <w:tc>
          <w:tcPr>
            <w:tcW w:w="1149" w:type="dxa"/>
            <w:vAlign w:val="center"/>
            <w:hideMark/>
          </w:tcPr>
          <w:p w14:paraId="6AB2B8F0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Grade 0</w:t>
            </w:r>
          </w:p>
        </w:tc>
        <w:tc>
          <w:tcPr>
            <w:tcW w:w="4263" w:type="dxa"/>
            <w:vAlign w:val="center"/>
            <w:hideMark/>
          </w:tcPr>
          <w:p w14:paraId="656DC100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Homogeneous low signal (black)</w:t>
            </w:r>
          </w:p>
        </w:tc>
        <w:tc>
          <w:tcPr>
            <w:tcW w:w="0" w:type="auto"/>
            <w:vAlign w:val="center"/>
            <w:hideMark/>
          </w:tcPr>
          <w:p w14:paraId="3E9219D5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Normal fibrocartilage</w:t>
            </w:r>
          </w:p>
        </w:tc>
        <w:tc>
          <w:tcPr>
            <w:tcW w:w="3154" w:type="dxa"/>
            <w:vAlign w:val="center"/>
            <w:hideMark/>
          </w:tcPr>
          <w:p w14:paraId="05F5CB63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1A6064" w:rsidRPr="001A6064" w14:paraId="4F311914" w14:textId="77777777" w:rsidTr="00732FE1">
        <w:tc>
          <w:tcPr>
            <w:tcW w:w="1149" w:type="dxa"/>
            <w:vAlign w:val="center"/>
            <w:hideMark/>
          </w:tcPr>
          <w:p w14:paraId="234A547E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Grade I</w:t>
            </w:r>
          </w:p>
        </w:tc>
        <w:tc>
          <w:tcPr>
            <w:tcW w:w="4263" w:type="dxa"/>
            <w:vAlign w:val="center"/>
            <w:hideMark/>
          </w:tcPr>
          <w:p w14:paraId="7598368B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Globular/focal increased intrameniscal signal NOT touching articular surface</w:t>
            </w:r>
          </w:p>
        </w:tc>
        <w:tc>
          <w:tcPr>
            <w:tcW w:w="0" w:type="auto"/>
            <w:vAlign w:val="center"/>
            <w:hideMark/>
          </w:tcPr>
          <w:p w14:paraId="6B716B5A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Mucinous degeneration</w:t>
            </w:r>
          </w:p>
        </w:tc>
        <w:tc>
          <w:tcPr>
            <w:tcW w:w="3154" w:type="dxa"/>
            <w:vAlign w:val="center"/>
            <w:hideMark/>
          </w:tcPr>
          <w:p w14:paraId="79305B72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NOT a tear - No surgery needed</w:t>
            </w:r>
          </w:p>
        </w:tc>
      </w:tr>
      <w:tr w:rsidR="001A6064" w:rsidRPr="001A6064" w14:paraId="3F3F7B0E" w14:textId="77777777" w:rsidTr="00732FE1">
        <w:tc>
          <w:tcPr>
            <w:tcW w:w="1149" w:type="dxa"/>
            <w:vAlign w:val="center"/>
            <w:hideMark/>
          </w:tcPr>
          <w:p w14:paraId="299BE710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Grade II</w:t>
            </w:r>
          </w:p>
        </w:tc>
        <w:tc>
          <w:tcPr>
            <w:tcW w:w="4263" w:type="dxa"/>
            <w:vAlign w:val="center"/>
            <w:hideMark/>
          </w:tcPr>
          <w:p w14:paraId="5CFC1FA3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Linear increased intrameniscal signal NOT touching articular surface</w:t>
            </w:r>
          </w:p>
        </w:tc>
        <w:tc>
          <w:tcPr>
            <w:tcW w:w="0" w:type="auto"/>
            <w:vAlign w:val="center"/>
            <w:hideMark/>
          </w:tcPr>
          <w:p w14:paraId="4F568D5A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More extensive mucinous/myxoid degeneration</w:t>
            </w:r>
          </w:p>
        </w:tc>
        <w:tc>
          <w:tcPr>
            <w:tcW w:w="3154" w:type="dxa"/>
            <w:vAlign w:val="center"/>
            <w:hideMark/>
          </w:tcPr>
          <w:p w14:paraId="46798711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NOT a tear - No surgery needed</w:t>
            </w:r>
          </w:p>
        </w:tc>
      </w:tr>
      <w:tr w:rsidR="001A6064" w:rsidRPr="001A6064" w14:paraId="3E103741" w14:textId="77777777" w:rsidTr="00732FE1">
        <w:tc>
          <w:tcPr>
            <w:tcW w:w="1149" w:type="dxa"/>
            <w:vAlign w:val="center"/>
            <w:hideMark/>
          </w:tcPr>
          <w:p w14:paraId="0160A6CD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Grade III</w:t>
            </w:r>
          </w:p>
        </w:tc>
        <w:tc>
          <w:tcPr>
            <w:tcW w:w="4263" w:type="dxa"/>
            <w:vAlign w:val="center"/>
            <w:hideMark/>
          </w:tcPr>
          <w:p w14:paraId="73EBAA5C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Increased signal EXTENDING TO articular surface (superior/inferior/both)</w:t>
            </w:r>
          </w:p>
        </w:tc>
        <w:tc>
          <w:tcPr>
            <w:tcW w:w="0" w:type="auto"/>
            <w:vAlign w:val="center"/>
            <w:hideMark/>
          </w:tcPr>
          <w:p w14:paraId="32F38BDA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True meniscal tear</w:t>
            </w:r>
          </w:p>
        </w:tc>
        <w:tc>
          <w:tcPr>
            <w:tcW w:w="3154" w:type="dxa"/>
            <w:vAlign w:val="center"/>
            <w:hideMark/>
          </w:tcPr>
          <w:p w14:paraId="4448F5F3" w14:textId="77777777" w:rsidR="001A6064" w:rsidRPr="001A6064" w:rsidRDefault="001A6064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1A6064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SURGICAL significance - May require intervention</w:t>
            </w:r>
          </w:p>
        </w:tc>
      </w:tr>
    </w:tbl>
    <w:p w14:paraId="71EB7DBE" w14:textId="77777777" w:rsidR="00DE1870" w:rsidRDefault="00DE1870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tbl>
      <w:tblPr>
        <w:tblW w:w="1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6050"/>
        <w:gridCol w:w="2616"/>
      </w:tblGrid>
      <w:tr w:rsidR="00DE1870" w:rsidRPr="00DE1870" w14:paraId="01354AF8" w14:textId="77777777" w:rsidTr="00204493">
        <w:trPr>
          <w:trHeight w:val="287"/>
          <w:tblHeader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9A4D9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Tear Type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05EB1B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2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192F38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Best Seen On</w:t>
            </w:r>
          </w:p>
        </w:tc>
      </w:tr>
      <w:tr w:rsidR="00DE1870" w:rsidRPr="00DE1870" w14:paraId="117A5787" w14:textId="77777777" w:rsidTr="00204493">
        <w:trPr>
          <w:trHeight w:val="281"/>
        </w:trPr>
        <w:tc>
          <w:tcPr>
            <w:tcW w:w="0" w:type="auto"/>
            <w:vAlign w:val="center"/>
            <w:hideMark/>
          </w:tcPr>
          <w:p w14:paraId="7489B47A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61DDA8DA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Parallel to tibial plateau, divides meniscus into upper/lower</w:t>
            </w:r>
          </w:p>
        </w:tc>
        <w:tc>
          <w:tcPr>
            <w:tcW w:w="2616" w:type="dxa"/>
            <w:vAlign w:val="center"/>
            <w:hideMark/>
          </w:tcPr>
          <w:p w14:paraId="0FA3943B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Sagittal, Coronal</w:t>
            </w:r>
          </w:p>
        </w:tc>
      </w:tr>
      <w:tr w:rsidR="00DE1870" w:rsidRPr="00DE1870" w14:paraId="3ECF395B" w14:textId="77777777" w:rsidTr="00204493">
        <w:trPr>
          <w:trHeight w:val="276"/>
        </w:trPr>
        <w:tc>
          <w:tcPr>
            <w:tcW w:w="0" w:type="auto"/>
            <w:vAlign w:val="center"/>
            <w:hideMark/>
          </w:tcPr>
          <w:p w14:paraId="1D7CA372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Vertical/Longitudinal</w:t>
            </w:r>
          </w:p>
        </w:tc>
        <w:tc>
          <w:tcPr>
            <w:tcW w:w="0" w:type="auto"/>
            <w:vAlign w:val="center"/>
            <w:hideMark/>
          </w:tcPr>
          <w:p w14:paraId="5197183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Perpendicular to tibial plateau, parallel to long axis</w:t>
            </w:r>
          </w:p>
        </w:tc>
        <w:tc>
          <w:tcPr>
            <w:tcW w:w="2616" w:type="dxa"/>
            <w:vAlign w:val="center"/>
            <w:hideMark/>
          </w:tcPr>
          <w:p w14:paraId="2C89D578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Coronal, Sagittal</w:t>
            </w:r>
          </w:p>
        </w:tc>
      </w:tr>
      <w:tr w:rsidR="00DE1870" w:rsidRPr="00DE1870" w14:paraId="364737B6" w14:textId="77777777" w:rsidTr="00204493">
        <w:trPr>
          <w:trHeight w:val="281"/>
        </w:trPr>
        <w:tc>
          <w:tcPr>
            <w:tcW w:w="0" w:type="auto"/>
            <w:vAlign w:val="center"/>
            <w:hideMark/>
          </w:tcPr>
          <w:p w14:paraId="2ED82CF4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Radial</w:t>
            </w:r>
          </w:p>
        </w:tc>
        <w:tc>
          <w:tcPr>
            <w:tcW w:w="0" w:type="auto"/>
            <w:vAlign w:val="center"/>
            <w:hideMark/>
          </w:tcPr>
          <w:p w14:paraId="36415EC3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Perpendicular to long axis, from inner margin outward</w:t>
            </w:r>
          </w:p>
        </w:tc>
        <w:tc>
          <w:tcPr>
            <w:tcW w:w="2616" w:type="dxa"/>
            <w:vAlign w:val="center"/>
            <w:hideMark/>
          </w:tcPr>
          <w:p w14:paraId="04DD3BA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Coronal (truncation sign)</w:t>
            </w:r>
          </w:p>
        </w:tc>
      </w:tr>
      <w:tr w:rsidR="00DE1870" w:rsidRPr="00DE1870" w14:paraId="5807AA59" w14:textId="77777777" w:rsidTr="00204493">
        <w:trPr>
          <w:trHeight w:val="281"/>
        </w:trPr>
        <w:tc>
          <w:tcPr>
            <w:tcW w:w="0" w:type="auto"/>
            <w:vAlign w:val="center"/>
            <w:hideMark/>
          </w:tcPr>
          <w:p w14:paraId="65310F1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Oblique/Flap</w:t>
            </w:r>
          </w:p>
        </w:tc>
        <w:tc>
          <w:tcPr>
            <w:tcW w:w="0" w:type="auto"/>
            <w:vAlign w:val="center"/>
            <w:hideMark/>
          </w:tcPr>
          <w:p w14:paraId="261DCF1C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Combination of horizontal + radial</w:t>
            </w:r>
          </w:p>
        </w:tc>
        <w:tc>
          <w:tcPr>
            <w:tcW w:w="2616" w:type="dxa"/>
            <w:vAlign w:val="center"/>
            <w:hideMark/>
          </w:tcPr>
          <w:p w14:paraId="609F3D83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Multiple planes</w:t>
            </w:r>
          </w:p>
        </w:tc>
      </w:tr>
      <w:tr w:rsidR="00DE1870" w:rsidRPr="00DE1870" w14:paraId="321C44BB" w14:textId="77777777" w:rsidTr="00204493">
        <w:trPr>
          <w:trHeight w:val="281"/>
        </w:trPr>
        <w:tc>
          <w:tcPr>
            <w:tcW w:w="0" w:type="auto"/>
            <w:vAlign w:val="center"/>
            <w:hideMark/>
          </w:tcPr>
          <w:p w14:paraId="391EF76B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74068A9A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Multiple tear patterns</w:t>
            </w:r>
          </w:p>
        </w:tc>
        <w:tc>
          <w:tcPr>
            <w:tcW w:w="2616" w:type="dxa"/>
            <w:vAlign w:val="center"/>
            <w:hideMark/>
          </w:tcPr>
          <w:p w14:paraId="3A0021C5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All planes</w:t>
            </w:r>
          </w:p>
        </w:tc>
      </w:tr>
      <w:tr w:rsidR="00DE1870" w:rsidRPr="00DE1870" w14:paraId="451FCA8A" w14:textId="77777777" w:rsidTr="00204493">
        <w:trPr>
          <w:trHeight w:val="281"/>
        </w:trPr>
        <w:tc>
          <w:tcPr>
            <w:tcW w:w="0" w:type="auto"/>
            <w:vAlign w:val="center"/>
            <w:hideMark/>
          </w:tcPr>
          <w:p w14:paraId="01857C53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Bucket-handle</w:t>
            </w:r>
          </w:p>
        </w:tc>
        <w:tc>
          <w:tcPr>
            <w:tcW w:w="0" w:type="auto"/>
            <w:vAlign w:val="center"/>
            <w:hideMark/>
          </w:tcPr>
          <w:p w14:paraId="78FF2D14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Displaced vertical longitudinal tear</w:t>
            </w:r>
          </w:p>
        </w:tc>
        <w:tc>
          <w:tcPr>
            <w:tcW w:w="2616" w:type="dxa"/>
            <w:vAlign w:val="center"/>
            <w:hideMark/>
          </w:tcPr>
          <w:p w14:paraId="7071498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Sagittal (double PCL sign)</w:t>
            </w:r>
          </w:p>
        </w:tc>
      </w:tr>
      <w:tr w:rsidR="00DE1870" w:rsidRPr="00DE1870" w14:paraId="0562D8C0" w14:textId="77777777" w:rsidTr="00204493">
        <w:trPr>
          <w:trHeight w:val="281"/>
        </w:trPr>
        <w:tc>
          <w:tcPr>
            <w:tcW w:w="0" w:type="auto"/>
            <w:vAlign w:val="center"/>
            <w:hideMark/>
          </w:tcPr>
          <w:p w14:paraId="6FA9F702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Root tear</w:t>
            </w:r>
          </w:p>
        </w:tc>
        <w:tc>
          <w:tcPr>
            <w:tcW w:w="0" w:type="auto"/>
            <w:vAlign w:val="center"/>
            <w:hideMark/>
          </w:tcPr>
          <w:p w14:paraId="6675F0A0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Tear at meniscal root attachment</w:t>
            </w:r>
          </w:p>
        </w:tc>
        <w:tc>
          <w:tcPr>
            <w:tcW w:w="2616" w:type="dxa"/>
            <w:vAlign w:val="center"/>
            <w:hideMark/>
          </w:tcPr>
          <w:p w14:paraId="559D0F5A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Sagittal, Coronal, Axial</w:t>
            </w:r>
          </w:p>
        </w:tc>
      </w:tr>
    </w:tbl>
    <w:p w14:paraId="76898A9A" w14:textId="77777777" w:rsidR="00DE1870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4354"/>
        <w:gridCol w:w="3451"/>
      </w:tblGrid>
      <w:tr w:rsidR="000F298C" w:rsidRPr="00DE1870" w14:paraId="007A1D34" w14:textId="77777777" w:rsidTr="000F298C">
        <w:trPr>
          <w:trHeight w:val="312"/>
          <w:tblHeader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973D1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Sign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107572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76968B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Indicates</w:t>
            </w:r>
          </w:p>
        </w:tc>
      </w:tr>
      <w:tr w:rsidR="000F298C" w:rsidRPr="00DE1870" w14:paraId="3876F696" w14:textId="77777777" w:rsidTr="000F298C">
        <w:trPr>
          <w:trHeight w:val="307"/>
        </w:trPr>
        <w:tc>
          <w:tcPr>
            <w:tcW w:w="0" w:type="auto"/>
            <w:vAlign w:val="center"/>
            <w:hideMark/>
          </w:tcPr>
          <w:p w14:paraId="67BF0B09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Double PCL sign</w:t>
            </w:r>
          </w:p>
        </w:tc>
        <w:tc>
          <w:tcPr>
            <w:tcW w:w="0" w:type="auto"/>
            <w:vAlign w:val="center"/>
            <w:hideMark/>
          </w:tcPr>
          <w:p w14:paraId="27174C7C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Displaced meniscal fragment parallel to PCL</w:t>
            </w:r>
          </w:p>
        </w:tc>
        <w:tc>
          <w:tcPr>
            <w:tcW w:w="0" w:type="auto"/>
            <w:vAlign w:val="center"/>
            <w:hideMark/>
          </w:tcPr>
          <w:p w14:paraId="43DE0BC9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Bucket-handle tear</w:t>
            </w:r>
          </w:p>
        </w:tc>
      </w:tr>
      <w:tr w:rsidR="000F298C" w:rsidRPr="00DE1870" w14:paraId="2FFFE009" w14:textId="77777777" w:rsidTr="000F298C">
        <w:trPr>
          <w:trHeight w:val="312"/>
        </w:trPr>
        <w:tc>
          <w:tcPr>
            <w:tcW w:w="0" w:type="auto"/>
            <w:vAlign w:val="center"/>
            <w:hideMark/>
          </w:tcPr>
          <w:p w14:paraId="46DEA6CB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Double anterior horn sign</w:t>
            </w:r>
          </w:p>
        </w:tc>
        <w:tc>
          <w:tcPr>
            <w:tcW w:w="0" w:type="auto"/>
            <w:vAlign w:val="center"/>
            <w:hideMark/>
          </w:tcPr>
          <w:p w14:paraId="66B18C77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Displaced fragment anterior to anterior horn</w:t>
            </w:r>
          </w:p>
        </w:tc>
        <w:tc>
          <w:tcPr>
            <w:tcW w:w="0" w:type="auto"/>
            <w:vAlign w:val="center"/>
            <w:hideMark/>
          </w:tcPr>
          <w:p w14:paraId="44669F73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Bucket-handle tear</w:t>
            </w:r>
          </w:p>
        </w:tc>
      </w:tr>
      <w:tr w:rsidR="000F298C" w:rsidRPr="00DE1870" w14:paraId="034F0339" w14:textId="77777777" w:rsidTr="000F298C">
        <w:trPr>
          <w:trHeight w:val="307"/>
        </w:trPr>
        <w:tc>
          <w:tcPr>
            <w:tcW w:w="0" w:type="auto"/>
            <w:vAlign w:val="center"/>
            <w:hideMark/>
          </w:tcPr>
          <w:p w14:paraId="06428A45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Absent bow-tie sign</w:t>
            </w:r>
          </w:p>
        </w:tc>
        <w:tc>
          <w:tcPr>
            <w:tcW w:w="0" w:type="auto"/>
            <w:vAlign w:val="center"/>
            <w:hideMark/>
          </w:tcPr>
          <w:p w14:paraId="41BF3A1B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&lt;2 consecutive sagittal images showing bow-tie</w:t>
            </w:r>
          </w:p>
        </w:tc>
        <w:tc>
          <w:tcPr>
            <w:tcW w:w="0" w:type="auto"/>
            <w:vAlign w:val="center"/>
            <w:hideMark/>
          </w:tcPr>
          <w:p w14:paraId="6024EAC2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Bucket-handle tear / Large radial tear</w:t>
            </w:r>
          </w:p>
        </w:tc>
      </w:tr>
      <w:tr w:rsidR="000F298C" w:rsidRPr="00DE1870" w14:paraId="5D044A0F" w14:textId="77777777" w:rsidTr="000F298C">
        <w:trPr>
          <w:trHeight w:val="312"/>
        </w:trPr>
        <w:tc>
          <w:tcPr>
            <w:tcW w:w="0" w:type="auto"/>
            <w:vAlign w:val="center"/>
            <w:hideMark/>
          </w:tcPr>
          <w:p w14:paraId="093B6705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Ghost meniscus sign</w:t>
            </w:r>
          </w:p>
        </w:tc>
        <w:tc>
          <w:tcPr>
            <w:tcW w:w="0" w:type="auto"/>
            <w:vAlign w:val="center"/>
            <w:hideMark/>
          </w:tcPr>
          <w:p w14:paraId="46EBDEF8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Absent meniscal tissue on sagittal</w:t>
            </w:r>
          </w:p>
        </w:tc>
        <w:tc>
          <w:tcPr>
            <w:tcW w:w="0" w:type="auto"/>
            <w:vAlign w:val="center"/>
            <w:hideMark/>
          </w:tcPr>
          <w:p w14:paraId="61D5AABF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Root tear</w:t>
            </w:r>
          </w:p>
        </w:tc>
      </w:tr>
      <w:tr w:rsidR="000F298C" w:rsidRPr="00DE1870" w14:paraId="5943921C" w14:textId="77777777" w:rsidTr="000F298C">
        <w:trPr>
          <w:trHeight w:val="307"/>
        </w:trPr>
        <w:tc>
          <w:tcPr>
            <w:tcW w:w="0" w:type="auto"/>
            <w:vAlign w:val="center"/>
            <w:hideMark/>
          </w:tcPr>
          <w:p w14:paraId="089A1824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Cleft sign</w:t>
            </w:r>
          </w:p>
        </w:tc>
        <w:tc>
          <w:tcPr>
            <w:tcW w:w="0" w:type="auto"/>
            <w:vAlign w:val="center"/>
            <w:hideMark/>
          </w:tcPr>
          <w:p w14:paraId="1A9CC5C4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Vertical cleft at root attachment</w:t>
            </w:r>
          </w:p>
        </w:tc>
        <w:tc>
          <w:tcPr>
            <w:tcW w:w="0" w:type="auto"/>
            <w:vAlign w:val="center"/>
            <w:hideMark/>
          </w:tcPr>
          <w:p w14:paraId="0B5BBBE2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Root tear</w:t>
            </w:r>
          </w:p>
        </w:tc>
      </w:tr>
      <w:tr w:rsidR="000F298C" w:rsidRPr="00DE1870" w14:paraId="74B0AFDE" w14:textId="77777777" w:rsidTr="000F298C">
        <w:trPr>
          <w:trHeight w:val="312"/>
        </w:trPr>
        <w:tc>
          <w:tcPr>
            <w:tcW w:w="0" w:type="auto"/>
            <w:vAlign w:val="center"/>
            <w:hideMark/>
          </w:tcPr>
          <w:p w14:paraId="1049212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Truncation sign</w:t>
            </w:r>
          </w:p>
        </w:tc>
        <w:tc>
          <w:tcPr>
            <w:tcW w:w="0" w:type="auto"/>
            <w:vAlign w:val="center"/>
            <w:hideMark/>
          </w:tcPr>
          <w:p w14:paraId="608A8F7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Blunted/shortened meniscus on coronal</w:t>
            </w:r>
          </w:p>
        </w:tc>
        <w:tc>
          <w:tcPr>
            <w:tcW w:w="0" w:type="auto"/>
            <w:vAlign w:val="center"/>
            <w:hideMark/>
          </w:tcPr>
          <w:p w14:paraId="3EAFADF0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Radial tear</w:t>
            </w:r>
          </w:p>
        </w:tc>
      </w:tr>
      <w:tr w:rsidR="000F298C" w:rsidRPr="00DE1870" w14:paraId="6A598E58" w14:textId="77777777" w:rsidTr="000F298C">
        <w:trPr>
          <w:trHeight w:val="19"/>
        </w:trPr>
        <w:tc>
          <w:tcPr>
            <w:tcW w:w="0" w:type="auto"/>
            <w:vAlign w:val="center"/>
            <w:hideMark/>
          </w:tcPr>
          <w:p w14:paraId="3957D621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Marching cleft sign</w:t>
            </w:r>
          </w:p>
        </w:tc>
        <w:tc>
          <w:tcPr>
            <w:tcW w:w="0" w:type="auto"/>
            <w:vAlign w:val="center"/>
            <w:hideMark/>
          </w:tcPr>
          <w:p w14:paraId="79BE7AD7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Cleft moving on consecutive sagittal images</w:t>
            </w:r>
          </w:p>
        </w:tc>
        <w:tc>
          <w:tcPr>
            <w:tcW w:w="0" w:type="auto"/>
            <w:vAlign w:val="center"/>
            <w:hideMark/>
          </w:tcPr>
          <w:p w14:paraId="1B7B758E" w14:textId="77777777" w:rsidR="00DE1870" w:rsidRPr="00DE1870" w:rsidRDefault="00DE1870" w:rsidP="000F298C">
            <w:pPr>
              <w:spacing w:after="100" w:afterAutospacing="1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DE1870"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  <w:t>Radial tear</w:t>
            </w:r>
          </w:p>
        </w:tc>
      </w:tr>
    </w:tbl>
    <w:p w14:paraId="6586B301" w14:textId="5A4A7C25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br/>
      </w:r>
    </w:p>
    <w:p w14:paraId="7B8E2638" w14:textId="0B963B47" w:rsidR="00B9564D" w:rsidRDefault="00A611C3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4</w:t>
      </w:r>
      <w:r w:rsidR="00B9564D"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Ligaments</w:t>
      </w:r>
    </w:p>
    <w:p w14:paraId="175D3206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Ligaments</w:t>
      </w:r>
    </w:p>
    <w:p w14:paraId="6D54D76F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PD FS (sagittal for cruciates, coronal for collaterals). Grade I–III sprains.</w:t>
      </w:r>
    </w:p>
    <w:p w14:paraId="6AD9B38F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ACL: intact / partial tear / complete tear. Note fiber continuity, orientation, secondary signs (PCL bowing).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PCL: intact / partial tear / complete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MCL: Grade I–III sprain (deep/superficial).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LCL Complex: assess fibular collateral ligament, popliteus tendon, popliteofibular ligament, biceps femoris tendon, IT band.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Posterolateral Corner: describe integrity of arcuate complex, popliteus tendon.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3CCA6711" w14:textId="7277A5CB" w:rsidR="00B9564D" w:rsidRDefault="00A611C3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5</w:t>
      </w:r>
      <w:r w:rsidR="00B9564D"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Extensor Mechanism</w:t>
      </w:r>
    </w:p>
    <w:p w14:paraId="3BE0C33B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Extensor Mechanism</w:t>
      </w:r>
    </w:p>
    <w:p w14:paraId="38AE6FEC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Axial PD FS for tilt/subluxation; sagittal for tendon tears.</w:t>
      </w:r>
    </w:p>
    <w:p w14:paraId="17088123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Quadriceps &amp; patellar tendons: intact / tendinosis / partial or full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Retinacula: intact / disrupted.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Patella: alta / baja / bipartite / tilt.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TT–TG distance: ___ mm (normal &lt;20 mm).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Insall–Salvati ratio: &gt;1.2 alta, &lt;0.8 baja.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3C4ECB5F" w14:textId="3B1F0D83" w:rsidR="00B9564D" w:rsidRDefault="00A611C3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6</w:t>
      </w:r>
      <w:r w:rsidR="00B9564D"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Joint Effusion &amp; Synovium</w:t>
      </w:r>
    </w:p>
    <w:p w14:paraId="35DCC312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Effusion/Synovium</w:t>
      </w:r>
    </w:p>
    <w:p w14:paraId="71344EEC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T2 FS/STIR to detect effusion, synovitis, Baker’s cysts.</w:t>
      </w:r>
    </w:p>
    <w:p w14:paraId="7EC49536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Effusion: none / mild / moderate / large.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Synovium: thickened / normal / enhancing.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Baker’s cyst: absent / present (size, rupture).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Loose bodies: absent / present.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569D44F5" w14:textId="50E74B7F" w:rsidR="00461BBB" w:rsidRDefault="00A611C3" w:rsidP="00461BBB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7</w:t>
      </w:r>
      <w:r w:rsidR="00B9564D"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. Soft Tissues</w:t>
      </w:r>
    </w:p>
    <w:p w14:paraId="6A6B4D15" w14:textId="77777777" w:rsidR="00B9564D" w:rsidRPr="00B9564D" w:rsidRDefault="00461BBB" w:rsidP="00461BBB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* </w:t>
      </w:r>
      <w:r w:rsidR="00B9564D"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Soft Tissues</w:t>
      </w:r>
    </w:p>
    <w:p w14:paraId="317915EA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STIR/PD FS for edema, bursitis, cysts; T1 for fatty atrophy.</w:t>
      </w:r>
    </w:p>
    <w:p w14:paraId="0D4A9272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Hoffa’s fat pad: normal / edema / fibrosis.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t>Bursae: prepatellar / infrapatellar / pes anserine bursitis.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Cysts: ganglion / parameniscal.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Muscles: normal / strain / tear / atrophy.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}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00E0CA21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4. Sequence-Based Reporting Guide</w:t>
      </w:r>
    </w:p>
    <w:p w14:paraId="4AB6F5A1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Bone &amp; Marrow</w:t>
      </w:r>
    </w:p>
    <w:p w14:paraId="67FA10AE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Best on T1 and PD/T2 FS. Look for marrow edema (bright on FS), fracture lines (dark on T1), subchondral cysts.</w:t>
      </w:r>
    </w:p>
    <w:p w14:paraId="7F5EDDCA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Articular Cartilage</w:t>
      </w:r>
    </w:p>
    <w:p w14:paraId="756F94E0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GRE/DESS for surface; PD FS for edema. Grade using Outerbridge I–IV.</w:t>
      </w:r>
    </w:p>
    <w:p w14:paraId="54AF5760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Menisci</w:t>
      </w:r>
    </w:p>
    <w:p w14:paraId="65B7DD68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PD non-FS for morphology; PD FS for edema. Only surface-reaching signal = tear.</w:t>
      </w:r>
    </w:p>
    <w:p w14:paraId="59B5CF53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bookmarkStart w:id="0" w:name="_Hlk215259735"/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Ligaments</w:t>
      </w:r>
    </w:p>
    <w:p w14:paraId="2EDF7640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PD FS (sagittal for cruciates, coronal for collaterals). Grade I–III sprains.</w:t>
      </w:r>
    </w:p>
    <w:p w14:paraId="4DC83996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Extensor Mechanism</w:t>
      </w:r>
    </w:p>
    <w:p w14:paraId="1555FC26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Axial PD FS for tilt/subluxation; sagittal for tendon tears.</w:t>
      </w:r>
    </w:p>
    <w:p w14:paraId="1EB6EA51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Effusion/Synovium</w:t>
      </w:r>
    </w:p>
    <w:p w14:paraId="6A47D4DA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T2 FS/STIR to detect effusion, synovitis, Baker’s cysts.</w:t>
      </w:r>
    </w:p>
    <w:p w14:paraId="60BDAE92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Soft Tissues</w:t>
      </w:r>
    </w:p>
    <w:p w14:paraId="67DF0F26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STIR/PD FS for edema, bursitis, cysts; T1 for fatty atrophy.</w:t>
      </w:r>
    </w:p>
    <w:bookmarkEnd w:id="0"/>
    <w:p w14:paraId="73550529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5. Impression (Example)</w:t>
      </w:r>
    </w:p>
    <w:p w14:paraId="1FB3E65D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Complete ACL tear with anterior tibial translation.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Grade II MCL sprain.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Horizontal tear of medial meniscus posterior horn.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Grade III chondromalacia patella.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Moderate effusion with small Baker’s cyst.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539949FD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6. Radiopaedia Practical Pearls &amp; Pitfalls</w:t>
      </w:r>
    </w:p>
    <w:p w14:paraId="3AB83E56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1. Always include at least one T1 non–fat-sat for marrow and fractures.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2. Review menisci in all 3 planes before diagnosing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3. ACL/PCL best seen on sagittal PD FS; confirm in orthogonal planes.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4. Coronal PD FS: best overview of MCL/LCL complexes.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5. Avoid over-reliance on GRE for menisci; confirm with PD.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6. Always assess Hoffa’s fat pad, pes anserine region, and retinacula.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7. Re-evaluate all structures even after finding a major lesion (avoid satisfaction-of-search).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8. For 3D sequences, reformat sagittal and coronal planes to confirm subtle lesions.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493C3166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lastRenderedPageBreak/>
        <w:t>7. Summary</w:t>
      </w:r>
    </w:p>
    <w:p w14:paraId="253FECD3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 complete knee MRI study should include multiplanar PD (fat-sat and non-fat-sat), T1, and one fluid-sensitive sequence (STIR or T2 FS).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Each sequence contributes complementary diagnostic value. Following this structured protocol improves accuracy, reproducibility, and clinical communication.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206D1B2B" w14:textId="77777777" w:rsidR="004A07FE" w:rsidRDefault="004A07FE"/>
    <w:p w14:paraId="14B80329" w14:textId="77777777" w:rsidR="00520ABB" w:rsidRPr="008E3525" w:rsidRDefault="00495223">
      <w:pPr>
        <w:pStyle w:val="Heading2"/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8E3525"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8. Sequence-Based Checklist for Reporting</w:t>
      </w:r>
    </w:p>
    <w:p w14:paraId="725DFAC2" w14:textId="77777777" w:rsidR="00520ABB" w:rsidRPr="008E3525" w:rsidRDefault="00495223">
      <w:pPr>
        <w:rPr>
          <w:rFonts w:ascii="Cambria" w:hAnsi="Cambria"/>
        </w:rPr>
      </w:pPr>
      <w:r w:rsidRPr="008E3525">
        <w:rPr>
          <w:rFonts w:ascii="Cambria" w:hAnsi="Cambria"/>
        </w:rPr>
        <w:br/>
        <w:t>Use this checklist during interpretation to ensure all relevant findings are systematically reviewed sequence by sequence.</w:t>
      </w:r>
      <w:r w:rsidRPr="008E3525">
        <w:rPr>
          <w:rFonts w:ascii="Cambria" w:hAnsi="Cambria"/>
        </w:rPr>
        <w:br/>
      </w:r>
    </w:p>
    <w:p w14:paraId="1A69CD87" w14:textId="77777777" w:rsidR="00520ABB" w:rsidRPr="008E3525" w:rsidRDefault="00495223">
      <w:pPr>
        <w:rPr>
          <w:rFonts w:ascii="Cambria" w:hAnsi="Cambria"/>
        </w:rPr>
      </w:pPr>
      <w:r w:rsidRPr="008E3525">
        <w:rPr>
          <w:rFonts w:ascii="Cambria" w:hAnsi="Cambria"/>
        </w:rPr>
        <w:br/>
        <w:t>• **T1-weighted:** Evaluate bone marrow for fractures, cysts, or marrow replacement; assess fat pads and subchondral bone.</w:t>
      </w:r>
      <w:r w:rsidRPr="008E3525">
        <w:rPr>
          <w:rFonts w:ascii="Cambria" w:hAnsi="Cambria"/>
        </w:rPr>
        <w:br/>
        <w:t>• **PD (non-Fat-Sat):** Assess meniscal morphology and ligament continuity; identify degenerative changes.</w:t>
      </w:r>
      <w:r w:rsidRPr="008E3525">
        <w:rPr>
          <w:rFonts w:ascii="Cambria" w:hAnsi="Cambria"/>
        </w:rPr>
        <w:br/>
        <w:t>• **PD/T2 Fat-Sat:** Detect edema, tears, effusion, bursitis, and marrow changes.</w:t>
      </w:r>
      <w:r w:rsidRPr="008E3525">
        <w:rPr>
          <w:rFonts w:ascii="Cambria" w:hAnsi="Cambria"/>
        </w:rPr>
        <w:br/>
        <w:t>• **STIR:** Confirm subtle marrow or soft tissue edema, especially if PD Fat-Sat signal is inhomogeneous.</w:t>
      </w:r>
      <w:r w:rsidRPr="008E3525">
        <w:rPr>
          <w:rFonts w:ascii="Cambria" w:hAnsi="Cambria"/>
        </w:rPr>
        <w:br/>
        <w:t>• **GRE/DESS:** Evaluate cartilage surface integrity, chondral fissures, and small osteochondral fragments.</w:t>
      </w:r>
      <w:r w:rsidRPr="008E3525">
        <w:rPr>
          <w:rFonts w:ascii="Cambria" w:hAnsi="Cambria"/>
        </w:rPr>
        <w:br/>
        <w:t>• **Axial PD Fat-Sat:** Assess patellar tilt, TT–TG distance, retinacular tears, and trochlear morphology.</w:t>
      </w:r>
      <w:r w:rsidRPr="008E3525">
        <w:rPr>
          <w:rFonts w:ascii="Cambria" w:hAnsi="Cambria"/>
        </w:rPr>
        <w:br/>
        <w:t>• **3D Isotropic:** Confirm small chondral or meniscal tears; reformat in sagittal and coronal planes.</w:t>
      </w:r>
      <w:r w:rsidRPr="008E3525">
        <w:rPr>
          <w:rFonts w:ascii="Cambria" w:hAnsi="Cambria"/>
        </w:rPr>
        <w:br/>
      </w:r>
    </w:p>
    <w:p w14:paraId="67FE80FE" w14:textId="77777777" w:rsidR="00520ABB" w:rsidRPr="008E3525" w:rsidRDefault="00495223">
      <w:pPr>
        <w:pStyle w:val="Heading2"/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8E3525"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9. Clinical Correlation &amp; Recommendations</w:t>
      </w:r>
    </w:p>
    <w:p w14:paraId="29A77F05" w14:textId="77777777" w:rsidR="00520ABB" w:rsidRPr="008E3525" w:rsidRDefault="00495223">
      <w:pPr>
        <w:rPr>
          <w:rFonts w:ascii="Cambria" w:hAnsi="Cambria"/>
        </w:rPr>
      </w:pPr>
      <w:r w:rsidRPr="008E3525">
        <w:rPr>
          <w:rFonts w:ascii="Cambria" w:hAnsi="Cambria"/>
        </w:rPr>
        <w:br/>
        <w:t>• Compare MRI findings with available radiographs or CT for cortical integrity and alignment.</w:t>
      </w:r>
      <w:r w:rsidRPr="008E3525">
        <w:rPr>
          <w:rFonts w:ascii="Cambria" w:hAnsi="Cambria"/>
        </w:rPr>
        <w:br/>
        <w:t>• Correlate with arthroscopic findings where applicable to confirm tear morphology or cartilage grade.</w:t>
      </w:r>
      <w:r w:rsidRPr="008E3525">
        <w:rPr>
          <w:rFonts w:ascii="Cambria" w:hAnsi="Cambria"/>
        </w:rPr>
        <w:br/>
        <w:t>• Recommend follow-up MRI (6–12 weeks) if marrow edema, subtle cartilage lesions, or postoperative signal changes remain equivocal.</w:t>
      </w:r>
      <w:r w:rsidRPr="008E3525">
        <w:rPr>
          <w:rFonts w:ascii="Cambria" w:hAnsi="Cambria"/>
        </w:rPr>
        <w:br/>
        <w:t>• Suggest clinical correlation with mechanism of injury and physical examination findings.</w:t>
      </w:r>
      <w:r w:rsidRPr="008E3525">
        <w:rPr>
          <w:rFonts w:ascii="Cambria" w:hAnsi="Cambria"/>
        </w:rPr>
        <w:br/>
        <w:t>• In trauma, correlate contusion pattern with expected biomechanics (pivot-shift, dashboard, hyperextension injuries).</w:t>
      </w:r>
      <w:r w:rsidRPr="008E3525">
        <w:rPr>
          <w:rFonts w:ascii="Cambria" w:hAnsi="Cambria"/>
        </w:rPr>
        <w:br/>
      </w:r>
    </w:p>
    <w:p w14:paraId="19C0A821" w14:textId="77777777" w:rsidR="00520ABB" w:rsidRPr="008E3525" w:rsidRDefault="00495223">
      <w:pPr>
        <w:pStyle w:val="Heading2"/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8E3525"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10. Reference Summary (Teaching &amp; Validation)</w:t>
      </w:r>
    </w:p>
    <w:p w14:paraId="0EFEAE24" w14:textId="77777777" w:rsidR="00520ABB" w:rsidRPr="008E3525" w:rsidRDefault="00495223">
      <w:pPr>
        <w:rPr>
          <w:rFonts w:ascii="Cambria" w:hAnsi="Cambria"/>
        </w:rPr>
      </w:pPr>
      <w:r w:rsidRPr="008E3525">
        <w:rPr>
          <w:rFonts w:ascii="Cambria" w:hAnsi="Cambria"/>
        </w:rPr>
        <w:br/>
        <w:t>• Radiopaedia.org — MRI Knee (reporting template, sequence rationale, and pitfalls).</w:t>
      </w:r>
      <w:r w:rsidRPr="008E3525">
        <w:rPr>
          <w:rFonts w:ascii="Cambria" w:hAnsi="Cambria"/>
        </w:rPr>
        <w:br/>
        <w:t>• Rybak LD et al., Radiographics 2023 — "MR Imaging of the Knee: Anatomy and Pitfalls."</w:t>
      </w:r>
      <w:r w:rsidRPr="008E3525">
        <w:rPr>
          <w:rFonts w:ascii="Cambria" w:hAnsi="Cambria"/>
        </w:rPr>
        <w:br/>
        <w:t>• Cotten A et al., European Radiology 2024 — "Musculoskeletal MRI: Clinical and Technical Optimization."</w:t>
      </w:r>
      <w:r w:rsidRPr="008E3525">
        <w:rPr>
          <w:rFonts w:ascii="Cambria" w:hAnsi="Cambria"/>
        </w:rPr>
        <w:br/>
        <w:t>• Fritz J et al., Insights Imaging 2016 — "Errors and Pitfalls in Musculoskeletal MRI Reporting."</w:t>
      </w:r>
      <w:r w:rsidRPr="008E3525">
        <w:rPr>
          <w:rFonts w:ascii="Cambria" w:hAnsi="Cambria"/>
        </w:rPr>
        <w:br/>
      </w:r>
      <w:r w:rsidRPr="008E3525">
        <w:rPr>
          <w:rFonts w:ascii="Cambria" w:hAnsi="Cambria"/>
        </w:rPr>
        <w:lastRenderedPageBreak/>
        <w:t>• Magee T, Radiology Clinics of North America 2022 — "Optimizing MRI of the Knee for Clinical and Surgical Correlation."</w:t>
      </w:r>
      <w:r w:rsidRPr="008E3525">
        <w:rPr>
          <w:rFonts w:ascii="Cambria" w:hAnsi="Cambria"/>
        </w:rPr>
        <w:br/>
      </w:r>
    </w:p>
    <w:p w14:paraId="5B6B5EBD" w14:textId="77777777" w:rsidR="00520ABB" w:rsidRPr="008E3525" w:rsidRDefault="00495223">
      <w:pPr>
        <w:pStyle w:val="Heading2"/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8E3525">
        <w:rPr>
          <w:rFonts w:ascii="Cambria" w:eastAsia="MS Gothic" w:hAnsi="Cambria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11. Implementation &amp; Formatting for Clinical Use</w:t>
      </w:r>
    </w:p>
    <w:p w14:paraId="411E5353" w14:textId="77777777" w:rsidR="00520ABB" w:rsidRPr="008E3525" w:rsidRDefault="00495223">
      <w:pPr>
        <w:rPr>
          <w:rFonts w:ascii="Cambria" w:hAnsi="Cambria"/>
        </w:rPr>
      </w:pPr>
      <w:r w:rsidRPr="008E3525">
        <w:rPr>
          <w:rFonts w:ascii="Cambria" w:hAnsi="Cambria"/>
        </w:rPr>
        <w:br/>
        <w:t>For PACS/RIS Integration:</w:t>
      </w:r>
      <w:r w:rsidRPr="008E3525">
        <w:rPr>
          <w:rFonts w:ascii="Cambria" w:hAnsi="Cambria"/>
        </w:rPr>
        <w:br/>
        <w:t>• Convert each main section (e.g., Bones, Menisci, Ligaments, etc.) into structured dropdown fields or macro sections.</w:t>
      </w:r>
      <w:r w:rsidRPr="008E3525">
        <w:rPr>
          <w:rFonts w:ascii="Cambria" w:hAnsi="Cambria"/>
        </w:rPr>
        <w:br/>
        <w:t>• Keep “Practical Tips” and “Pitfalls” as italicized gray-text comments for resident reference.</w:t>
      </w:r>
      <w:r w:rsidRPr="008E3525">
        <w:rPr>
          <w:rFonts w:ascii="Cambria" w:hAnsi="Cambria"/>
        </w:rPr>
        <w:br/>
        <w:t xml:space="preserve">• Save two versions: </w:t>
      </w:r>
      <w:r w:rsidRPr="008E3525">
        <w:rPr>
          <w:rFonts w:ascii="Cambria" w:hAnsi="Cambria"/>
        </w:rPr>
        <w:br/>
        <w:t xml:space="preserve">   – **Full Teaching Version** (includes sequence rationale and pearls)</w:t>
      </w:r>
      <w:r w:rsidRPr="008E3525">
        <w:rPr>
          <w:rFonts w:ascii="Cambria" w:hAnsi="Cambria"/>
        </w:rPr>
        <w:br/>
        <w:t xml:space="preserve">   – **Clinical Routine Version** (concise report-only template)</w:t>
      </w:r>
      <w:r w:rsidRPr="008E3525">
        <w:rPr>
          <w:rFonts w:ascii="Cambria" w:hAnsi="Cambria"/>
        </w:rPr>
        <w:br/>
        <w:t>• Maintain standardized headers for automated indexing in reporting systems.</w:t>
      </w:r>
      <w:r w:rsidRPr="008E3525">
        <w:rPr>
          <w:rFonts w:ascii="Cambria" w:hAnsi="Cambria"/>
        </w:rPr>
        <w:br/>
        <w:t>• Ensure consistent grading systems (Outerbridge, ICRS, KL) across reports for audit and research comparability.</w:t>
      </w:r>
      <w:r w:rsidRPr="008E3525">
        <w:rPr>
          <w:rFonts w:ascii="Cambria" w:hAnsi="Cambria"/>
        </w:rPr>
        <w:br/>
      </w:r>
    </w:p>
    <w:p w14:paraId="60EA1B1C" w14:textId="77777777" w:rsidR="00814B6B" w:rsidRDefault="00814B6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771"/>
        <w:gridCol w:w="4267"/>
      </w:tblGrid>
      <w:tr w:rsidR="00814B6B" w:rsidRPr="00814B6B" w14:paraId="0184D9B0" w14:textId="77777777" w:rsidTr="00D15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64CBF" w14:textId="77777777" w:rsidR="00814B6B" w:rsidRPr="00D15B1C" w:rsidRDefault="00814B6B" w:rsidP="00814B6B">
            <w:pPr>
              <w:rPr>
                <w:rFonts w:ascii="Cambria" w:hAnsi="Cambria"/>
                <w:b/>
                <w:bCs/>
              </w:rPr>
            </w:pPr>
            <w:r w:rsidRPr="00D15B1C">
              <w:rPr>
                <w:rFonts w:ascii="Cambria" w:hAnsi="Cambria"/>
                <w:b/>
                <w:bCs/>
              </w:rPr>
              <w:t>Bone</w:t>
            </w:r>
          </w:p>
        </w:tc>
        <w:tc>
          <w:tcPr>
            <w:tcW w:w="0" w:type="auto"/>
            <w:vAlign w:val="center"/>
            <w:hideMark/>
          </w:tcPr>
          <w:p w14:paraId="011B1BE6" w14:textId="77777777" w:rsidR="00814B6B" w:rsidRPr="00D15B1C" w:rsidRDefault="00814B6B" w:rsidP="00814B6B">
            <w:pPr>
              <w:rPr>
                <w:rFonts w:ascii="Cambria" w:hAnsi="Cambria"/>
                <w:b/>
                <w:bCs/>
              </w:rPr>
            </w:pPr>
            <w:r w:rsidRPr="00D15B1C">
              <w:rPr>
                <w:rFonts w:ascii="Cambria" w:hAnsi="Cambria"/>
                <w:b/>
                <w:bCs/>
              </w:rPr>
              <w:t>Regions to Evaluate</w:t>
            </w:r>
          </w:p>
        </w:tc>
        <w:tc>
          <w:tcPr>
            <w:tcW w:w="0" w:type="auto"/>
            <w:vAlign w:val="center"/>
            <w:hideMark/>
          </w:tcPr>
          <w:p w14:paraId="0809F83C" w14:textId="77777777" w:rsidR="00814B6B" w:rsidRPr="00D15B1C" w:rsidRDefault="00814B6B" w:rsidP="00814B6B">
            <w:pPr>
              <w:rPr>
                <w:rFonts w:ascii="Cambria" w:hAnsi="Cambria"/>
                <w:b/>
                <w:bCs/>
              </w:rPr>
            </w:pPr>
            <w:r w:rsidRPr="00D15B1C">
              <w:rPr>
                <w:rFonts w:ascii="Cambria" w:hAnsi="Cambria"/>
                <w:b/>
                <w:bCs/>
              </w:rPr>
              <w:t>Key Pathologies to Look For</w:t>
            </w:r>
          </w:p>
        </w:tc>
      </w:tr>
      <w:tr w:rsidR="00814B6B" w:rsidRPr="00814B6B" w14:paraId="0E0B5C15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E347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  <w:b/>
                <w:bCs/>
              </w:rPr>
              <w:t>Distal Femur</w:t>
            </w:r>
          </w:p>
        </w:tc>
        <w:tc>
          <w:tcPr>
            <w:tcW w:w="0" w:type="auto"/>
            <w:vAlign w:val="center"/>
            <w:hideMark/>
          </w:tcPr>
          <w:p w14:paraId="70DF1509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Medial condyle, lateral condyle, trochlea, intercondylar region, metaphysis</w:t>
            </w:r>
          </w:p>
        </w:tc>
        <w:tc>
          <w:tcPr>
            <w:tcW w:w="0" w:type="auto"/>
            <w:vAlign w:val="center"/>
            <w:hideMark/>
          </w:tcPr>
          <w:p w14:paraId="39370018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Contusion, osteochondral injury, impaction fracture, condylar fracture, Hoffa (coronal) fracture</w:t>
            </w:r>
          </w:p>
        </w:tc>
      </w:tr>
      <w:tr w:rsidR="00814B6B" w:rsidRPr="00814B6B" w14:paraId="6FA7FBBE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506B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  <w:b/>
                <w:bCs/>
              </w:rPr>
              <w:t>Proximal Tibia</w:t>
            </w:r>
          </w:p>
        </w:tc>
        <w:tc>
          <w:tcPr>
            <w:tcW w:w="0" w:type="auto"/>
            <w:vAlign w:val="center"/>
            <w:hideMark/>
          </w:tcPr>
          <w:p w14:paraId="5991FAF3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Medial plateau, lateral plateau, intercondylar eminence/spines, tibial tuberosity, metaphysis</w:t>
            </w:r>
          </w:p>
        </w:tc>
        <w:tc>
          <w:tcPr>
            <w:tcW w:w="0" w:type="auto"/>
            <w:vAlign w:val="center"/>
            <w:hideMark/>
          </w:tcPr>
          <w:p w14:paraId="50553390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Plateau fractures, avulsion (Segond), tibial spine fracture, marrow edema, stress fractures</w:t>
            </w:r>
          </w:p>
        </w:tc>
      </w:tr>
      <w:tr w:rsidR="00814B6B" w:rsidRPr="00814B6B" w14:paraId="604D00CA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9F76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  <w:b/>
                <w:bCs/>
              </w:rPr>
              <w:t>Fibular Head &amp; Proximal Fibula</w:t>
            </w:r>
          </w:p>
        </w:tc>
        <w:tc>
          <w:tcPr>
            <w:tcW w:w="0" w:type="auto"/>
            <w:vAlign w:val="center"/>
            <w:hideMark/>
          </w:tcPr>
          <w:p w14:paraId="13FF3A07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Fibular head, fibular styloid (arcuate complex insertion), proximal shaft</w:t>
            </w:r>
          </w:p>
        </w:tc>
        <w:tc>
          <w:tcPr>
            <w:tcW w:w="0" w:type="auto"/>
            <w:vAlign w:val="center"/>
            <w:hideMark/>
          </w:tcPr>
          <w:p w14:paraId="4161CEF2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Avulsion fractures (biceps femoris/LCL/posterior capsule), fibular head fractures</w:t>
            </w:r>
          </w:p>
        </w:tc>
      </w:tr>
      <w:tr w:rsidR="00814B6B" w:rsidRPr="00814B6B" w14:paraId="272C5879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2E49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  <w:b/>
                <w:bCs/>
              </w:rPr>
              <w:t>Patella</w:t>
            </w:r>
          </w:p>
        </w:tc>
        <w:tc>
          <w:tcPr>
            <w:tcW w:w="0" w:type="auto"/>
            <w:vAlign w:val="center"/>
            <w:hideMark/>
          </w:tcPr>
          <w:p w14:paraId="58106562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Superior pole, mid-pole, inferior pole, facets (medial/lateral), patellar ridge</w:t>
            </w:r>
          </w:p>
        </w:tc>
        <w:tc>
          <w:tcPr>
            <w:tcW w:w="0" w:type="auto"/>
            <w:vAlign w:val="center"/>
            <w:hideMark/>
          </w:tcPr>
          <w:p w14:paraId="080E49A8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Vertical/transverse fractures, osteochondral fracture, sleeve fracture</w:t>
            </w:r>
          </w:p>
        </w:tc>
      </w:tr>
      <w:tr w:rsidR="00814B6B" w:rsidRPr="00814B6B" w14:paraId="185AF980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D466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  <w:b/>
                <w:bCs/>
              </w:rPr>
              <w:t>Sesamoids/Accessory bones</w:t>
            </w:r>
          </w:p>
        </w:tc>
        <w:tc>
          <w:tcPr>
            <w:tcW w:w="0" w:type="auto"/>
            <w:vAlign w:val="center"/>
            <w:hideMark/>
          </w:tcPr>
          <w:p w14:paraId="30C340F8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Fabella, cyamella (rare), tibial/patellar ossicles</w:t>
            </w:r>
          </w:p>
        </w:tc>
        <w:tc>
          <w:tcPr>
            <w:tcW w:w="0" w:type="auto"/>
            <w:vAlign w:val="center"/>
            <w:hideMark/>
          </w:tcPr>
          <w:p w14:paraId="4DA043EF" w14:textId="77777777" w:rsidR="00814B6B" w:rsidRPr="00D15B1C" w:rsidRDefault="00814B6B" w:rsidP="00814B6B">
            <w:pPr>
              <w:rPr>
                <w:rFonts w:ascii="Cambria" w:hAnsi="Cambria"/>
              </w:rPr>
            </w:pPr>
            <w:r w:rsidRPr="00D15B1C">
              <w:rPr>
                <w:rFonts w:ascii="Cambria" w:hAnsi="Cambria"/>
              </w:rPr>
              <w:t>Fabella fractures, accessory ossicle variants, impingement</w:t>
            </w:r>
          </w:p>
        </w:tc>
      </w:tr>
    </w:tbl>
    <w:p w14:paraId="0B998A32" w14:textId="77777777" w:rsidR="00814B6B" w:rsidRDefault="00814B6B"/>
    <w:p w14:paraId="41916196" w14:textId="0D684C38" w:rsidR="00814B6B" w:rsidRPr="00814B6B" w:rsidRDefault="00814B6B">
      <w:pPr>
        <w:rPr>
          <w:b/>
          <w:bCs/>
          <w:color w:val="EE0000"/>
        </w:rPr>
      </w:pPr>
      <w:r w:rsidRPr="00814B6B">
        <w:rPr>
          <w:b/>
          <w:bCs/>
          <w:color w:val="EE0000"/>
        </w:rPr>
        <w:t>A. Distal Femur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444"/>
        <w:gridCol w:w="3623"/>
      </w:tblGrid>
      <w:tr w:rsidR="00814B6B" w:rsidRPr="00814B6B" w14:paraId="4553D0FB" w14:textId="77777777" w:rsidTr="00D15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9CE3E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444A0C1F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Typical Fracture Pattern</w:t>
            </w:r>
          </w:p>
        </w:tc>
        <w:tc>
          <w:tcPr>
            <w:tcW w:w="0" w:type="auto"/>
            <w:vAlign w:val="center"/>
            <w:hideMark/>
          </w:tcPr>
          <w:p w14:paraId="67BFD4CE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MRI Clues</w:t>
            </w:r>
          </w:p>
        </w:tc>
      </w:tr>
      <w:tr w:rsidR="00814B6B" w:rsidRPr="00814B6B" w14:paraId="12FEF003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779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Medial femoral condyle</w:t>
            </w:r>
          </w:p>
        </w:tc>
        <w:tc>
          <w:tcPr>
            <w:tcW w:w="0" w:type="auto"/>
            <w:vAlign w:val="center"/>
            <w:hideMark/>
          </w:tcPr>
          <w:p w14:paraId="797C8213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Osteochondral fracture / subchondral impaction</w:t>
            </w:r>
          </w:p>
        </w:tc>
        <w:tc>
          <w:tcPr>
            <w:tcW w:w="0" w:type="auto"/>
            <w:vAlign w:val="center"/>
            <w:hideMark/>
          </w:tcPr>
          <w:p w14:paraId="3896F9EE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Chondral flap, marrow edema, cortical step</w:t>
            </w:r>
          </w:p>
        </w:tc>
      </w:tr>
      <w:tr w:rsidR="00814B6B" w:rsidRPr="00814B6B" w14:paraId="0B037FCF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60AE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Lateral femoral condyle</w:t>
            </w:r>
          </w:p>
        </w:tc>
        <w:tc>
          <w:tcPr>
            <w:tcW w:w="0" w:type="auto"/>
            <w:vAlign w:val="center"/>
            <w:hideMark/>
          </w:tcPr>
          <w:p w14:paraId="156BD8E4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ACL-pivot shift impaction, osteochondral cleavage</w:t>
            </w:r>
          </w:p>
        </w:tc>
        <w:tc>
          <w:tcPr>
            <w:tcW w:w="0" w:type="auto"/>
            <w:vAlign w:val="center"/>
            <w:hideMark/>
          </w:tcPr>
          <w:p w14:paraId="656C68F6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Lateral femoral notch sign, cartilage defect</w:t>
            </w:r>
          </w:p>
        </w:tc>
      </w:tr>
      <w:tr w:rsidR="00814B6B" w:rsidRPr="00814B6B" w14:paraId="348436EC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E4E5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Trochlea</w:t>
            </w:r>
          </w:p>
        </w:tc>
        <w:tc>
          <w:tcPr>
            <w:tcW w:w="0" w:type="auto"/>
            <w:vAlign w:val="center"/>
            <w:hideMark/>
          </w:tcPr>
          <w:p w14:paraId="743BDD9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trauma or patellar dislocation osteochondral fracture</w:t>
            </w:r>
          </w:p>
        </w:tc>
        <w:tc>
          <w:tcPr>
            <w:tcW w:w="0" w:type="auto"/>
            <w:vAlign w:val="center"/>
            <w:hideMark/>
          </w:tcPr>
          <w:p w14:paraId="37B1A142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Cartilage loss at medial patellar facet impact site</w:t>
            </w:r>
          </w:p>
        </w:tc>
      </w:tr>
      <w:tr w:rsidR="00814B6B" w:rsidRPr="00814B6B" w14:paraId="35E6AB24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BC52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Intercondylar region</w:t>
            </w:r>
          </w:p>
        </w:tc>
        <w:tc>
          <w:tcPr>
            <w:tcW w:w="0" w:type="auto"/>
            <w:vAlign w:val="center"/>
            <w:hideMark/>
          </w:tcPr>
          <w:p w14:paraId="41B485A8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ACL/PCL avulsion rare</w:t>
            </w:r>
          </w:p>
        </w:tc>
        <w:tc>
          <w:tcPr>
            <w:tcW w:w="0" w:type="auto"/>
            <w:vAlign w:val="center"/>
            <w:hideMark/>
          </w:tcPr>
          <w:p w14:paraId="45785F23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Bone marrow edema around ligament footprint</w:t>
            </w:r>
          </w:p>
        </w:tc>
      </w:tr>
      <w:tr w:rsidR="00814B6B" w:rsidRPr="00814B6B" w14:paraId="55A14C40" w14:textId="77777777" w:rsidTr="00D15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4D5B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Coronal plane (Hoffa fracture)</w:t>
            </w:r>
          </w:p>
        </w:tc>
        <w:tc>
          <w:tcPr>
            <w:tcW w:w="0" w:type="auto"/>
            <w:vAlign w:val="center"/>
            <w:hideMark/>
          </w:tcPr>
          <w:p w14:paraId="56E48E9F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Coronal fracture of condyle</w:t>
            </w:r>
          </w:p>
        </w:tc>
        <w:tc>
          <w:tcPr>
            <w:tcW w:w="0" w:type="auto"/>
            <w:vAlign w:val="center"/>
            <w:hideMark/>
          </w:tcPr>
          <w:p w14:paraId="19405FA0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Vertical marrow line; posterior cortex disruption</w:t>
            </w:r>
          </w:p>
        </w:tc>
      </w:tr>
    </w:tbl>
    <w:p w14:paraId="521A9BFC" w14:textId="77777777" w:rsidR="00814B6B" w:rsidRDefault="00814B6B"/>
    <w:p w14:paraId="1508896F" w14:textId="47B8FE26" w:rsidR="00814B6B" w:rsidRDefault="00814B6B">
      <w:pPr>
        <w:rPr>
          <w:b/>
          <w:bCs/>
          <w:color w:val="EE0000"/>
        </w:rPr>
      </w:pPr>
      <w:r w:rsidRPr="00814B6B">
        <w:rPr>
          <w:b/>
          <w:bCs/>
          <w:color w:val="EE0000"/>
        </w:rPr>
        <w:t>B. Proximal Tibia</w:t>
      </w:r>
    </w:p>
    <w:p w14:paraId="710833BF" w14:textId="77777777" w:rsidR="00814B6B" w:rsidRDefault="00814B6B">
      <w:pPr>
        <w:rPr>
          <w:b/>
          <w:bCs/>
          <w:color w:val="EE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632"/>
        <w:gridCol w:w="3852"/>
      </w:tblGrid>
      <w:tr w:rsidR="00814B6B" w:rsidRPr="00814B6B" w14:paraId="69B99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BF83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167E612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Fracture Type</w:t>
            </w:r>
          </w:p>
        </w:tc>
        <w:tc>
          <w:tcPr>
            <w:tcW w:w="0" w:type="auto"/>
            <w:vAlign w:val="center"/>
            <w:hideMark/>
          </w:tcPr>
          <w:p w14:paraId="49F22671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814B6B" w:rsidRPr="00814B6B" w14:paraId="351B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786F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Lateral tibial plateau</w:t>
            </w:r>
          </w:p>
        </w:tc>
        <w:tc>
          <w:tcPr>
            <w:tcW w:w="0" w:type="auto"/>
            <w:vAlign w:val="center"/>
            <w:hideMark/>
          </w:tcPr>
          <w:p w14:paraId="4974F824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Split, depression, Schatzker II variants</w:t>
            </w:r>
          </w:p>
        </w:tc>
        <w:tc>
          <w:tcPr>
            <w:tcW w:w="0" w:type="auto"/>
            <w:vAlign w:val="center"/>
            <w:hideMark/>
          </w:tcPr>
          <w:p w14:paraId="2760514D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common; associated with ACL/MCL tears</w:t>
            </w:r>
          </w:p>
        </w:tc>
      </w:tr>
      <w:tr w:rsidR="00814B6B" w:rsidRPr="00814B6B" w14:paraId="1A25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4497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Medial tibial plateau</w:t>
            </w:r>
          </w:p>
        </w:tc>
        <w:tc>
          <w:tcPr>
            <w:tcW w:w="0" w:type="auto"/>
            <w:vAlign w:val="center"/>
            <w:hideMark/>
          </w:tcPr>
          <w:p w14:paraId="0F4C06F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Split or depression</w:t>
            </w:r>
          </w:p>
        </w:tc>
        <w:tc>
          <w:tcPr>
            <w:tcW w:w="0" w:type="auto"/>
            <w:vAlign w:val="center"/>
            <w:hideMark/>
          </w:tcPr>
          <w:p w14:paraId="72B4B8E1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High-energy, often with meniscal root tears</w:t>
            </w:r>
          </w:p>
        </w:tc>
      </w:tr>
      <w:tr w:rsidR="00814B6B" w:rsidRPr="00814B6B" w14:paraId="5333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A20F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Intercondylar eminence / tibial spines</w:t>
            </w:r>
          </w:p>
        </w:tc>
        <w:tc>
          <w:tcPr>
            <w:tcW w:w="0" w:type="auto"/>
            <w:vAlign w:val="center"/>
            <w:hideMark/>
          </w:tcPr>
          <w:p w14:paraId="2908E6A1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Tibial spine (ACL footprint) avulsion fracture</w:t>
            </w:r>
          </w:p>
        </w:tc>
        <w:tc>
          <w:tcPr>
            <w:tcW w:w="0" w:type="auto"/>
            <w:vAlign w:val="center"/>
            <w:hideMark/>
          </w:tcPr>
          <w:p w14:paraId="55846569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Pediatric common; adult = robust MRI detection</w:t>
            </w:r>
          </w:p>
        </w:tc>
      </w:tr>
      <w:tr w:rsidR="00814B6B" w:rsidRPr="00814B6B" w14:paraId="1023D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D9C6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Posterolateral rim</w:t>
            </w:r>
          </w:p>
        </w:tc>
        <w:tc>
          <w:tcPr>
            <w:tcW w:w="0" w:type="auto"/>
            <w:vAlign w:val="center"/>
            <w:hideMark/>
          </w:tcPr>
          <w:p w14:paraId="589786C0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Segond fracture</w:t>
            </w: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(small avulsion)</w:t>
            </w:r>
          </w:p>
        </w:tc>
        <w:tc>
          <w:tcPr>
            <w:tcW w:w="0" w:type="auto"/>
            <w:vAlign w:val="center"/>
            <w:hideMark/>
          </w:tcPr>
          <w:p w14:paraId="48195D79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specific for ACL tear</w:t>
            </w:r>
          </w:p>
        </w:tc>
      </w:tr>
      <w:tr w:rsidR="00814B6B" w:rsidRPr="00814B6B" w14:paraId="3A15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A441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Tibial tuberosity</w:t>
            </w:r>
          </w:p>
        </w:tc>
        <w:tc>
          <w:tcPr>
            <w:tcW w:w="0" w:type="auto"/>
            <w:vAlign w:val="center"/>
            <w:hideMark/>
          </w:tcPr>
          <w:p w14:paraId="45F12289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Avulsion fracture</w:t>
            </w:r>
          </w:p>
        </w:tc>
        <w:tc>
          <w:tcPr>
            <w:tcW w:w="0" w:type="auto"/>
            <w:vAlign w:val="center"/>
            <w:hideMark/>
          </w:tcPr>
          <w:p w14:paraId="4EC6C234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Extensor mechanism injuries</w:t>
            </w:r>
          </w:p>
        </w:tc>
      </w:tr>
      <w:tr w:rsidR="00814B6B" w:rsidRPr="00814B6B" w14:paraId="404D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6CB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Proximal metaphysis</w:t>
            </w:r>
          </w:p>
        </w:tc>
        <w:tc>
          <w:tcPr>
            <w:tcW w:w="0" w:type="auto"/>
            <w:vAlign w:val="center"/>
            <w:hideMark/>
          </w:tcPr>
          <w:p w14:paraId="3670577E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Stress fracture</w:t>
            </w:r>
          </w:p>
        </w:tc>
        <w:tc>
          <w:tcPr>
            <w:tcW w:w="0" w:type="auto"/>
            <w:vAlign w:val="center"/>
            <w:hideMark/>
          </w:tcPr>
          <w:p w14:paraId="0ED94588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hypointense line + surrounding edema</w:t>
            </w:r>
          </w:p>
        </w:tc>
      </w:tr>
    </w:tbl>
    <w:p w14:paraId="7FCE0DCA" w14:textId="77777777" w:rsidR="00814B6B" w:rsidRPr="00814B6B" w:rsidRDefault="00814B6B">
      <w:pPr>
        <w:rPr>
          <w:b/>
          <w:bCs/>
          <w:color w:val="EE0000"/>
        </w:rPr>
      </w:pPr>
    </w:p>
    <w:p w14:paraId="78CED9AE" w14:textId="1AB33315" w:rsidR="00814B6B" w:rsidRDefault="00814B6B">
      <w:pPr>
        <w:rPr>
          <w:b/>
          <w:bCs/>
          <w:color w:val="EE0000"/>
        </w:rPr>
      </w:pPr>
      <w:r w:rsidRPr="00814B6B">
        <w:rPr>
          <w:b/>
          <w:bCs/>
          <w:color w:val="EE0000"/>
        </w:rPr>
        <w:t>C. Fibula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546"/>
        <w:gridCol w:w="4827"/>
      </w:tblGrid>
      <w:tr w:rsidR="00814B6B" w:rsidRPr="00814B6B" w14:paraId="6621E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D5A5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8A2EDD1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Fracture Pattern</w:t>
            </w:r>
          </w:p>
        </w:tc>
        <w:tc>
          <w:tcPr>
            <w:tcW w:w="0" w:type="auto"/>
            <w:vAlign w:val="center"/>
            <w:hideMark/>
          </w:tcPr>
          <w:p w14:paraId="6D8A1A5A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Clinical Value</w:t>
            </w:r>
          </w:p>
        </w:tc>
      </w:tr>
      <w:tr w:rsidR="00814B6B" w:rsidRPr="00814B6B" w14:paraId="3FFD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20A6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Fibular head</w:t>
            </w:r>
          </w:p>
        </w:tc>
        <w:tc>
          <w:tcPr>
            <w:tcW w:w="0" w:type="auto"/>
            <w:vAlign w:val="center"/>
            <w:hideMark/>
          </w:tcPr>
          <w:p w14:paraId="126C60AA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fracture or avulsion at styloid</w:t>
            </w:r>
          </w:p>
        </w:tc>
        <w:tc>
          <w:tcPr>
            <w:tcW w:w="0" w:type="auto"/>
            <w:vAlign w:val="center"/>
            <w:hideMark/>
          </w:tcPr>
          <w:p w14:paraId="62C523D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Suggests posterolateral corner (PLC) injury</w:t>
            </w:r>
          </w:p>
        </w:tc>
      </w:tr>
      <w:tr w:rsidR="00814B6B" w:rsidRPr="00814B6B" w14:paraId="26EC4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27F8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Arcuate area</w:t>
            </w:r>
          </w:p>
        </w:tc>
        <w:tc>
          <w:tcPr>
            <w:tcW w:w="0" w:type="auto"/>
            <w:vAlign w:val="center"/>
            <w:hideMark/>
          </w:tcPr>
          <w:p w14:paraId="52D7FB02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Avulsion of arcuate complex</w:t>
            </w:r>
          </w:p>
        </w:tc>
        <w:tc>
          <w:tcPr>
            <w:tcW w:w="0" w:type="auto"/>
            <w:vAlign w:val="center"/>
            <w:hideMark/>
          </w:tcPr>
          <w:p w14:paraId="42C5521F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“Arcuate sign” correlates with cruciate instability</w:t>
            </w:r>
          </w:p>
        </w:tc>
      </w:tr>
      <w:tr w:rsidR="00814B6B" w:rsidRPr="00814B6B" w14:paraId="08B22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A8EB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Proximal fibular shaft</w:t>
            </w:r>
          </w:p>
        </w:tc>
        <w:tc>
          <w:tcPr>
            <w:tcW w:w="0" w:type="auto"/>
            <w:vAlign w:val="center"/>
            <w:hideMark/>
          </w:tcPr>
          <w:p w14:paraId="3E7D311D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Transverse/oblique fracture</w:t>
            </w:r>
          </w:p>
        </w:tc>
        <w:tc>
          <w:tcPr>
            <w:tcW w:w="0" w:type="auto"/>
            <w:vAlign w:val="center"/>
            <w:hideMark/>
          </w:tcPr>
          <w:p w14:paraId="63D1F508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be occult on X-ray, visible on MRI marrow</w:t>
            </w:r>
          </w:p>
        </w:tc>
      </w:tr>
    </w:tbl>
    <w:p w14:paraId="5DD36E73" w14:textId="77777777" w:rsidR="00814B6B" w:rsidRDefault="00814B6B">
      <w:pPr>
        <w:rPr>
          <w:b/>
          <w:bCs/>
          <w:color w:val="EE0000"/>
        </w:rPr>
      </w:pPr>
    </w:p>
    <w:p w14:paraId="4292709F" w14:textId="524510A8" w:rsidR="00814B6B" w:rsidRDefault="00814B6B">
      <w:pPr>
        <w:rPr>
          <w:b/>
          <w:bCs/>
          <w:color w:val="EE0000"/>
        </w:rPr>
      </w:pPr>
      <w:r w:rsidRPr="00814B6B">
        <w:rPr>
          <w:b/>
          <w:bCs/>
          <w:color w:val="EE0000"/>
        </w:rPr>
        <w:t>D. Patella</w:t>
      </w:r>
    </w:p>
    <w:p w14:paraId="4F9D7FED" w14:textId="77777777" w:rsidR="00814B6B" w:rsidRDefault="00814B6B">
      <w:pPr>
        <w:rPr>
          <w:b/>
          <w:bCs/>
          <w:color w:val="EE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347"/>
        <w:gridCol w:w="3734"/>
      </w:tblGrid>
      <w:tr w:rsidR="00814B6B" w:rsidRPr="00814B6B" w14:paraId="0BA31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ACC98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F37CE4B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Fracture Type</w:t>
            </w:r>
          </w:p>
        </w:tc>
        <w:tc>
          <w:tcPr>
            <w:tcW w:w="0" w:type="auto"/>
            <w:vAlign w:val="center"/>
            <w:hideMark/>
          </w:tcPr>
          <w:p w14:paraId="5AF1DC73" w14:textId="77777777" w:rsidR="00814B6B" w:rsidRPr="00814B6B" w:rsidRDefault="00814B6B" w:rsidP="0081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814B6B" w:rsidRPr="00814B6B" w14:paraId="2BB69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1D6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Superior pole</w:t>
            </w:r>
          </w:p>
        </w:tc>
        <w:tc>
          <w:tcPr>
            <w:tcW w:w="0" w:type="auto"/>
            <w:vAlign w:val="center"/>
            <w:hideMark/>
          </w:tcPr>
          <w:p w14:paraId="33148004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Avulsion (quadriceps tendon pull)</w:t>
            </w:r>
          </w:p>
        </w:tc>
        <w:tc>
          <w:tcPr>
            <w:tcW w:w="0" w:type="auto"/>
            <w:vAlign w:val="center"/>
            <w:hideMark/>
          </w:tcPr>
          <w:p w14:paraId="347FF3BE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Seen in high-energy or tendon rupture</w:t>
            </w:r>
          </w:p>
        </w:tc>
      </w:tr>
      <w:tr w:rsidR="00814B6B" w:rsidRPr="00814B6B" w14:paraId="08DAD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6D1B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Mid-pole</w:t>
            </w:r>
          </w:p>
        </w:tc>
        <w:tc>
          <w:tcPr>
            <w:tcW w:w="0" w:type="auto"/>
            <w:vAlign w:val="center"/>
            <w:hideMark/>
          </w:tcPr>
          <w:p w14:paraId="715A7547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Transverse fracture</w:t>
            </w:r>
          </w:p>
        </w:tc>
        <w:tc>
          <w:tcPr>
            <w:tcW w:w="0" w:type="auto"/>
            <w:vAlign w:val="center"/>
            <w:hideMark/>
          </w:tcPr>
          <w:p w14:paraId="36522825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Classic direct trauma pattern</w:t>
            </w:r>
          </w:p>
        </w:tc>
      </w:tr>
      <w:tr w:rsidR="00814B6B" w:rsidRPr="00814B6B" w14:paraId="464D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1B5E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Inferior pole</w:t>
            </w:r>
          </w:p>
        </w:tc>
        <w:tc>
          <w:tcPr>
            <w:tcW w:w="0" w:type="auto"/>
            <w:vAlign w:val="center"/>
            <w:hideMark/>
          </w:tcPr>
          <w:p w14:paraId="7DA7BEF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Avulsion (patellar tendon)</w:t>
            </w:r>
          </w:p>
        </w:tc>
        <w:tc>
          <w:tcPr>
            <w:tcW w:w="0" w:type="auto"/>
            <w:vAlign w:val="center"/>
            <w:hideMark/>
          </w:tcPr>
          <w:p w14:paraId="2756C195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in jumpers</w:t>
            </w:r>
          </w:p>
        </w:tc>
      </w:tr>
      <w:tr w:rsidR="00814B6B" w:rsidRPr="00814B6B" w14:paraId="1F14E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5E49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Medial/lateral facets</w:t>
            </w:r>
          </w:p>
        </w:tc>
        <w:tc>
          <w:tcPr>
            <w:tcW w:w="0" w:type="auto"/>
            <w:vAlign w:val="center"/>
            <w:hideMark/>
          </w:tcPr>
          <w:p w14:paraId="26CBDA08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Osteochondral fractures</w:t>
            </w:r>
          </w:p>
        </w:tc>
        <w:tc>
          <w:tcPr>
            <w:tcW w:w="0" w:type="auto"/>
            <w:vAlign w:val="center"/>
            <w:hideMark/>
          </w:tcPr>
          <w:p w14:paraId="757831A1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Often from patellar dislocation</w:t>
            </w:r>
          </w:p>
        </w:tc>
      </w:tr>
      <w:tr w:rsidR="00814B6B" w:rsidRPr="00814B6B" w14:paraId="15F8E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710D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Vertical patellar fracture</w:t>
            </w:r>
          </w:p>
        </w:tc>
        <w:tc>
          <w:tcPr>
            <w:tcW w:w="0" w:type="auto"/>
            <w:vAlign w:val="center"/>
            <w:hideMark/>
          </w:tcPr>
          <w:p w14:paraId="7CD0B9B7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Sagittal plane fracture</w:t>
            </w:r>
          </w:p>
        </w:tc>
        <w:tc>
          <w:tcPr>
            <w:tcW w:w="0" w:type="auto"/>
            <w:vAlign w:val="center"/>
            <w:hideMark/>
          </w:tcPr>
          <w:p w14:paraId="6E7191F2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be subtle on radiographs</w:t>
            </w:r>
          </w:p>
        </w:tc>
      </w:tr>
      <w:tr w:rsidR="00814B6B" w:rsidRPr="00814B6B" w14:paraId="0608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6145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Pediatric sleeve fracture</w:t>
            </w:r>
          </w:p>
        </w:tc>
        <w:tc>
          <w:tcPr>
            <w:tcW w:w="0" w:type="auto"/>
            <w:vAlign w:val="center"/>
            <w:hideMark/>
          </w:tcPr>
          <w:p w14:paraId="4BFE4E5C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Cartilaginous avulsion</w:t>
            </w:r>
          </w:p>
        </w:tc>
        <w:tc>
          <w:tcPr>
            <w:tcW w:w="0" w:type="auto"/>
            <w:vAlign w:val="center"/>
            <w:hideMark/>
          </w:tcPr>
          <w:p w14:paraId="76110565" w14:textId="77777777" w:rsidR="00814B6B" w:rsidRPr="00814B6B" w:rsidRDefault="00814B6B" w:rsidP="0081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4B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MRI essential</w:t>
            </w:r>
          </w:p>
        </w:tc>
      </w:tr>
    </w:tbl>
    <w:p w14:paraId="24974397" w14:textId="52A7E2F8" w:rsidR="00D3323E" w:rsidRDefault="00BF29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</w:p>
    <w:p w14:paraId="2C5C165C" w14:textId="77777777" w:rsidR="00F15211" w:rsidRDefault="00F15211" w:rsidP="00F15211">
      <w:pPr>
        <w:rPr>
          <w:b/>
          <w:bCs/>
          <w:color w:val="000000" w:themeColor="text1"/>
        </w:rPr>
      </w:pPr>
    </w:p>
    <w:p w14:paraId="1DFDCD01" w14:textId="77777777" w:rsidR="00F15211" w:rsidRDefault="00F15211" w:rsidP="00F15211">
      <w:pPr>
        <w:rPr>
          <w:b/>
          <w:bCs/>
          <w:color w:val="000000" w:themeColor="text1"/>
        </w:rPr>
      </w:pPr>
    </w:p>
    <w:p w14:paraId="37A9C866" w14:textId="77777777" w:rsidR="00F15211" w:rsidRDefault="00F15211" w:rsidP="00F15211">
      <w:pPr>
        <w:rPr>
          <w:b/>
          <w:bCs/>
          <w:color w:val="000000" w:themeColor="text1"/>
        </w:rPr>
      </w:pPr>
    </w:p>
    <w:p w14:paraId="63BD63A4" w14:textId="77777777" w:rsidR="00F15211" w:rsidRDefault="00F15211" w:rsidP="00F15211">
      <w:pPr>
        <w:rPr>
          <w:b/>
          <w:bCs/>
          <w:color w:val="000000" w:themeColor="text1"/>
        </w:rPr>
      </w:pPr>
    </w:p>
    <w:p w14:paraId="07DD89D1" w14:textId="77777777" w:rsidR="00F15211" w:rsidRDefault="00F15211" w:rsidP="00F15211">
      <w:pPr>
        <w:rPr>
          <w:b/>
          <w:bCs/>
          <w:color w:val="000000" w:themeColor="text1"/>
        </w:rPr>
      </w:pPr>
    </w:p>
    <w:p w14:paraId="77B68304" w14:textId="77777777" w:rsidR="00F15211" w:rsidRDefault="00F15211" w:rsidP="00F15211">
      <w:pPr>
        <w:rPr>
          <w:b/>
          <w:bCs/>
          <w:color w:val="000000" w:themeColor="text1"/>
        </w:rPr>
      </w:pPr>
    </w:p>
    <w:p w14:paraId="713979E2" w14:textId="77777777" w:rsidR="00F15211" w:rsidRDefault="00F15211">
      <w:pPr>
        <w:rPr>
          <w:b/>
          <w:bCs/>
          <w:color w:val="000000" w:themeColor="text1"/>
        </w:rPr>
      </w:pPr>
    </w:p>
    <w:p w14:paraId="6AF83D54" w14:textId="77777777" w:rsidR="00BF29B2" w:rsidRPr="00BF29B2" w:rsidRDefault="00BF29B2" w:rsidP="00BF29B2">
      <w:pPr>
        <w:rPr>
          <w:b/>
          <w:bCs/>
          <w:color w:val="000000" w:themeColor="text1"/>
        </w:rPr>
      </w:pPr>
      <w:r w:rsidRPr="00BF29B2">
        <w:rPr>
          <w:b/>
          <w:bCs/>
          <w:color w:val="000000" w:themeColor="text1"/>
        </w:rPr>
        <w:t>TECHNIQUE</w:t>
      </w:r>
    </w:p>
    <w:p w14:paraId="5055B933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MRI of the [Right/Left] knee performed on [field strength] Tesla scanner using standard knee coil. Sequences obtained include:</w:t>
      </w:r>
    </w:p>
    <w:p w14:paraId="03AEC9D9" w14:textId="77777777" w:rsidR="00BF29B2" w:rsidRPr="00BF29B2" w:rsidRDefault="00BF29B2" w:rsidP="00BF29B2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Sagittal PD/T2 fat-sat</w:t>
      </w:r>
    </w:p>
    <w:p w14:paraId="63824805" w14:textId="77777777" w:rsidR="00BF29B2" w:rsidRPr="00BF29B2" w:rsidRDefault="00BF29B2" w:rsidP="00BF29B2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Coronal PD/T2 fat-sat</w:t>
      </w:r>
    </w:p>
    <w:p w14:paraId="1811DEE1" w14:textId="77777777" w:rsidR="00BF29B2" w:rsidRPr="00BF29B2" w:rsidRDefault="00BF29B2" w:rsidP="00BF29B2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Axial PD/T2 fat-sat</w:t>
      </w:r>
    </w:p>
    <w:p w14:paraId="00A02945" w14:textId="77777777" w:rsidR="00BF29B2" w:rsidRPr="00BF29B2" w:rsidRDefault="00BF29B2" w:rsidP="00BF29B2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Sagittal T1</w:t>
      </w:r>
    </w:p>
    <w:p w14:paraId="1B5BF324" w14:textId="77777777" w:rsidR="00BF29B2" w:rsidRPr="00BF29B2" w:rsidRDefault="00BF29B2" w:rsidP="00BF29B2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[Additional sequences if applicable]</w:t>
      </w:r>
    </w:p>
    <w:p w14:paraId="318B72F6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Contrast: [None / Gadolinium administered]</w:t>
      </w:r>
    </w:p>
    <w:p w14:paraId="4DC62643" w14:textId="77777777" w:rsidR="00BF29B2" w:rsidRPr="00BF29B2" w:rsidRDefault="00000000" w:rsidP="00BF29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5B2436A">
          <v:rect id="_x0000_i1025" style="width:0;height:0" o:hralign="center" o:hrstd="t" o:hr="t" fillcolor="#a0a0a0" stroked="f"/>
        </w:pict>
      </w:r>
    </w:p>
    <w:p w14:paraId="45B6C732" w14:textId="77777777" w:rsidR="00BF29B2" w:rsidRPr="00BF29B2" w:rsidRDefault="00BF29B2" w:rsidP="00BF29B2">
      <w:pPr>
        <w:rPr>
          <w:b/>
          <w:bCs/>
          <w:color w:val="000000" w:themeColor="text1"/>
        </w:rPr>
      </w:pPr>
      <w:r w:rsidRPr="00BF29B2">
        <w:rPr>
          <w:b/>
          <w:bCs/>
          <w:color w:val="000000" w:themeColor="text1"/>
        </w:rPr>
        <w:t>FINDINGS</w:t>
      </w:r>
    </w:p>
    <w:p w14:paraId="0BE8C53D" w14:textId="77777777" w:rsidR="00BF29B2" w:rsidRPr="00BF29B2" w:rsidRDefault="00BF29B2" w:rsidP="00BF29B2">
      <w:pPr>
        <w:rPr>
          <w:b/>
          <w:bCs/>
          <w:color w:val="000000" w:themeColor="text1"/>
        </w:rPr>
      </w:pPr>
      <w:r w:rsidRPr="00BF29B2">
        <w:rPr>
          <w:b/>
          <w:bCs/>
          <w:color w:val="000000" w:themeColor="text1"/>
        </w:rPr>
        <w:t>LIGAMENTS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8400"/>
      </w:tblGrid>
      <w:tr w:rsidR="00BF29B2" w:rsidRPr="00BF29B2" w14:paraId="51D9850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BE36D6E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Ligament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E9FE9C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BF29B2" w:rsidRPr="00BF29B2" w14:paraId="31AEE25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D06B81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ACL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B8FC2B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Intact / Partial tear / Complete tear / Mucoid degeneration</w:t>
            </w:r>
          </w:p>
        </w:tc>
      </w:tr>
      <w:tr w:rsidR="00BF29B2" w:rsidRPr="00BF29B2" w14:paraId="63670E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2D68CA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PCL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19D0AA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Intact / Partial tear / Complete tear</w:t>
            </w:r>
          </w:p>
        </w:tc>
      </w:tr>
      <w:tr w:rsidR="00BF29B2" w:rsidRPr="00BF29B2" w14:paraId="324B330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9CAC9E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MCL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96DA8E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Intact / Grade I-III sprain</w:t>
            </w:r>
          </w:p>
        </w:tc>
      </w:tr>
      <w:tr w:rsidR="00BF29B2" w:rsidRPr="00BF29B2" w14:paraId="78E2AD2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F28624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LCL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10D5B1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Intact / Grade I-III sprain</w:t>
            </w:r>
          </w:p>
        </w:tc>
      </w:tr>
      <w:tr w:rsidR="00BF29B2" w:rsidRPr="00BF29B2" w14:paraId="49965B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18D648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Posterolateral corner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E15568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Intact / Injured</w:t>
            </w:r>
          </w:p>
        </w:tc>
      </w:tr>
    </w:tbl>
    <w:p w14:paraId="282F439C" w14:textId="77777777" w:rsidR="00BF29B2" w:rsidRPr="00BF29B2" w:rsidRDefault="00000000" w:rsidP="00BF29B2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pict w14:anchorId="3D9A6425">
          <v:rect id="_x0000_i1026" style="width:0;height:0" o:hralign="center" o:hrstd="t" o:hr="t" fillcolor="#a0a0a0" stroked="f"/>
        </w:pict>
      </w:r>
    </w:p>
    <w:tbl>
      <w:tblPr>
        <w:tblpPr w:leftFromText="180" w:rightFromText="180" w:vertAnchor="text" w:horzAnchor="margin" w:tblpXSpec="center" w:tblpY="296"/>
        <w:tblW w:w="76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1620"/>
        <w:gridCol w:w="2700"/>
      </w:tblGrid>
      <w:tr w:rsidR="00BF29B2" w:rsidRPr="00BF29B2" w14:paraId="7D5924D9" w14:textId="77777777" w:rsidTr="00BF29B2">
        <w:trPr>
          <w:tblHeader/>
        </w:trPr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3E1679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Compartment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EF0ECE8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Grade (0-IV)</w:t>
            </w: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BD6F07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BF29B2" w:rsidRPr="00BF29B2" w14:paraId="515C129A" w14:textId="77777777" w:rsidTr="00BF29B2"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E799B5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Medial femoral condyle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009EC7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D812F4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9B2" w:rsidRPr="00BF29B2" w14:paraId="49369674" w14:textId="77777777" w:rsidTr="00BF29B2"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42705E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Medial tibial plateau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DD987F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300B84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9B2" w:rsidRPr="00BF29B2" w14:paraId="54CB2882" w14:textId="77777777" w:rsidTr="00BF29B2"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36AF44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Lateral femoral condyle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EE965A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0ABB96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9B2" w:rsidRPr="00BF29B2" w14:paraId="6A904BFD" w14:textId="77777777" w:rsidTr="00BF29B2"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DDD3DA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Lateral tibial plateau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1516C2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16CBAC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9B2" w:rsidRPr="00BF29B2" w14:paraId="64537942" w14:textId="77777777" w:rsidTr="00BF29B2"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C02631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Patella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85F440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F81BE8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9B2" w:rsidRPr="00BF29B2" w14:paraId="668307A7" w14:textId="77777777" w:rsidTr="00BF29B2">
        <w:tc>
          <w:tcPr>
            <w:tcW w:w="33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5FBAFB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29B2">
              <w:rPr>
                <w:b/>
                <w:bCs/>
                <w:color w:val="000000" w:themeColor="text1"/>
                <w:sz w:val="20"/>
                <w:szCs w:val="20"/>
              </w:rPr>
              <w:t>Trochlea</w:t>
            </w:r>
          </w:p>
        </w:tc>
        <w:tc>
          <w:tcPr>
            <w:tcW w:w="16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951F81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65620" w14:textId="77777777" w:rsidR="00BF29B2" w:rsidRPr="00BF29B2" w:rsidRDefault="00BF29B2" w:rsidP="00BF29B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38417B42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CARTILAGE (Outerbridge/Modified Noyes Classification)</w:t>
      </w:r>
    </w:p>
    <w:p w14:paraId="0D8ED890" w14:textId="77777777" w:rsidR="00BF29B2" w:rsidRPr="00BF29B2" w:rsidRDefault="00000000" w:rsidP="00BF29B2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pict w14:anchorId="6700A652">
          <v:rect id="_x0000_i1027" style="width:0;height:0" o:hralign="center" o:hrstd="t" o:hr="t" fillcolor="#a0a0a0" stroked="f"/>
        </w:pict>
      </w:r>
    </w:p>
    <w:p w14:paraId="3C16C569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BONE</w:t>
      </w:r>
    </w:p>
    <w:p w14:paraId="50A0105B" w14:textId="77777777" w:rsidR="00BF29B2" w:rsidRPr="00BF29B2" w:rsidRDefault="00BF29B2" w:rsidP="00BF29B2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 xml:space="preserve">Bone marrow </w:t>
      </w:r>
      <w:proofErr w:type="spellStart"/>
      <w:r w:rsidRPr="00BF29B2">
        <w:rPr>
          <w:b/>
          <w:bCs/>
          <w:color w:val="000000" w:themeColor="text1"/>
          <w:sz w:val="20"/>
          <w:szCs w:val="20"/>
        </w:rPr>
        <w:t>edema</w:t>
      </w:r>
      <w:proofErr w:type="spellEnd"/>
      <w:r w:rsidRPr="00BF29B2">
        <w:rPr>
          <w:b/>
          <w:bCs/>
          <w:color w:val="000000" w:themeColor="text1"/>
          <w:sz w:val="20"/>
          <w:szCs w:val="20"/>
        </w:rPr>
        <w:t>: Present/Absent (Location: ___)</w:t>
      </w:r>
    </w:p>
    <w:p w14:paraId="27A04A47" w14:textId="77777777" w:rsidR="00BF29B2" w:rsidRPr="00BF29B2" w:rsidRDefault="00BF29B2" w:rsidP="00BF29B2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Subchondral changes: _______________</w:t>
      </w:r>
    </w:p>
    <w:p w14:paraId="4B4E49C1" w14:textId="77777777" w:rsidR="00BF29B2" w:rsidRPr="00BF29B2" w:rsidRDefault="00BF29B2" w:rsidP="00BF29B2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Fracture: _______________</w:t>
      </w:r>
    </w:p>
    <w:p w14:paraId="1570414A" w14:textId="77777777" w:rsidR="00BF29B2" w:rsidRPr="00BF29B2" w:rsidRDefault="00BF29B2" w:rsidP="00BF29B2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Osteochondral lesion: _______________</w:t>
      </w:r>
    </w:p>
    <w:p w14:paraId="0E857500" w14:textId="77777777" w:rsidR="00BF29B2" w:rsidRPr="00BF29B2" w:rsidRDefault="00BF29B2" w:rsidP="00BF29B2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Bone cyst/geode: _______________</w:t>
      </w:r>
    </w:p>
    <w:p w14:paraId="30E62E8F" w14:textId="77777777" w:rsidR="00BF29B2" w:rsidRPr="00BF29B2" w:rsidRDefault="00000000" w:rsidP="00BF29B2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pict w14:anchorId="1EF9918D">
          <v:rect id="_x0000_i1028" style="width:0;height:0" o:hralign="center" o:hrstd="t" o:hr="t" fillcolor="#a0a0a0" stroked="f"/>
        </w:pict>
      </w:r>
    </w:p>
    <w:p w14:paraId="0994E836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PATELLOFEMORAL JOINT</w:t>
      </w:r>
    </w:p>
    <w:p w14:paraId="309D254D" w14:textId="77777777" w:rsidR="00BF29B2" w:rsidRPr="00BF29B2" w:rsidRDefault="00BF29B2" w:rsidP="00BF29B2">
      <w:pPr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Patellar position: Normal / Alta / Baja / Lateral tilt / Subluxation</w:t>
      </w:r>
    </w:p>
    <w:p w14:paraId="17ACD1F8" w14:textId="77777777" w:rsidR="00BF29B2" w:rsidRPr="00BF29B2" w:rsidRDefault="00BF29B2" w:rsidP="00BF29B2">
      <w:pPr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Trochlear dysplasia: Absent / Present (Type: ___)</w:t>
      </w:r>
    </w:p>
    <w:p w14:paraId="5BFFC626" w14:textId="77777777" w:rsidR="00BF29B2" w:rsidRPr="00BF29B2" w:rsidRDefault="00BF29B2" w:rsidP="00BF29B2">
      <w:pPr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MPFL: Intact / Torn</w:t>
      </w:r>
    </w:p>
    <w:p w14:paraId="7E617C56" w14:textId="77777777" w:rsidR="00BF29B2" w:rsidRPr="00BF29B2" w:rsidRDefault="00BF29B2" w:rsidP="00BF29B2">
      <w:pPr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TT-TG distance (if measured): ___ mm</w:t>
      </w:r>
    </w:p>
    <w:p w14:paraId="7CEBFBF4" w14:textId="77777777" w:rsidR="00BF29B2" w:rsidRPr="00BF29B2" w:rsidRDefault="00000000" w:rsidP="00BF29B2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pict w14:anchorId="67518811">
          <v:rect id="_x0000_i1029" style="width:0;height:0" o:hralign="center" o:hrstd="t" o:hr="t" fillcolor="#a0a0a0" stroked="f"/>
        </w:pict>
      </w:r>
    </w:p>
    <w:p w14:paraId="042DC4A4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EXTENSOR MECHANISM</w:t>
      </w:r>
    </w:p>
    <w:p w14:paraId="6ADD8AF0" w14:textId="77777777" w:rsidR="00BF29B2" w:rsidRPr="00BF29B2" w:rsidRDefault="00BF29B2" w:rsidP="00BF29B2">
      <w:pPr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Quadriceps tendon: Normal / Tendinopathy / Partial tear / Complete tear</w:t>
      </w:r>
    </w:p>
    <w:p w14:paraId="5027FE57" w14:textId="77777777" w:rsidR="00BF29B2" w:rsidRPr="00BF29B2" w:rsidRDefault="00BF29B2" w:rsidP="00BF29B2">
      <w:pPr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Patellar tendon: Normal / Tendinopathy / Partial tear / Complete tear</w:t>
      </w:r>
    </w:p>
    <w:p w14:paraId="295531D7" w14:textId="77777777" w:rsidR="00BF29B2" w:rsidRPr="00BF29B2" w:rsidRDefault="00000000" w:rsidP="00BF29B2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pict w14:anchorId="3DDDD6B5">
          <v:rect id="_x0000_i1030" style="width:0;height:0" o:hralign="center" o:hrstd="t" o:hr="t" fillcolor="#a0a0a0" stroked="f"/>
        </w:pict>
      </w:r>
    </w:p>
    <w:p w14:paraId="4465BD9A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JOINT</w:t>
      </w:r>
    </w:p>
    <w:p w14:paraId="0E279524" w14:textId="77777777" w:rsidR="00BF29B2" w:rsidRPr="00BF29B2" w:rsidRDefault="00BF29B2" w:rsidP="00BF29B2">
      <w:pPr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Effusion: None / Small / Moderate / Large</w:t>
      </w:r>
    </w:p>
    <w:p w14:paraId="1F91318A" w14:textId="77777777" w:rsidR="00BF29B2" w:rsidRPr="00BF29B2" w:rsidRDefault="00BF29B2" w:rsidP="00BF29B2">
      <w:pPr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Synovitis: Absent / Present</w:t>
      </w:r>
    </w:p>
    <w:p w14:paraId="20263C19" w14:textId="77777777" w:rsidR="00BF29B2" w:rsidRPr="00BF29B2" w:rsidRDefault="00BF29B2" w:rsidP="00BF29B2">
      <w:pPr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Baker's cyst: Absent / Present (Size: ___ cm, Ruptured: Y/N)</w:t>
      </w:r>
    </w:p>
    <w:p w14:paraId="75DC5110" w14:textId="77777777" w:rsidR="00BF29B2" w:rsidRPr="00BF29B2" w:rsidRDefault="00BF29B2" w:rsidP="00BF29B2">
      <w:pPr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Loose bodies: _______________</w:t>
      </w:r>
    </w:p>
    <w:p w14:paraId="201EC5AE" w14:textId="77777777" w:rsidR="00BF29B2" w:rsidRPr="00BF29B2" w:rsidRDefault="00BF29B2" w:rsidP="00BF29B2">
      <w:pPr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Plica: _______________</w:t>
      </w:r>
    </w:p>
    <w:p w14:paraId="57926938" w14:textId="77777777" w:rsidR="00BF29B2" w:rsidRPr="00BF29B2" w:rsidRDefault="00000000" w:rsidP="00BF29B2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pict w14:anchorId="0282B221">
          <v:rect id="_x0000_i1031" style="width:0;height:0" o:hralign="center" o:hrstd="t" o:hr="t" fillcolor="#a0a0a0" stroked="f"/>
        </w:pict>
      </w:r>
    </w:p>
    <w:p w14:paraId="26DB6E59" w14:textId="77777777" w:rsidR="00BF29B2" w:rsidRPr="00BF29B2" w:rsidRDefault="00BF29B2" w:rsidP="00BF29B2">
      <w:p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OTHER STRUCTURES</w:t>
      </w:r>
    </w:p>
    <w:p w14:paraId="4B25207A" w14:textId="77777777" w:rsidR="00BF29B2" w:rsidRPr="00BF29B2" w:rsidRDefault="00BF29B2" w:rsidP="00BF29B2">
      <w:pPr>
        <w:numPr>
          <w:ilvl w:val="0"/>
          <w:numId w:val="12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lastRenderedPageBreak/>
        <w:t>Iliotibial band: _______________</w:t>
      </w:r>
    </w:p>
    <w:p w14:paraId="6A5BC17C" w14:textId="77777777" w:rsidR="00BF29B2" w:rsidRPr="00BF29B2" w:rsidRDefault="00BF29B2" w:rsidP="00BF29B2">
      <w:pPr>
        <w:numPr>
          <w:ilvl w:val="0"/>
          <w:numId w:val="12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Popliteus tendon: _______________</w:t>
      </w:r>
    </w:p>
    <w:p w14:paraId="5D1A91BB" w14:textId="77777777" w:rsidR="00BF29B2" w:rsidRPr="00BF29B2" w:rsidRDefault="00BF29B2" w:rsidP="00BF29B2">
      <w:pPr>
        <w:numPr>
          <w:ilvl w:val="0"/>
          <w:numId w:val="12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Pes anserinus: _______________</w:t>
      </w:r>
    </w:p>
    <w:p w14:paraId="5F558B0C" w14:textId="77777777" w:rsidR="00BF29B2" w:rsidRDefault="00BF29B2" w:rsidP="00BF29B2">
      <w:pPr>
        <w:numPr>
          <w:ilvl w:val="0"/>
          <w:numId w:val="12"/>
        </w:numPr>
        <w:rPr>
          <w:b/>
          <w:bCs/>
          <w:color w:val="000000" w:themeColor="text1"/>
          <w:sz w:val="20"/>
          <w:szCs w:val="20"/>
        </w:rPr>
      </w:pPr>
      <w:r w:rsidRPr="00BF29B2">
        <w:rPr>
          <w:b/>
          <w:bCs/>
          <w:color w:val="000000" w:themeColor="text1"/>
          <w:sz w:val="20"/>
          <w:szCs w:val="20"/>
        </w:rPr>
        <w:t>Neurovascular structures: _______________</w:t>
      </w:r>
    </w:p>
    <w:p w14:paraId="45184CF3" w14:textId="77777777" w:rsidR="00F15211" w:rsidRDefault="00F15211" w:rsidP="00F15211">
      <w:pPr>
        <w:rPr>
          <w:b/>
          <w:bCs/>
          <w:color w:val="000000" w:themeColor="text1"/>
          <w:sz w:val="20"/>
          <w:szCs w:val="20"/>
        </w:rPr>
      </w:pPr>
    </w:p>
    <w:p w14:paraId="32DC7270" w14:textId="77777777" w:rsidR="00F15211" w:rsidRDefault="00F15211" w:rsidP="00F15211">
      <w:pPr>
        <w:rPr>
          <w:b/>
          <w:bCs/>
          <w:color w:val="000000" w:themeColor="text1"/>
          <w:sz w:val="20"/>
          <w:szCs w:val="20"/>
        </w:rPr>
      </w:pPr>
    </w:p>
    <w:p w14:paraId="17F40B6F" w14:textId="77777777" w:rsidR="00F15211" w:rsidRDefault="00F15211" w:rsidP="00F15211">
      <w:pPr>
        <w:rPr>
          <w:b/>
          <w:bCs/>
          <w:color w:val="000000" w:themeColor="text1"/>
          <w:sz w:val="20"/>
          <w:szCs w:val="20"/>
        </w:rPr>
      </w:pPr>
    </w:p>
    <w:p w14:paraId="00945DFC" w14:textId="2F64C04C" w:rsidR="00F15211" w:rsidRPr="00BF29B2" w:rsidRDefault="00F15211" w:rsidP="00F15211">
      <w:pPr>
        <w:rPr>
          <w:b/>
          <w:bCs/>
          <w:color w:val="000000" w:themeColor="text1"/>
          <w:sz w:val="20"/>
          <w:szCs w:val="20"/>
        </w:rPr>
      </w:pPr>
      <w:r w:rsidRPr="00F15211">
        <w:rPr>
          <w:b/>
          <w:bCs/>
          <w:noProof/>
          <w:color w:val="000000" w:themeColor="text1"/>
        </w:rPr>
        <w:drawing>
          <wp:inline distT="0" distB="0" distL="0" distR="0" wp14:anchorId="4731FD13" wp14:editId="63C69718">
            <wp:extent cx="4730750" cy="5276212"/>
            <wp:effectExtent l="0" t="0" r="0" b="1270"/>
            <wp:docPr id="203098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3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8990" cy="53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74F1" w14:textId="5F0340E5" w:rsidR="00BF29B2" w:rsidRPr="00BF29B2" w:rsidRDefault="00BF29B2">
      <w:pPr>
        <w:rPr>
          <w:b/>
          <w:bCs/>
          <w:color w:val="000000" w:themeColor="text1"/>
        </w:rPr>
      </w:pPr>
    </w:p>
    <w:sectPr w:rsidR="00BF29B2" w:rsidRPr="00BF29B2" w:rsidSect="00F152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F64"/>
    <w:multiLevelType w:val="multilevel"/>
    <w:tmpl w:val="E5E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A18F5"/>
    <w:multiLevelType w:val="multilevel"/>
    <w:tmpl w:val="43D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04275"/>
    <w:multiLevelType w:val="multilevel"/>
    <w:tmpl w:val="7C4A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75DCA"/>
    <w:multiLevelType w:val="multilevel"/>
    <w:tmpl w:val="A98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26DA7"/>
    <w:multiLevelType w:val="multilevel"/>
    <w:tmpl w:val="007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6B2D61"/>
    <w:multiLevelType w:val="multilevel"/>
    <w:tmpl w:val="52B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7E62BE"/>
    <w:multiLevelType w:val="multilevel"/>
    <w:tmpl w:val="CE7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E80615"/>
    <w:multiLevelType w:val="multilevel"/>
    <w:tmpl w:val="EC4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9A2B0F"/>
    <w:multiLevelType w:val="multilevel"/>
    <w:tmpl w:val="2C7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A85B36"/>
    <w:multiLevelType w:val="multilevel"/>
    <w:tmpl w:val="DC7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03052A"/>
    <w:multiLevelType w:val="multilevel"/>
    <w:tmpl w:val="92A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1F0F58"/>
    <w:multiLevelType w:val="multilevel"/>
    <w:tmpl w:val="8A1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7043360">
    <w:abstractNumId w:val="7"/>
  </w:num>
  <w:num w:numId="2" w16cid:durableId="58065079">
    <w:abstractNumId w:val="6"/>
  </w:num>
  <w:num w:numId="3" w16cid:durableId="1548566245">
    <w:abstractNumId w:val="1"/>
  </w:num>
  <w:num w:numId="4" w16cid:durableId="1938827895">
    <w:abstractNumId w:val="3"/>
  </w:num>
  <w:num w:numId="5" w16cid:durableId="885063859">
    <w:abstractNumId w:val="9"/>
  </w:num>
  <w:num w:numId="6" w16cid:durableId="1228147394">
    <w:abstractNumId w:val="0"/>
  </w:num>
  <w:num w:numId="7" w16cid:durableId="1963002136">
    <w:abstractNumId w:val="2"/>
  </w:num>
  <w:num w:numId="8" w16cid:durableId="216092074">
    <w:abstractNumId w:val="8"/>
  </w:num>
  <w:num w:numId="9" w16cid:durableId="1447694179">
    <w:abstractNumId w:val="5"/>
  </w:num>
  <w:num w:numId="10" w16cid:durableId="168494913">
    <w:abstractNumId w:val="10"/>
  </w:num>
  <w:num w:numId="11" w16cid:durableId="1240754573">
    <w:abstractNumId w:val="11"/>
  </w:num>
  <w:num w:numId="12" w16cid:durableId="587932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E"/>
    <w:rsid w:val="000F298C"/>
    <w:rsid w:val="001A6064"/>
    <w:rsid w:val="00204493"/>
    <w:rsid w:val="003365EB"/>
    <w:rsid w:val="00372B34"/>
    <w:rsid w:val="00461BBB"/>
    <w:rsid w:val="00495223"/>
    <w:rsid w:val="004A07FE"/>
    <w:rsid w:val="005204F5"/>
    <w:rsid w:val="00520ABB"/>
    <w:rsid w:val="006C10C4"/>
    <w:rsid w:val="006E5500"/>
    <w:rsid w:val="00814B6B"/>
    <w:rsid w:val="008D54DA"/>
    <w:rsid w:val="008E3525"/>
    <w:rsid w:val="0090630D"/>
    <w:rsid w:val="00972806"/>
    <w:rsid w:val="00A611C3"/>
    <w:rsid w:val="00B9564D"/>
    <w:rsid w:val="00BB0BC6"/>
    <w:rsid w:val="00BF288F"/>
    <w:rsid w:val="00BF29B2"/>
    <w:rsid w:val="00C7056C"/>
    <w:rsid w:val="00C73524"/>
    <w:rsid w:val="00D15B1C"/>
    <w:rsid w:val="00D3323E"/>
    <w:rsid w:val="00DE1870"/>
    <w:rsid w:val="00F0160D"/>
    <w:rsid w:val="00F15211"/>
    <w:rsid w:val="00F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6A41"/>
  <w15:chartTrackingRefBased/>
  <w15:docId w15:val="{B288E9D7-B0FF-41F0-9F9D-822C6821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64D"/>
  </w:style>
  <w:style w:type="paragraph" w:styleId="Heading1">
    <w:name w:val="heading 1"/>
    <w:basedOn w:val="Normal"/>
    <w:next w:val="Normal"/>
    <w:link w:val="Heading1Char"/>
    <w:uiPriority w:val="9"/>
    <w:qFormat/>
    <w:rsid w:val="004A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2537</Words>
  <Characters>14465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</dc:creator>
  <cp:keywords/>
  <dc:description/>
  <cp:lastModifiedBy>Rakesh s p</cp:lastModifiedBy>
  <cp:revision>5</cp:revision>
  <dcterms:created xsi:type="dcterms:W3CDTF">2025-11-28T16:21:00Z</dcterms:created>
  <dcterms:modified xsi:type="dcterms:W3CDTF">2025-12-02T18:26:00Z</dcterms:modified>
</cp:coreProperties>
</file>