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80"/>
        <w:gridCol w:w="2880"/>
        <w:gridCol w:w="3037"/>
      </w:tblGrid>
      <w:tr w:rsidR="00C4623C" w:rsidRPr="00F254AC" w14:paraId="07DE3D0B" w14:textId="77777777" w:rsidTr="00C4623C">
        <w:tc>
          <w:tcPr>
            <w:tcW w:w="3145" w:type="dxa"/>
            <w:vAlign w:val="bottom"/>
          </w:tcPr>
          <w:p w14:paraId="3FE5F20B" w14:textId="3B06477D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Angular CLI Commands</w:t>
            </w:r>
          </w:p>
        </w:tc>
        <w:tc>
          <w:tcPr>
            <w:tcW w:w="2880" w:type="dxa"/>
            <w:vAlign w:val="bottom"/>
          </w:tcPr>
          <w:p w14:paraId="73836410" w14:textId="1E1F0024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Routing</w:t>
            </w:r>
          </w:p>
        </w:tc>
        <w:tc>
          <w:tcPr>
            <w:tcW w:w="2880" w:type="dxa"/>
            <w:vAlign w:val="bottom"/>
          </w:tcPr>
          <w:p w14:paraId="12A2B260" w14:textId="20039D22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Feature Module</w:t>
            </w:r>
          </w:p>
        </w:tc>
        <w:tc>
          <w:tcPr>
            <w:tcW w:w="3037" w:type="dxa"/>
            <w:vAlign w:val="bottom"/>
          </w:tcPr>
          <w:p w14:paraId="06A1CA65" w14:textId="0F89CCDE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Life Cycle Hook</w:t>
            </w:r>
          </w:p>
        </w:tc>
      </w:tr>
      <w:tr w:rsidR="00C4623C" w:rsidRPr="00F254AC" w14:paraId="2E135984" w14:textId="77777777" w:rsidTr="00C4623C">
        <w:tc>
          <w:tcPr>
            <w:tcW w:w="3145" w:type="dxa"/>
            <w:vAlign w:val="bottom"/>
          </w:tcPr>
          <w:p w14:paraId="73D872E2" w14:textId="7AF15143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Architecture – Building blocks</w:t>
            </w:r>
          </w:p>
        </w:tc>
        <w:tc>
          <w:tcPr>
            <w:tcW w:w="2880" w:type="dxa"/>
            <w:vAlign w:val="bottom"/>
          </w:tcPr>
          <w:p w14:paraId="51BC4887" w14:textId="26552811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Route Parameters</w:t>
            </w:r>
          </w:p>
        </w:tc>
        <w:tc>
          <w:tcPr>
            <w:tcW w:w="2880" w:type="dxa"/>
            <w:vAlign w:val="bottom"/>
          </w:tcPr>
          <w:p w14:paraId="3F3749C5" w14:textId="45AFE889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Lazy Loading</w:t>
            </w:r>
          </w:p>
        </w:tc>
        <w:tc>
          <w:tcPr>
            <w:tcW w:w="3037" w:type="dxa"/>
            <w:vAlign w:val="bottom"/>
          </w:tcPr>
          <w:p w14:paraId="4715E587" w14:textId="34850703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Life Cycle Hook - onInit vs constructor</w:t>
            </w:r>
          </w:p>
        </w:tc>
      </w:tr>
      <w:tr w:rsidR="00C4623C" w:rsidRPr="00F254AC" w14:paraId="26CA18B8" w14:textId="77777777" w:rsidTr="00C4623C">
        <w:tc>
          <w:tcPr>
            <w:tcW w:w="3145" w:type="dxa"/>
            <w:vAlign w:val="bottom"/>
          </w:tcPr>
          <w:p w14:paraId="375DDEE4" w14:textId="16C762CA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Modules</w:t>
            </w:r>
          </w:p>
        </w:tc>
        <w:tc>
          <w:tcPr>
            <w:tcW w:w="2880" w:type="dxa"/>
            <w:vAlign w:val="bottom"/>
          </w:tcPr>
          <w:p w14:paraId="273CA4AD" w14:textId="2BEED67D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Nested Routes</w:t>
            </w:r>
          </w:p>
        </w:tc>
        <w:tc>
          <w:tcPr>
            <w:tcW w:w="2880" w:type="dxa"/>
            <w:vAlign w:val="bottom"/>
          </w:tcPr>
          <w:p w14:paraId="5C863E23" w14:textId="0878AFAE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Promises – then - catch</w:t>
            </w:r>
          </w:p>
        </w:tc>
        <w:tc>
          <w:tcPr>
            <w:tcW w:w="3037" w:type="dxa"/>
            <w:vAlign w:val="bottom"/>
          </w:tcPr>
          <w:p w14:paraId="250AB4E2" w14:textId="6E6AD7ED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Life Cycle Hook - onInit vs constructor</w:t>
            </w:r>
          </w:p>
        </w:tc>
      </w:tr>
      <w:tr w:rsidR="00C4623C" w:rsidRPr="00F254AC" w14:paraId="389D9224" w14:textId="77777777" w:rsidTr="00C4623C">
        <w:tc>
          <w:tcPr>
            <w:tcW w:w="3145" w:type="dxa"/>
            <w:vAlign w:val="bottom"/>
          </w:tcPr>
          <w:p w14:paraId="322323C9" w14:textId="7A25A523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Components</w:t>
            </w:r>
          </w:p>
        </w:tc>
        <w:tc>
          <w:tcPr>
            <w:tcW w:w="2880" w:type="dxa"/>
            <w:vAlign w:val="bottom"/>
          </w:tcPr>
          <w:p w14:paraId="0920A0CD" w14:textId="41E733F3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Named Router Outlet</w:t>
            </w:r>
          </w:p>
        </w:tc>
        <w:tc>
          <w:tcPr>
            <w:tcW w:w="2880" w:type="dxa"/>
            <w:vAlign w:val="bottom"/>
          </w:tcPr>
          <w:p w14:paraId="43C59697" w14:textId="18F86CDF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Observables – Operators – pipe, tap, map</w:t>
            </w:r>
          </w:p>
        </w:tc>
        <w:tc>
          <w:tcPr>
            <w:tcW w:w="3037" w:type="dxa"/>
            <w:vAlign w:val="bottom"/>
          </w:tcPr>
          <w:p w14:paraId="0E2EE897" w14:textId="13EA9723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Life Cycle Hook - ngOnChanges vs ngDoCheck</w:t>
            </w:r>
          </w:p>
        </w:tc>
      </w:tr>
      <w:tr w:rsidR="00C4623C" w:rsidRPr="00F254AC" w14:paraId="6686906B" w14:textId="77777777" w:rsidTr="00C4623C">
        <w:tc>
          <w:tcPr>
            <w:tcW w:w="3145" w:type="dxa"/>
            <w:vAlign w:val="bottom"/>
          </w:tcPr>
          <w:p w14:paraId="0FFC4C24" w14:textId="113D340B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Decorators – Type 4</w:t>
            </w:r>
          </w:p>
        </w:tc>
        <w:tc>
          <w:tcPr>
            <w:tcW w:w="2880" w:type="dxa"/>
            <w:vAlign w:val="bottom"/>
          </w:tcPr>
          <w:p w14:paraId="5D01CB7B" w14:textId="5DC0C139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Route Guard - CanActivate</w:t>
            </w:r>
          </w:p>
        </w:tc>
        <w:tc>
          <w:tcPr>
            <w:tcW w:w="2880" w:type="dxa"/>
            <w:vAlign w:val="bottom"/>
          </w:tcPr>
          <w:p w14:paraId="28E815B0" w14:textId="0D756581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Promise vs Observables</w:t>
            </w:r>
          </w:p>
        </w:tc>
        <w:tc>
          <w:tcPr>
            <w:tcW w:w="3037" w:type="dxa"/>
            <w:vAlign w:val="bottom"/>
          </w:tcPr>
          <w:p w14:paraId="6A94B8E8" w14:textId="29B4CCE4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Life Cycle Hook - Content vs View</w:t>
            </w:r>
          </w:p>
        </w:tc>
      </w:tr>
      <w:tr w:rsidR="00C4623C" w:rsidRPr="00F254AC" w14:paraId="72DDCFDD" w14:textId="77777777" w:rsidTr="00C4623C">
        <w:tc>
          <w:tcPr>
            <w:tcW w:w="3145" w:type="dxa"/>
            <w:vAlign w:val="bottom"/>
          </w:tcPr>
          <w:p w14:paraId="535F478A" w14:textId="74023514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Data Binding – Type 4</w:t>
            </w:r>
          </w:p>
        </w:tc>
        <w:tc>
          <w:tcPr>
            <w:tcW w:w="2880" w:type="dxa"/>
            <w:vAlign w:val="bottom"/>
          </w:tcPr>
          <w:p w14:paraId="09485DD7" w14:textId="46C1A0A4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Route Guard - CanActivateChild</w:t>
            </w:r>
          </w:p>
        </w:tc>
        <w:tc>
          <w:tcPr>
            <w:tcW w:w="2880" w:type="dxa"/>
            <w:vAlign w:val="bottom"/>
          </w:tcPr>
          <w:p w14:paraId="3844B961" w14:textId="6BC3CC12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RXJS Subject</w:t>
            </w:r>
          </w:p>
        </w:tc>
        <w:tc>
          <w:tcPr>
            <w:tcW w:w="3037" w:type="dxa"/>
            <w:vAlign w:val="bottom"/>
          </w:tcPr>
          <w:p w14:paraId="3F888186" w14:textId="182522FE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Life Cycle Hook - ngDestroy</w:t>
            </w:r>
          </w:p>
        </w:tc>
      </w:tr>
      <w:tr w:rsidR="00C4623C" w:rsidRPr="00F254AC" w14:paraId="16B833B6" w14:textId="77777777" w:rsidTr="00C4623C">
        <w:tc>
          <w:tcPr>
            <w:tcW w:w="3145" w:type="dxa"/>
            <w:vAlign w:val="bottom"/>
          </w:tcPr>
          <w:p w14:paraId="427C377D" w14:textId="13BB2B1E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Directives – Types 3</w:t>
            </w:r>
          </w:p>
        </w:tc>
        <w:tc>
          <w:tcPr>
            <w:tcW w:w="2880" w:type="dxa"/>
            <w:vAlign w:val="bottom"/>
          </w:tcPr>
          <w:p w14:paraId="326986F6" w14:textId="0D3C93DD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Route Guard - CanDeactivate</w:t>
            </w:r>
          </w:p>
        </w:tc>
        <w:tc>
          <w:tcPr>
            <w:tcW w:w="2880" w:type="dxa"/>
            <w:vAlign w:val="bottom"/>
          </w:tcPr>
          <w:p w14:paraId="156B48F6" w14:textId="5178AFF2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Behavior Subject - Subject</w:t>
            </w:r>
          </w:p>
        </w:tc>
        <w:tc>
          <w:tcPr>
            <w:tcW w:w="3037" w:type="dxa"/>
            <w:vAlign w:val="bottom"/>
          </w:tcPr>
          <w:p w14:paraId="4FDAC4AE" w14:textId="63BC2DC8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TemplateRef</w:t>
            </w:r>
          </w:p>
        </w:tc>
      </w:tr>
      <w:tr w:rsidR="00C4623C" w:rsidRPr="00F254AC" w14:paraId="4D652DBE" w14:textId="77777777" w:rsidTr="00C4623C">
        <w:tc>
          <w:tcPr>
            <w:tcW w:w="3145" w:type="dxa"/>
            <w:vAlign w:val="bottom"/>
          </w:tcPr>
          <w:p w14:paraId="33A48132" w14:textId="0E71D247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Directive – Custom</w:t>
            </w:r>
          </w:p>
        </w:tc>
        <w:tc>
          <w:tcPr>
            <w:tcW w:w="2880" w:type="dxa"/>
            <w:vAlign w:val="bottom"/>
          </w:tcPr>
          <w:p w14:paraId="48FD17DB" w14:textId="6801486B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Route Guard - Resolve</w:t>
            </w:r>
          </w:p>
        </w:tc>
        <w:tc>
          <w:tcPr>
            <w:tcW w:w="2880" w:type="dxa"/>
            <w:vAlign w:val="bottom"/>
          </w:tcPr>
          <w:p w14:paraId="30890B58" w14:textId="1E02B5DA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Subject and Behavior Subject</w:t>
            </w:r>
          </w:p>
        </w:tc>
        <w:tc>
          <w:tcPr>
            <w:tcW w:w="3037" w:type="dxa"/>
            <w:vAlign w:val="bottom"/>
          </w:tcPr>
          <w:p w14:paraId="14850032" w14:textId="453544BF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ViewEncapsulation – Emulated, Native &amp; none.</w:t>
            </w:r>
          </w:p>
        </w:tc>
      </w:tr>
      <w:tr w:rsidR="00C4623C" w:rsidRPr="00F254AC" w14:paraId="0131C2B4" w14:textId="77777777" w:rsidTr="00C4623C">
        <w:tc>
          <w:tcPr>
            <w:tcW w:w="3145" w:type="dxa"/>
            <w:vAlign w:val="bottom"/>
          </w:tcPr>
          <w:p w14:paraId="3D98B8FA" w14:textId="3F9C9FFF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Bootstrap / Material</w:t>
            </w:r>
          </w:p>
        </w:tc>
        <w:tc>
          <w:tcPr>
            <w:tcW w:w="2880" w:type="dxa"/>
            <w:vAlign w:val="bottom"/>
          </w:tcPr>
          <w:p w14:paraId="26FD1854" w14:textId="1444277C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RouterLink, Navigate, NavigateByUrl</w:t>
            </w:r>
          </w:p>
        </w:tc>
        <w:tc>
          <w:tcPr>
            <w:tcW w:w="2880" w:type="dxa"/>
            <w:vAlign w:val="bottom"/>
          </w:tcPr>
          <w:p w14:paraId="569B0942" w14:textId="690724FD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Replay Subject</w:t>
            </w:r>
          </w:p>
        </w:tc>
        <w:tc>
          <w:tcPr>
            <w:tcW w:w="3037" w:type="dxa"/>
            <w:vAlign w:val="bottom"/>
          </w:tcPr>
          <w:p w14:paraId="14BF1267" w14:textId="279B2D3A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Package.json vs angular-</w:t>
            </w:r>
            <w:proofErr w:type="gramStart"/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cli.json</w:t>
            </w:r>
            <w:proofErr w:type="gramEnd"/>
          </w:p>
        </w:tc>
      </w:tr>
      <w:tr w:rsidR="00C4623C" w:rsidRPr="00F254AC" w14:paraId="3E90F1F2" w14:textId="77777777" w:rsidTr="00C4623C">
        <w:tc>
          <w:tcPr>
            <w:tcW w:w="3145" w:type="dxa"/>
            <w:vAlign w:val="bottom"/>
          </w:tcPr>
          <w:p w14:paraId="6D07193A" w14:textId="76B2C7EF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ngFor </w:t>
            </w:r>
          </w:p>
        </w:tc>
        <w:tc>
          <w:tcPr>
            <w:tcW w:w="2880" w:type="dxa"/>
            <w:vAlign w:val="bottom"/>
          </w:tcPr>
          <w:p w14:paraId="445FBBDC" w14:textId="15AB8821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JWT Authentication - Authorization</w:t>
            </w:r>
          </w:p>
        </w:tc>
        <w:tc>
          <w:tcPr>
            <w:tcW w:w="2880" w:type="dxa"/>
            <w:vAlign w:val="bottom"/>
          </w:tcPr>
          <w:p w14:paraId="27B6BA9E" w14:textId="5222F1F9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Async Subject</w:t>
            </w:r>
          </w:p>
        </w:tc>
        <w:tc>
          <w:tcPr>
            <w:tcW w:w="3037" w:type="dxa"/>
            <w:vAlign w:val="bottom"/>
          </w:tcPr>
          <w:p w14:paraId="2822151E" w14:textId="0722DBBF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Standalone Component</w:t>
            </w:r>
          </w:p>
        </w:tc>
      </w:tr>
      <w:tr w:rsidR="00C4623C" w:rsidRPr="00F254AC" w14:paraId="12E4C6B6" w14:textId="77777777" w:rsidTr="00C4623C">
        <w:tc>
          <w:tcPr>
            <w:tcW w:w="3145" w:type="dxa"/>
            <w:vAlign w:val="bottom"/>
          </w:tcPr>
          <w:p w14:paraId="599EA6C8" w14:textId="43AD14E9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ngIf/else - ngSwitch</w:t>
            </w:r>
          </w:p>
        </w:tc>
        <w:tc>
          <w:tcPr>
            <w:tcW w:w="2880" w:type="dxa"/>
            <w:vAlign w:val="bottom"/>
          </w:tcPr>
          <w:p w14:paraId="367126A4" w14:textId="709229C9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sz w:val="16"/>
                <w:szCs w:val="16"/>
              </w:rPr>
              <w:t>Ivy renderer</w:t>
            </w:r>
          </w:p>
        </w:tc>
        <w:tc>
          <w:tcPr>
            <w:tcW w:w="2880" w:type="dxa"/>
            <w:vAlign w:val="bottom"/>
          </w:tcPr>
          <w:p w14:paraId="2DE42F35" w14:textId="21A9C529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@viewChild/@ViewChildren</w:t>
            </w:r>
          </w:p>
        </w:tc>
        <w:tc>
          <w:tcPr>
            <w:tcW w:w="3037" w:type="dxa"/>
          </w:tcPr>
          <w:p w14:paraId="25F3BEA0" w14:textId="5F54E169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sz w:val="16"/>
                <w:szCs w:val="16"/>
              </w:rPr>
              <w:t>Security</w:t>
            </w:r>
          </w:p>
        </w:tc>
      </w:tr>
      <w:tr w:rsidR="00C4623C" w:rsidRPr="00F254AC" w14:paraId="1983F7B8" w14:textId="77777777" w:rsidTr="00C4623C">
        <w:tc>
          <w:tcPr>
            <w:tcW w:w="3145" w:type="dxa"/>
            <w:vAlign w:val="bottom"/>
          </w:tcPr>
          <w:p w14:paraId="6DA7EBA3" w14:textId="6207F680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Communication: Parent -&gt; Child @input</w:t>
            </w:r>
          </w:p>
        </w:tc>
        <w:tc>
          <w:tcPr>
            <w:tcW w:w="2880" w:type="dxa"/>
            <w:vAlign w:val="bottom"/>
          </w:tcPr>
          <w:p w14:paraId="5E07BCE8" w14:textId="3259EF05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Jit vs AOT</w:t>
            </w:r>
          </w:p>
        </w:tc>
        <w:tc>
          <w:tcPr>
            <w:tcW w:w="2880" w:type="dxa"/>
            <w:vAlign w:val="bottom"/>
          </w:tcPr>
          <w:p w14:paraId="69E6F150" w14:textId="08FD785C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Content Projection - ngContent</w:t>
            </w:r>
          </w:p>
        </w:tc>
        <w:tc>
          <w:tcPr>
            <w:tcW w:w="3037" w:type="dxa"/>
          </w:tcPr>
          <w:p w14:paraId="5BC46C84" w14:textId="56586DBB" w:rsidR="00C4623C" w:rsidRPr="00F254AC" w:rsidRDefault="00C4623C" w:rsidP="00C4623C">
            <w:pPr>
              <w:rPr>
                <w:sz w:val="16"/>
                <w:szCs w:val="16"/>
              </w:rPr>
            </w:pPr>
            <w:r w:rsidRPr="00F254AC">
              <w:rPr>
                <w:sz w:val="16"/>
                <w:szCs w:val="16"/>
              </w:rPr>
              <w:t>Optimization</w:t>
            </w:r>
          </w:p>
        </w:tc>
      </w:tr>
      <w:tr w:rsidR="00F73887" w:rsidRPr="00F254AC" w14:paraId="66C83575" w14:textId="77777777" w:rsidTr="00C4623C">
        <w:tc>
          <w:tcPr>
            <w:tcW w:w="3145" w:type="dxa"/>
            <w:vAlign w:val="bottom"/>
          </w:tcPr>
          <w:p w14:paraId="76C319AB" w14:textId="66886DC1" w:rsidR="00F73887" w:rsidRPr="00F254AC" w:rsidRDefault="00F73887" w:rsidP="00F73887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Communication: Child -&gt; Parent @output</w:t>
            </w:r>
          </w:p>
        </w:tc>
        <w:tc>
          <w:tcPr>
            <w:tcW w:w="2880" w:type="dxa"/>
          </w:tcPr>
          <w:p w14:paraId="35BCAE6E" w14:textId="3F3354FA" w:rsidR="00F73887" w:rsidRPr="00F254AC" w:rsidRDefault="00F73887" w:rsidP="00F73887">
            <w:pPr>
              <w:rPr>
                <w:sz w:val="16"/>
                <w:szCs w:val="16"/>
              </w:rPr>
            </w:pPr>
            <w:proofErr w:type="spellStart"/>
            <w:r w:rsidRPr="00F254AC">
              <w:rPr>
                <w:sz w:val="16"/>
                <w:szCs w:val="16"/>
              </w:rPr>
              <w:t>ngcc</w:t>
            </w:r>
            <w:proofErr w:type="spellEnd"/>
            <w:r w:rsidRPr="00F254AC">
              <w:rPr>
                <w:sz w:val="16"/>
                <w:szCs w:val="16"/>
              </w:rPr>
              <w:t xml:space="preserve"> and buildpack</w:t>
            </w:r>
          </w:p>
        </w:tc>
        <w:tc>
          <w:tcPr>
            <w:tcW w:w="2880" w:type="dxa"/>
          </w:tcPr>
          <w:p w14:paraId="227C8ECD" w14:textId="7EFF1951" w:rsidR="00F73887" w:rsidRPr="00F254AC" w:rsidRDefault="00F73887" w:rsidP="00F73887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@ContentChild/@ContentChildren</w:t>
            </w:r>
          </w:p>
        </w:tc>
        <w:tc>
          <w:tcPr>
            <w:tcW w:w="3037" w:type="dxa"/>
          </w:tcPr>
          <w:p w14:paraId="1F7F03F9" w14:textId="77777777" w:rsidR="00F73887" w:rsidRPr="00F254AC" w:rsidRDefault="00F73887" w:rsidP="00F73887">
            <w:pPr>
              <w:rPr>
                <w:sz w:val="16"/>
                <w:szCs w:val="16"/>
              </w:rPr>
            </w:pPr>
          </w:p>
        </w:tc>
      </w:tr>
      <w:tr w:rsidR="00F73887" w:rsidRPr="00F254AC" w14:paraId="133EED26" w14:textId="77777777" w:rsidTr="00C4623C">
        <w:tc>
          <w:tcPr>
            <w:tcW w:w="3145" w:type="dxa"/>
            <w:vAlign w:val="bottom"/>
          </w:tcPr>
          <w:p w14:paraId="29B7A6B7" w14:textId="1AE77C7A" w:rsidR="00F73887" w:rsidRPr="00F254AC" w:rsidRDefault="00F73887" w:rsidP="00F73887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Pipes – Pure / Impure </w:t>
            </w:r>
          </w:p>
        </w:tc>
        <w:tc>
          <w:tcPr>
            <w:tcW w:w="2880" w:type="dxa"/>
            <w:vAlign w:val="bottom"/>
          </w:tcPr>
          <w:p w14:paraId="058392D3" w14:textId="4861188B" w:rsidR="00F73887" w:rsidRPr="00F254AC" w:rsidRDefault="00F73887" w:rsidP="00F7388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23A4620D" w14:textId="1B7B2599" w:rsidR="00F73887" w:rsidRPr="00F254AC" w:rsidRDefault="00F73887" w:rsidP="00F73887">
            <w:pPr>
              <w:rPr>
                <w:sz w:val="16"/>
                <w:szCs w:val="16"/>
              </w:rPr>
            </w:pPr>
            <w:r w:rsidRPr="00F254AC">
              <w:rPr>
                <w:sz w:val="16"/>
                <w:szCs w:val="16"/>
              </w:rPr>
              <w:t>Http Interceptors</w:t>
            </w:r>
          </w:p>
        </w:tc>
        <w:tc>
          <w:tcPr>
            <w:tcW w:w="3037" w:type="dxa"/>
          </w:tcPr>
          <w:p w14:paraId="74524571" w14:textId="77777777" w:rsidR="00F73887" w:rsidRPr="00F254AC" w:rsidRDefault="00F73887" w:rsidP="00F73887">
            <w:pPr>
              <w:rPr>
                <w:sz w:val="16"/>
                <w:szCs w:val="16"/>
              </w:rPr>
            </w:pPr>
          </w:p>
        </w:tc>
      </w:tr>
      <w:tr w:rsidR="00F73887" w:rsidRPr="00F254AC" w14:paraId="5EBD1BD1" w14:textId="77777777" w:rsidTr="00C4623C">
        <w:tc>
          <w:tcPr>
            <w:tcW w:w="3145" w:type="dxa"/>
            <w:vAlign w:val="bottom"/>
          </w:tcPr>
          <w:p w14:paraId="701C9043" w14:textId="3D9F155C" w:rsidR="00F73887" w:rsidRPr="00F254AC" w:rsidRDefault="00F73887" w:rsidP="00F73887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Custom Pipes – pipe, pipeTransform</w:t>
            </w:r>
          </w:p>
        </w:tc>
        <w:tc>
          <w:tcPr>
            <w:tcW w:w="2880" w:type="dxa"/>
            <w:vAlign w:val="bottom"/>
          </w:tcPr>
          <w:p w14:paraId="12D742CB" w14:textId="4FF76283" w:rsidR="00F73887" w:rsidRPr="00F254AC" w:rsidRDefault="00F73887" w:rsidP="00F7388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672A2150" w14:textId="5E5E2B15" w:rsidR="00F73887" w:rsidRPr="00F254AC" w:rsidRDefault="00F73887" w:rsidP="00F73887">
            <w:pPr>
              <w:rPr>
                <w:sz w:val="16"/>
                <w:szCs w:val="16"/>
              </w:rPr>
            </w:pPr>
            <w:r w:rsidRPr="00F254AC">
              <w:rPr>
                <w:sz w:val="16"/>
                <w:szCs w:val="16"/>
              </w:rPr>
              <w:t>Http Headers</w:t>
            </w:r>
          </w:p>
        </w:tc>
        <w:tc>
          <w:tcPr>
            <w:tcW w:w="3037" w:type="dxa"/>
          </w:tcPr>
          <w:p w14:paraId="564CE369" w14:textId="77777777" w:rsidR="00F73887" w:rsidRPr="00F254AC" w:rsidRDefault="00F73887" w:rsidP="00F73887">
            <w:pPr>
              <w:rPr>
                <w:sz w:val="16"/>
                <w:szCs w:val="16"/>
              </w:rPr>
            </w:pPr>
          </w:p>
        </w:tc>
      </w:tr>
      <w:tr w:rsidR="00F73887" w:rsidRPr="00F254AC" w14:paraId="3649C9DA" w14:textId="77777777" w:rsidTr="00C4623C">
        <w:tc>
          <w:tcPr>
            <w:tcW w:w="3145" w:type="dxa"/>
            <w:vAlign w:val="bottom"/>
          </w:tcPr>
          <w:p w14:paraId="17E1179D" w14:textId="1B033760" w:rsidR="00F73887" w:rsidRPr="00F254AC" w:rsidRDefault="00F73887" w:rsidP="00F73887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Dependency Injection &amp; Services</w:t>
            </w:r>
          </w:p>
        </w:tc>
        <w:tc>
          <w:tcPr>
            <w:tcW w:w="2880" w:type="dxa"/>
            <w:vAlign w:val="bottom"/>
          </w:tcPr>
          <w:p w14:paraId="3153B116" w14:textId="608B2982" w:rsidR="00F73887" w:rsidRPr="00F254AC" w:rsidRDefault="00F73887" w:rsidP="00F7388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vAlign w:val="bottom"/>
          </w:tcPr>
          <w:p w14:paraId="72BD64AB" w14:textId="07DB9856" w:rsidR="00F73887" w:rsidRPr="00F254AC" w:rsidRDefault="00F73887" w:rsidP="00F73887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Forms - TDF - Validation</w:t>
            </w:r>
          </w:p>
        </w:tc>
        <w:tc>
          <w:tcPr>
            <w:tcW w:w="3037" w:type="dxa"/>
          </w:tcPr>
          <w:p w14:paraId="66CBDF7E" w14:textId="77777777" w:rsidR="00F73887" w:rsidRPr="00F254AC" w:rsidRDefault="00F73887" w:rsidP="00F73887">
            <w:pPr>
              <w:rPr>
                <w:sz w:val="16"/>
                <w:szCs w:val="16"/>
              </w:rPr>
            </w:pPr>
          </w:p>
        </w:tc>
      </w:tr>
      <w:tr w:rsidR="00834767" w:rsidRPr="00F254AC" w14:paraId="1F3DEC52" w14:textId="77777777" w:rsidTr="00C4623C">
        <w:tc>
          <w:tcPr>
            <w:tcW w:w="3145" w:type="dxa"/>
            <w:vAlign w:val="bottom"/>
          </w:tcPr>
          <w:p w14:paraId="47D18B4F" w14:textId="65702641" w:rsidR="00834767" w:rsidRPr="00F254AC" w:rsidRDefault="00834767" w:rsidP="00834767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HttpService - HttpErrorHandling</w:t>
            </w:r>
          </w:p>
        </w:tc>
        <w:tc>
          <w:tcPr>
            <w:tcW w:w="2880" w:type="dxa"/>
            <w:vAlign w:val="bottom"/>
          </w:tcPr>
          <w:p w14:paraId="4CDA2ABE" w14:textId="55C44BF9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68A69B14" w14:textId="5D119E60" w:rsidR="00834767" w:rsidRPr="00F254AC" w:rsidRDefault="00F73887" w:rsidP="00834767">
            <w:pPr>
              <w:rPr>
                <w:sz w:val="16"/>
                <w:szCs w:val="16"/>
              </w:rPr>
            </w:pP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Forms - </w:t>
            </w: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M</w:t>
            </w:r>
            <w:r w:rsidRPr="00F254AC">
              <w:rPr>
                <w:rFonts w:ascii="Calibri" w:hAnsi="Calibri" w:cs="Calibri"/>
                <w:color w:val="000000"/>
                <w:sz w:val="16"/>
                <w:szCs w:val="16"/>
              </w:rPr>
              <w:t>DF - Validation</w:t>
            </w:r>
          </w:p>
        </w:tc>
        <w:tc>
          <w:tcPr>
            <w:tcW w:w="3037" w:type="dxa"/>
          </w:tcPr>
          <w:p w14:paraId="5A984939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</w:tr>
      <w:tr w:rsidR="00834767" w:rsidRPr="00F254AC" w14:paraId="01228707" w14:textId="77777777" w:rsidTr="00C4623C">
        <w:tc>
          <w:tcPr>
            <w:tcW w:w="3145" w:type="dxa"/>
            <w:vAlign w:val="bottom"/>
          </w:tcPr>
          <w:p w14:paraId="259FCCC0" w14:textId="42510A26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7E7E95BF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5943C2D6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3037" w:type="dxa"/>
          </w:tcPr>
          <w:p w14:paraId="17966EBA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</w:tr>
      <w:tr w:rsidR="00834767" w:rsidRPr="00F254AC" w14:paraId="759114DB" w14:textId="77777777" w:rsidTr="00C4623C">
        <w:tc>
          <w:tcPr>
            <w:tcW w:w="3145" w:type="dxa"/>
            <w:vAlign w:val="bottom"/>
          </w:tcPr>
          <w:p w14:paraId="24A2C686" w14:textId="39FF1FDC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13A6D841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02C2DEDE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3037" w:type="dxa"/>
          </w:tcPr>
          <w:p w14:paraId="08EC8AAF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</w:tr>
      <w:tr w:rsidR="00834767" w:rsidRPr="00F254AC" w14:paraId="1443B6E1" w14:textId="77777777" w:rsidTr="00C4623C">
        <w:tc>
          <w:tcPr>
            <w:tcW w:w="3145" w:type="dxa"/>
            <w:vAlign w:val="bottom"/>
          </w:tcPr>
          <w:p w14:paraId="59DA145D" w14:textId="0B75FC6A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1E4C2202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</w:tcPr>
          <w:p w14:paraId="69C1619E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  <w:tc>
          <w:tcPr>
            <w:tcW w:w="3037" w:type="dxa"/>
          </w:tcPr>
          <w:p w14:paraId="3ACAE1C3" w14:textId="77777777" w:rsidR="00834767" w:rsidRPr="00F254AC" w:rsidRDefault="00834767" w:rsidP="00834767">
            <w:pPr>
              <w:rPr>
                <w:sz w:val="16"/>
                <w:szCs w:val="16"/>
              </w:rPr>
            </w:pPr>
          </w:p>
        </w:tc>
      </w:tr>
    </w:tbl>
    <w:p w14:paraId="4498F3B7" w14:textId="77777777" w:rsidR="00E56D13" w:rsidRPr="00F254AC" w:rsidRDefault="00E56D13">
      <w:pPr>
        <w:rPr>
          <w:sz w:val="16"/>
          <w:szCs w:val="16"/>
        </w:rPr>
      </w:pPr>
    </w:p>
    <w:sectPr w:rsidR="00E56D13" w:rsidRPr="00F254AC" w:rsidSect="00834767">
      <w:pgSz w:w="12240" w:h="15840"/>
      <w:pgMar w:top="0" w:right="288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C2"/>
    <w:rsid w:val="00661EB0"/>
    <w:rsid w:val="00834767"/>
    <w:rsid w:val="00C4623C"/>
    <w:rsid w:val="00CA04C2"/>
    <w:rsid w:val="00E56D13"/>
    <w:rsid w:val="00F254AC"/>
    <w:rsid w:val="00F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49BD"/>
  <w15:chartTrackingRefBased/>
  <w15:docId w15:val="{74DF80AB-756D-46F4-8AB2-00C65418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2023-09-15T10:50:00Z</cp:lastPrinted>
  <dcterms:created xsi:type="dcterms:W3CDTF">2023-09-15T10:44:00Z</dcterms:created>
  <dcterms:modified xsi:type="dcterms:W3CDTF">2023-09-15T10:53:00Z</dcterms:modified>
</cp:coreProperties>
</file>