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12A8" w14:textId="38905FAA" w:rsidR="00134736" w:rsidRDefault="00185EAB" w:rsidP="00505C01">
      <w:r>
        <w:rPr>
          <w:noProof/>
        </w:rPr>
        <w:drawing>
          <wp:inline distT="0" distB="0" distL="0" distR="0" wp14:anchorId="2379FE2B" wp14:editId="65C6EB4F">
            <wp:extent cx="6011545" cy="32626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DA0C" w14:textId="0963B74F" w:rsidR="00185EAB" w:rsidRDefault="00185EAB" w:rsidP="00505C01"/>
    <w:p w14:paraId="517C06F9" w14:textId="00E3025A" w:rsidR="00185EAB" w:rsidRDefault="00185EAB" w:rsidP="00505C01"/>
    <w:p w14:paraId="1FDDD44B" w14:textId="24C256A9" w:rsidR="00185EAB" w:rsidRDefault="00185EAB" w:rsidP="00505C01">
      <w:r>
        <w:t>Two types of Information Retrieval User Tasks:</w:t>
      </w:r>
    </w:p>
    <w:p w14:paraId="2DE18170" w14:textId="3F2F6CA5" w:rsidR="00185EAB" w:rsidRDefault="00185EAB" w:rsidP="00505C01"/>
    <w:p w14:paraId="1967D04F" w14:textId="2B6B3C7F" w:rsidR="00185EAB" w:rsidRDefault="00185EAB" w:rsidP="00185EAB">
      <w:pPr>
        <w:pStyle w:val="ListParagraph"/>
        <w:numPr>
          <w:ilvl w:val="0"/>
          <w:numId w:val="20"/>
        </w:numPr>
      </w:pPr>
      <w:r>
        <w:t>Retrieval</w:t>
      </w:r>
    </w:p>
    <w:p w14:paraId="4BFC95B3" w14:textId="5B7092C2" w:rsidR="00185EAB" w:rsidRDefault="00185EAB" w:rsidP="00185EAB">
      <w:pPr>
        <w:pStyle w:val="ListParagraph"/>
        <w:numPr>
          <w:ilvl w:val="1"/>
          <w:numId w:val="20"/>
        </w:numPr>
      </w:pPr>
      <w:r>
        <w:t>Ad-hoc</w:t>
      </w:r>
    </w:p>
    <w:p w14:paraId="08BB13B1" w14:textId="33105DAB" w:rsidR="00185EAB" w:rsidRDefault="00185EAB" w:rsidP="00BA3BC4">
      <w:pPr>
        <w:pStyle w:val="ListParagraph"/>
        <w:numPr>
          <w:ilvl w:val="2"/>
          <w:numId w:val="20"/>
        </w:numPr>
      </w:pPr>
      <w:r>
        <w:t>Document</w:t>
      </w:r>
      <w:r w:rsidR="00BA3BC4">
        <w:t xml:space="preserve"> </w:t>
      </w:r>
      <w:r>
        <w:t>(</w:t>
      </w:r>
      <w:r w:rsidR="00BA3BC4">
        <w:t>/</w:t>
      </w:r>
      <w:r>
        <w:t xml:space="preserve">Data) set </w:t>
      </w:r>
      <w:r w:rsidR="00BA3BC4">
        <w:t>doesn’t change or is static but the queries (by users) keeps changing. Example: A client searches for books in a (closed)library.</w:t>
      </w:r>
    </w:p>
    <w:p w14:paraId="57164827" w14:textId="0FF502E9" w:rsidR="00185EAB" w:rsidRDefault="00185EAB" w:rsidP="00185EAB">
      <w:pPr>
        <w:pStyle w:val="ListParagraph"/>
        <w:numPr>
          <w:ilvl w:val="1"/>
          <w:numId w:val="20"/>
        </w:numPr>
      </w:pPr>
      <w:r>
        <w:t>Filtering</w:t>
      </w:r>
    </w:p>
    <w:p w14:paraId="457D689B" w14:textId="6AD5CFEE" w:rsidR="00BA3BC4" w:rsidRDefault="00BA3BC4" w:rsidP="00BA3BC4">
      <w:pPr>
        <w:pStyle w:val="ListParagraph"/>
        <w:numPr>
          <w:ilvl w:val="2"/>
          <w:numId w:val="20"/>
        </w:numPr>
      </w:pPr>
      <w:r>
        <w:t>Document (/Data) set keeps changing, which means that the documents keep adding, but the queries are fixed (every client can have a query/ filter of its own, but none of the clients change their query). Example: A query run by client for latest news. Now, query is fixed, which says latest news, but the news documents/records are updated every second.</w:t>
      </w:r>
    </w:p>
    <w:p w14:paraId="44DDB150" w14:textId="77777777" w:rsidR="00373F63" w:rsidRDefault="00373F63" w:rsidP="00373F63">
      <w:pPr>
        <w:pStyle w:val="ListParagraph"/>
        <w:ind w:left="1440"/>
      </w:pPr>
    </w:p>
    <w:p w14:paraId="2796CC22" w14:textId="7F94350A" w:rsidR="00373F63" w:rsidRDefault="00373F63" w:rsidP="00373F63">
      <w:pPr>
        <w:pStyle w:val="ListParagraph"/>
        <w:numPr>
          <w:ilvl w:val="1"/>
          <w:numId w:val="20"/>
        </w:numPr>
      </w:pPr>
      <w:r>
        <w:t>Both the retrieval models can be further divided into:</w:t>
      </w:r>
    </w:p>
    <w:p w14:paraId="73C3C481" w14:textId="2B2D817D" w:rsidR="00373F63" w:rsidRDefault="00373F63" w:rsidP="00373F63">
      <w:pPr>
        <w:pStyle w:val="ListParagraph"/>
        <w:numPr>
          <w:ilvl w:val="2"/>
          <w:numId w:val="20"/>
        </w:numPr>
      </w:pPr>
      <w:r>
        <w:t>Classical Models</w:t>
      </w:r>
    </w:p>
    <w:p w14:paraId="0BCD5B1A" w14:textId="7C465251" w:rsidR="00373F63" w:rsidRDefault="00373F63" w:rsidP="00373F63">
      <w:pPr>
        <w:pStyle w:val="ListParagraph"/>
        <w:numPr>
          <w:ilvl w:val="2"/>
          <w:numId w:val="20"/>
        </w:numPr>
      </w:pPr>
      <w:r>
        <w:t>Structured Models</w:t>
      </w:r>
    </w:p>
    <w:p w14:paraId="1EAE8A4B" w14:textId="77777777" w:rsidR="00BA3BC4" w:rsidRDefault="00BA3BC4" w:rsidP="00BA3BC4">
      <w:pPr>
        <w:pStyle w:val="ListParagraph"/>
        <w:ind w:left="2160"/>
      </w:pPr>
    </w:p>
    <w:p w14:paraId="6B8F6861" w14:textId="2282AEDD" w:rsidR="00185EAB" w:rsidRDefault="00185EAB" w:rsidP="00185EAB">
      <w:pPr>
        <w:pStyle w:val="ListParagraph"/>
        <w:numPr>
          <w:ilvl w:val="0"/>
          <w:numId w:val="20"/>
        </w:numPr>
      </w:pPr>
      <w:r>
        <w:t>Browsing</w:t>
      </w:r>
    </w:p>
    <w:p w14:paraId="0A7B1C72" w14:textId="6EA58ADD" w:rsidR="00BA3BC4" w:rsidRDefault="00BA3BC4" w:rsidP="00BA3BC4">
      <w:pPr>
        <w:pStyle w:val="ListParagraph"/>
        <w:numPr>
          <w:ilvl w:val="2"/>
          <w:numId w:val="20"/>
        </w:numPr>
      </w:pPr>
      <w:r>
        <w:t>Definition to come later</w:t>
      </w:r>
      <w:r w:rsidR="004D5D32">
        <w:t>, types are listed in screenshot.</w:t>
      </w:r>
    </w:p>
    <w:p w14:paraId="7433C394" w14:textId="71480BC6" w:rsidR="00185EAB" w:rsidRDefault="00185EAB" w:rsidP="00505C01"/>
    <w:p w14:paraId="73F89540" w14:textId="77777777" w:rsidR="00BA3BC4" w:rsidRDefault="00BA3BC4" w:rsidP="00505C01">
      <w:bookmarkStart w:id="0" w:name="_GoBack"/>
      <w:bookmarkEnd w:id="0"/>
    </w:p>
    <w:p w14:paraId="46EE5B58" w14:textId="28FC1FFC" w:rsidR="00185EAB" w:rsidRDefault="00185EAB" w:rsidP="00505C01">
      <w:r>
        <w:rPr>
          <w:noProof/>
        </w:rPr>
        <w:lastRenderedPageBreak/>
        <w:drawing>
          <wp:inline distT="0" distB="0" distL="0" distR="0" wp14:anchorId="1F592147" wp14:editId="42720DCA">
            <wp:extent cx="4005850" cy="21288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200" cy="21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DFC" w14:textId="77777777" w:rsidR="00BA3BC4" w:rsidRPr="00793CAF" w:rsidRDefault="00BA3BC4" w:rsidP="00505C01"/>
    <w:sectPr w:rsidR="00BA3BC4" w:rsidRPr="00793CAF" w:rsidSect="003A463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42D8D" w14:textId="77777777" w:rsidR="004736B8" w:rsidRDefault="004736B8" w:rsidP="00B26F6E">
      <w:r>
        <w:separator/>
      </w:r>
    </w:p>
  </w:endnote>
  <w:endnote w:type="continuationSeparator" w:id="0">
    <w:p w14:paraId="5CBA8EE2" w14:textId="77777777" w:rsidR="004736B8" w:rsidRDefault="004736B8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40408CBD" w14:textId="77777777" w:rsidTr="00B65511">
      <w:tc>
        <w:tcPr>
          <w:tcW w:w="9445" w:type="dxa"/>
          <w:shd w:val="clear" w:color="auto" w:fill="auto"/>
        </w:tcPr>
        <w:p w14:paraId="08870E69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076415A7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17A6DD03" w14:textId="77777777" w:rsidTr="00B65511">
      <w:tc>
        <w:tcPr>
          <w:tcW w:w="9445" w:type="dxa"/>
          <w:shd w:val="clear" w:color="auto" w:fill="auto"/>
        </w:tcPr>
        <w:p w14:paraId="05548CB6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7798D1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B477" w14:textId="77777777" w:rsidR="004736B8" w:rsidRDefault="004736B8" w:rsidP="00B26F6E">
      <w:r>
        <w:separator/>
      </w:r>
    </w:p>
  </w:footnote>
  <w:footnote w:type="continuationSeparator" w:id="0">
    <w:p w14:paraId="48553240" w14:textId="77777777" w:rsidR="004736B8" w:rsidRDefault="004736B8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14AE3A4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6AA9BC2D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0CA50203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210BC70C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BEB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C11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93041"/>
    <w:multiLevelType w:val="hybridMultilevel"/>
    <w:tmpl w:val="2FF2D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620DC50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3134F45"/>
    <w:multiLevelType w:val="multilevel"/>
    <w:tmpl w:val="8CA289EA"/>
    <w:numStyleLink w:val="zzzHeadings"/>
  </w:abstractNum>
  <w:abstractNum w:abstractNumId="4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0623A1"/>
    <w:multiLevelType w:val="multilevel"/>
    <w:tmpl w:val="5E789A84"/>
    <w:numStyleLink w:val="zzzAuflistung"/>
  </w:abstractNum>
  <w:abstractNum w:abstractNumId="6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  <w:num w:numId="14">
    <w:abstractNumId w:val="3"/>
  </w:num>
  <w:num w:numId="15">
    <w:abstractNumId w:val="0"/>
  </w:num>
  <w:num w:numId="16">
    <w:abstractNumId w:val="6"/>
  </w:num>
  <w:num w:numId="17">
    <w:abstractNumId w:val="9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B"/>
    <w:rsid w:val="000000EB"/>
    <w:rsid w:val="000A1BEA"/>
    <w:rsid w:val="000A5B99"/>
    <w:rsid w:val="000D7CA8"/>
    <w:rsid w:val="000F12D3"/>
    <w:rsid w:val="0012037E"/>
    <w:rsid w:val="00130E3F"/>
    <w:rsid w:val="00134736"/>
    <w:rsid w:val="00185EAB"/>
    <w:rsid w:val="001945F8"/>
    <w:rsid w:val="00201391"/>
    <w:rsid w:val="002460E7"/>
    <w:rsid w:val="00264EAF"/>
    <w:rsid w:val="002748EC"/>
    <w:rsid w:val="00322045"/>
    <w:rsid w:val="003307AF"/>
    <w:rsid w:val="0035686B"/>
    <w:rsid w:val="00373F63"/>
    <w:rsid w:val="00396572"/>
    <w:rsid w:val="003A463A"/>
    <w:rsid w:val="003B04CB"/>
    <w:rsid w:val="003D190E"/>
    <w:rsid w:val="003F7C92"/>
    <w:rsid w:val="00420369"/>
    <w:rsid w:val="004736B8"/>
    <w:rsid w:val="004C721C"/>
    <w:rsid w:val="004D5D32"/>
    <w:rsid w:val="00505C01"/>
    <w:rsid w:val="00515235"/>
    <w:rsid w:val="005A54B9"/>
    <w:rsid w:val="005B0639"/>
    <w:rsid w:val="005D0F04"/>
    <w:rsid w:val="005E68AC"/>
    <w:rsid w:val="005E7CE8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C4A44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BA3BC4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1AA1"/>
  <w15:chartTrackingRefBased/>
  <w15:docId w15:val="{88F83EC5-099C-4FFC-8C58-C6AF8E6C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3B001-FDB7-4310-B9FD-B362658D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4</cp:revision>
  <dcterms:created xsi:type="dcterms:W3CDTF">2020-04-05T10:32:00Z</dcterms:created>
  <dcterms:modified xsi:type="dcterms:W3CDTF">2020-04-05T11:10:00Z</dcterms:modified>
</cp:coreProperties>
</file>