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Lato" w:hAnsi="Lato" w:eastAsia="Times New Roman" w:cs="Times New Roman"/>
          <w:color w:val="19273C"/>
          <w:sz w:val="48"/>
          <w:szCs w:val="48"/>
          <w:lang w:eastAsia="en-IN"/>
        </w:rPr>
      </w:pPr>
      <w:r>
        <w:rPr>
          <w:rFonts w:ascii="Lato" w:hAnsi="Lato" w:eastAsia="Times New Roman" w:cs="Times New Roman"/>
          <w:color w:val="19273C"/>
          <w:sz w:val="48"/>
          <w:szCs w:val="48"/>
          <w:lang w:eastAsia="en-IN"/>
        </w:rPr>
        <w:t xml:space="preserve">RAKESH KUMAR REDDY                                                                   </w:t>
      </w:r>
    </w:p>
    <w:p>
      <w:pPr>
        <w:spacing w:line="240" w:lineRule="auto"/>
        <w:rPr>
          <w:rFonts w:ascii="Lato" w:hAnsi="Lato" w:eastAsia="Times New Roman" w:cs="Times New Roman"/>
          <w:color w:val="3C6DF0"/>
          <w:sz w:val="20"/>
          <w:szCs w:val="20"/>
          <w:lang w:eastAsia="en-IN"/>
        </w:rPr>
      </w:pPr>
      <w:r>
        <w:rPr>
          <w:rFonts w:ascii="Lato" w:hAnsi="Lato" w:eastAsia="Times New Roman" w:cs="Times New Roman"/>
          <w:color w:val="3C6DF0"/>
          <w:sz w:val="20"/>
          <w:szCs w:val="20"/>
          <w:lang w:eastAsia="en-IN"/>
        </w:rPr>
        <w:t xml:space="preserve">Data Engineer </w:t>
      </w:r>
    </w:p>
    <w:p>
      <w:pPr>
        <w:rPr>
          <w:rFonts w:ascii="Lato" w:hAnsi="Lato"/>
          <w:sz w:val="20"/>
          <w:szCs w:val="20"/>
        </w:rPr>
      </w:pPr>
      <w:r>
        <w:rPr>
          <w:rFonts w:ascii="Lato" w:hAnsi="Lato" w:eastAsia="Times New Roman" w:cs="Times New Roman"/>
          <w:color w:val="3C6DF0"/>
          <w:sz w:val="20"/>
          <w:szCs w:val="20"/>
          <w:lang w:eastAsia="en-IN"/>
        </w:rPr>
        <w:t xml:space="preserve">Mobile: </w:t>
      </w:r>
      <w:r>
        <w:rPr>
          <w:rFonts w:ascii="Lato" w:hAnsi="Lato" w:eastAsia="Times New Roman" w:cs="Times New Roman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+1 2169033355  </w:t>
      </w:r>
      <w:r>
        <w:rPr>
          <w:rFonts w:ascii="Lato" w:hAnsi="Lato" w:eastAsia="Times New Roman" w:cs="Times New Roman"/>
          <w:color w:val="3C6DF0"/>
          <w:sz w:val="20"/>
          <w:szCs w:val="20"/>
          <w:lang w:eastAsia="en-IN"/>
        </w:rPr>
        <w:t xml:space="preserve">Gmail: </w:t>
      </w:r>
      <w:r>
        <w:fldChar w:fldCharType="begin"/>
      </w:r>
      <w:r>
        <w:instrText xml:space="preserve"> HYPERLINK "mailto:rakesh22rreddy@gmail.com" </w:instrText>
      </w:r>
      <w:r>
        <w:fldChar w:fldCharType="separate"/>
      </w:r>
      <w:r>
        <w:rPr>
          <w:rStyle w:val="6"/>
          <w:rFonts w:ascii="Lato" w:hAnsi="Lato" w:eastAsia="Times New Roman" w:cs="Times New Roman"/>
          <w:color w:val="000000" w:themeColor="text1"/>
          <w:sz w:val="20"/>
          <w:szCs w:val="20"/>
          <w:u w:val="none"/>
          <w:lang w:eastAsia="en-IN"/>
          <w14:textFill>
            <w14:solidFill>
              <w14:schemeClr w14:val="tx1"/>
            </w14:solidFill>
          </w14:textFill>
        </w:rPr>
        <w:t>rakesh22rreddy@gmail.com</w:t>
      </w:r>
      <w:r>
        <w:rPr>
          <w:rStyle w:val="6"/>
          <w:rFonts w:ascii="Lato" w:hAnsi="Lato" w:eastAsia="Times New Roman" w:cs="Times New Roman"/>
          <w:color w:val="000000" w:themeColor="text1"/>
          <w:sz w:val="20"/>
          <w:szCs w:val="20"/>
          <w:u w:val="none"/>
          <w:lang w:eastAsia="en-IN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Lato" w:hAnsi="Lato" w:eastAsia="Times New Roman" w:cs="Times New Roman"/>
          <w:color w:val="3C6DF0"/>
          <w:sz w:val="20"/>
          <w:szCs w:val="20"/>
          <w:lang w:eastAsia="en-IN"/>
        </w:rPr>
        <w:t xml:space="preserve">  Location: </w:t>
      </w:r>
      <w:r>
        <w:rPr>
          <w:rFonts w:ascii="Lato" w:hAnsi="Lato" w:eastAsia="Times New Roman" w:cs="Times New Roman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United States</w:t>
      </w:r>
      <w:r>
        <w:rPr>
          <w:rFonts w:ascii="Lato" w:hAnsi="Lato" w:eastAsia="Times New Roman" w:cs="Times New Roman"/>
          <w:color w:val="3C6DF0"/>
          <w:sz w:val="20"/>
          <w:szCs w:val="20"/>
          <w:lang w:eastAsia="en-IN"/>
        </w:rPr>
        <w:t xml:space="preserve">  LinkedIn: </w:t>
      </w:r>
      <w:r>
        <w:fldChar w:fldCharType="begin"/>
      </w:r>
      <w:r>
        <w:instrText xml:space="preserve"> HYPERLINK "http://www.linkedin.com/in/rakesh-reddy-a76792146" </w:instrText>
      </w:r>
      <w:r>
        <w:fldChar w:fldCharType="separate"/>
      </w:r>
      <w:r>
        <w:rPr>
          <w:rStyle w:val="6"/>
          <w:rFonts w:ascii="Lato" w:hAnsi="Lato" w:eastAsia="Times New Roman" w:cs="Times New Roman"/>
          <w:color w:val="000000" w:themeColor="text1"/>
          <w:sz w:val="20"/>
          <w:szCs w:val="20"/>
          <w:u w:val="none"/>
          <w:lang w:eastAsia="en-IN"/>
          <w14:textFill>
            <w14:solidFill>
              <w14:schemeClr w14:val="tx1"/>
            </w14:solidFill>
          </w14:textFill>
        </w:rPr>
        <w:t>LinkedIn/In/Rakesh</w:t>
      </w:r>
      <w:r>
        <w:rPr>
          <w:rStyle w:val="6"/>
          <w:rFonts w:ascii="Lato" w:hAnsi="Lato" w:eastAsia="Times New Roman" w:cs="Times New Roman"/>
          <w:color w:val="000000" w:themeColor="text1"/>
          <w:sz w:val="20"/>
          <w:szCs w:val="20"/>
          <w:u w:val="none"/>
          <w:lang w:eastAsia="en-IN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after="0" w:line="255" w:lineRule="atLeast"/>
        <w:rPr>
          <w:rFonts w:ascii="Lato" w:hAnsi="Lato" w:eastAsia="Times New Roman" w:cs="Times New Roman"/>
          <w:caps/>
          <w:color w:val="65696D"/>
          <w:sz w:val="24"/>
          <w:szCs w:val="24"/>
          <w:lang w:eastAsia="en-IN"/>
        </w:rPr>
      </w:pPr>
      <w:r>
        <w:rPr>
          <w:rFonts w:ascii="Lato" w:hAnsi="Lato" w:eastAsia="Times New Roman" w:cs="Times New Roman"/>
          <w:caps/>
          <w:color w:val="65696D"/>
          <w:sz w:val="24"/>
          <w:szCs w:val="24"/>
          <w:lang w:eastAsia="en-IN"/>
        </w:rPr>
        <w:t>SUMMARY</w:t>
      </w:r>
      <w:r>
        <w:rPr>
          <w:rFonts w:ascii="Verdana Pro" w:hAnsi="Verdana Pro"/>
          <w:color w:val="33B4B4"/>
          <w:sz w:val="17"/>
          <w:szCs w:val="17"/>
        </w:rPr>
        <w:t xml:space="preserve"> </w:t>
      </w:r>
    </w:p>
    <w:p>
      <w:pPr>
        <w:spacing w:after="0" w:line="255" w:lineRule="atLeast"/>
        <w:rPr>
          <w:rFonts w:ascii="Lato" w:hAnsi="Lato" w:eastAsia="Times New Roman" w:cs="Times New Roman"/>
          <w:caps/>
          <w:color w:val="65696D"/>
          <w:sz w:val="21"/>
          <w:szCs w:val="21"/>
          <w:lang w:eastAsia="en-IN"/>
        </w:rPr>
      </w:pPr>
      <w:r>
        <w:rPr>
          <w:rFonts w:ascii="Verdana Pro" w:hAnsi="Verdana Pro"/>
          <w:color w:val="33B4B4"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6883400" cy="0"/>
                <wp:effectExtent l="0" t="0" r="0" b="0"/>
                <wp:wrapNone/>
                <wp:docPr id="5679841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o:spt="20" style="position:absolute;left:0pt;flip:y;margin-top:3.9pt;height:0pt;width:542pt;mso-position-horizontal:center;mso-position-horizontal-relative:margin;z-index:251659264;mso-width-relative:page;mso-height-relative:page;" filled="f" stroked="t" coordsize="21600,21600" o:gfxdata="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UToqH9EAAAAFAQAADwAAAAAAAAABACAAAAA4AAAAZHJz&#10;L2Rvd25yZXYueG1sUEsBAhQAFAAAAAgAh07iQBcfIyv1AQAA6QMAAA4AAAAAAAAAAQAgAAAANgEA&#10;AGRycy9lMm9Eb2MueG1sUEsFBgAAAAAGAAYAWQEAAJ0FAAAAAA==&#10;">
                <v:fill on="f" focussize="0,0"/>
                <v:stroke weight="1.5pt" color="#AFABAB [241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tLeast"/>
        <w:rPr>
          <w:rFonts w:ascii="Arial" w:hAnsi="Arial" w:eastAsia="Times New Roman" w:cs="Arial"/>
          <w:color w:val="384347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84347"/>
          <w:sz w:val="21"/>
          <w:szCs w:val="21"/>
          <w:lang w:eastAsia="en-IN"/>
        </w:rPr>
        <w:t>Experienced Data Engineer with 6 years of expertise in optimizing data pipelines and designing efficient data models. Capable in utilizing tools like Airflow, Python, and AWS to enhance ETL processes and data accuracy. Achieved a 30% reduction in data processing times and Capable at leveraging advanced data integration and cloud technologies to drive actionable insights and system performance improvements.</w:t>
      </w:r>
    </w:p>
    <w:p>
      <w:pPr>
        <w:spacing w:after="0" w:line="240" w:lineRule="atLeast"/>
        <w:rPr>
          <w:rFonts w:ascii="Arial" w:hAnsi="Arial" w:eastAsia="Times New Roman" w:cs="Arial"/>
          <w:color w:val="384347"/>
          <w:sz w:val="21"/>
          <w:szCs w:val="21"/>
          <w:lang w:eastAsia="en-IN"/>
        </w:rPr>
      </w:pPr>
    </w:p>
    <w:p>
      <w:pPr>
        <w:spacing w:after="0" w:line="240" w:lineRule="atLeast"/>
        <w:rPr>
          <w:rFonts w:ascii="Lato" w:hAnsi="Lato"/>
          <w:caps/>
          <w:color w:val="65696D"/>
          <w:sz w:val="24"/>
          <w:szCs w:val="24"/>
          <w:shd w:val="clear" w:color="auto" w:fill="FFFFFF"/>
        </w:rPr>
      </w:pPr>
      <w:r>
        <w:rPr>
          <w:rFonts w:ascii="Verdana Pro" w:hAnsi="Verdana Pro"/>
          <w:color w:val="33B4B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6883400" cy="0"/>
                <wp:effectExtent l="0" t="0" r="0" b="0"/>
                <wp:wrapNone/>
                <wp:docPr id="17060386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o:spt="20" style="position:absolute;left:0pt;flip:y;margin-top:18.7pt;height:0pt;width:542pt;mso-position-horizontal:center;mso-position-horizontal-relative:margin;z-index:251661312;mso-width-relative:page;mso-height-relative:page;" filled="f" stroked="t" coordsize="21600,21600" o:gfxdata="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f/UGjNMAAAAHAQAADwAAAAAAAAABACAAAAA4AAAA&#10;ZHJzL2Rvd25yZXYueG1sUEsBAhQAFAAAAAgAh07iQOHqqU32AQAA6gMAAA4AAAAAAAAAAQAgAAAA&#10;OAEAAGRycy9lMm9Eb2MueG1sUEsFBgAAAAAGAAYAWQEAAKAFAAAAAA==&#10;">
                <v:fill on="f" focussize="0,0"/>
                <v:stroke weight="1.5pt" color="#AFABAB [24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Lato" w:hAnsi="Lato"/>
          <w:caps/>
          <w:color w:val="65696D"/>
          <w:sz w:val="24"/>
          <w:szCs w:val="24"/>
          <w:shd w:val="clear" w:color="auto" w:fill="FFFFFF"/>
        </w:rPr>
        <w:t>Technical skills</w:t>
      </w:r>
    </w:p>
    <w:p>
      <w:pPr>
        <w:spacing w:after="0" w:line="255" w:lineRule="atLeast"/>
        <w:rPr>
          <w:rFonts w:ascii="Arial" w:hAnsi="Arial" w:eastAsia="Times New Roman" w:cs="Arial"/>
          <w:color w:val="384347"/>
          <w:sz w:val="21"/>
          <w:szCs w:val="21"/>
          <w:lang w:eastAsia="en-IN"/>
        </w:rPr>
      </w:pPr>
      <w:bookmarkStart w:id="0" w:name="_GoBack"/>
    </w:p>
    <w:bookmarkEnd w:id="0"/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60" w:right="0" w:firstLine="0"/>
        <w:jc w:val="left"/>
      </w:pPr>
      <w:r>
        <w:rPr>
          <w:rFonts w:ascii=".sf ns" w:hAnsi=".sf ns" w:eastAsia=".sf ns" w:cs=".sf ns"/>
          <w:color w:val="0E0E0E"/>
          <w:kern w:val="0"/>
          <w:sz w:val="28"/>
          <w:szCs w:val="28"/>
          <w:lang w:val="en-US" w:eastAsia="zh-CN" w:bidi="ar"/>
        </w:rPr>
        <w:t>•</w:t>
      </w:r>
      <w:r>
        <w:rPr>
          <w:rStyle w:val="17"/>
          <w:rFonts w:ascii=".sf ns" w:hAnsi=".sf ns" w:eastAsia=".sf ns" w:cs=".sf ns"/>
          <w:color w:val="0E0E0E"/>
          <w:sz w:val="28"/>
          <w:szCs w:val="28"/>
          <w:lang w:val="en-US" w:eastAsia="zh-CN" w:bidi="ar"/>
        </w:rPr>
        <w:t xml:space="preserve"> </w:t>
      </w:r>
      <w:r>
        <w:rPr>
          <w:rFonts w:ascii=".sf ns" w:hAnsi=".sf ns" w:eastAsia=".sf ns" w:cs=".sf ns"/>
          <w:b/>
          <w:bCs/>
          <w:color w:val="0E0E0E"/>
          <w:kern w:val="0"/>
          <w:sz w:val="28"/>
          <w:szCs w:val="28"/>
          <w:lang w:val="en-US" w:eastAsia="zh-CN" w:bidi="ar"/>
        </w:rPr>
        <w:t>Big Data Technologies</w:t>
      </w:r>
      <w:r>
        <w:rPr>
          <w:rFonts w:ascii=".sf ns" w:hAnsi=".sf ns" w:eastAsia=".sf ns" w:cs=".sf ns"/>
          <w:color w:val="0E0E0E"/>
          <w:kern w:val="0"/>
          <w:sz w:val="28"/>
          <w:szCs w:val="28"/>
          <w:lang w:val="en-US" w:eastAsia="zh-CN" w:bidi="ar"/>
        </w:rPr>
        <w:t>: Apache Hadoop, HDFS, MapReduce, Apache Spark, Apache Kafka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60" w:right="0" w:firstLine="0"/>
        <w:jc w:val="left"/>
      </w:pPr>
      <w:r>
        <w:rPr>
          <w:rFonts w:ascii=".sf ns" w:hAnsi=".sf ns" w:eastAsia=".sf ns" w:cs=".sf ns"/>
          <w:color w:val="0E0E0E"/>
          <w:kern w:val="0"/>
          <w:sz w:val="28"/>
          <w:szCs w:val="28"/>
          <w:lang w:val="en-US" w:eastAsia="zh-CN" w:bidi="ar"/>
        </w:rPr>
        <w:t>•</w:t>
      </w:r>
      <w:r>
        <w:rPr>
          <w:rStyle w:val="17"/>
          <w:rFonts w:ascii=".sf ns" w:hAnsi=".sf ns" w:eastAsia=".sf ns" w:cs=".sf ns"/>
          <w:color w:val="0E0E0E"/>
          <w:sz w:val="28"/>
          <w:szCs w:val="28"/>
          <w:lang w:val="en-US" w:eastAsia="zh-CN" w:bidi="ar"/>
        </w:rPr>
        <w:t xml:space="preserve"> </w:t>
      </w:r>
      <w:r>
        <w:rPr>
          <w:rFonts w:ascii=".sf ns" w:hAnsi=".sf ns" w:eastAsia=".sf ns" w:cs=".sf ns"/>
          <w:b/>
          <w:bCs/>
          <w:color w:val="0E0E0E"/>
          <w:kern w:val="0"/>
          <w:sz w:val="28"/>
          <w:szCs w:val="28"/>
          <w:lang w:val="en-US" w:eastAsia="zh-CN" w:bidi="ar"/>
        </w:rPr>
        <w:t>Cloud Platforms</w:t>
      </w:r>
      <w:r>
        <w:rPr>
          <w:rFonts w:ascii=".sf ns" w:hAnsi=".sf ns" w:eastAsia=".sf ns" w:cs=".sf ns"/>
          <w:color w:val="0E0E0E"/>
          <w:kern w:val="0"/>
          <w:sz w:val="28"/>
          <w:szCs w:val="28"/>
          <w:lang w:val="en-US" w:eastAsia="zh-CN" w:bidi="ar"/>
        </w:rPr>
        <w:t>: AWS S3, AWS Redshift, Azure SQL Database, ADLS, Azure Cosmos DB, Snowflake, Google Cloud Data Fusion, Amazon Cognito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60" w:right="0" w:firstLine="0"/>
        <w:jc w:val="left"/>
      </w:pPr>
      <w:r>
        <w:rPr>
          <w:rFonts w:ascii=".sf ns" w:hAnsi=".sf ns" w:eastAsia=".sf ns" w:cs=".sf ns"/>
          <w:color w:val="0E0E0E"/>
          <w:kern w:val="0"/>
          <w:sz w:val="28"/>
          <w:szCs w:val="28"/>
          <w:lang w:val="en-US" w:eastAsia="zh-CN" w:bidi="ar"/>
        </w:rPr>
        <w:t>•</w:t>
      </w:r>
      <w:r>
        <w:rPr>
          <w:rStyle w:val="17"/>
          <w:rFonts w:ascii=".sf ns" w:hAnsi=".sf ns" w:eastAsia=".sf ns" w:cs=".sf ns"/>
          <w:color w:val="0E0E0E"/>
          <w:sz w:val="28"/>
          <w:szCs w:val="28"/>
          <w:lang w:val="en-US" w:eastAsia="zh-CN" w:bidi="ar"/>
        </w:rPr>
        <w:t xml:space="preserve"> </w:t>
      </w:r>
      <w:r>
        <w:rPr>
          <w:rFonts w:ascii=".sf ns" w:hAnsi=".sf ns" w:eastAsia=".sf ns" w:cs=".sf ns"/>
          <w:b/>
          <w:bCs/>
          <w:color w:val="0E0E0E"/>
          <w:kern w:val="0"/>
          <w:sz w:val="28"/>
          <w:szCs w:val="28"/>
          <w:lang w:val="en-US" w:eastAsia="zh-CN" w:bidi="ar"/>
        </w:rPr>
        <w:t>Data Integration &amp; Workflow</w:t>
      </w:r>
      <w:r>
        <w:rPr>
          <w:rFonts w:ascii=".sf ns" w:hAnsi=".sf ns" w:eastAsia=".sf ns" w:cs=".sf ns"/>
          <w:color w:val="0E0E0E"/>
          <w:kern w:val="0"/>
          <w:sz w:val="28"/>
          <w:szCs w:val="28"/>
          <w:lang w:val="en-US" w:eastAsia="zh-CN" w:bidi="ar"/>
        </w:rPr>
        <w:t>: Apache Oozie, Apache Airflow, Azure Data Factory (ADF), SSIS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60" w:right="0" w:firstLine="0"/>
        <w:jc w:val="left"/>
      </w:pPr>
      <w:r>
        <w:rPr>
          <w:rFonts w:ascii=".sf ns" w:hAnsi=".sf ns" w:eastAsia=".sf ns" w:cs=".sf ns"/>
          <w:color w:val="0E0E0E"/>
          <w:kern w:val="0"/>
          <w:sz w:val="28"/>
          <w:szCs w:val="28"/>
          <w:lang w:val="en-US" w:eastAsia="zh-CN" w:bidi="ar"/>
        </w:rPr>
        <w:t>•</w:t>
      </w:r>
      <w:r>
        <w:rPr>
          <w:rStyle w:val="17"/>
          <w:rFonts w:ascii=".sf ns" w:hAnsi=".sf ns" w:eastAsia=".sf ns" w:cs=".sf ns"/>
          <w:color w:val="0E0E0E"/>
          <w:sz w:val="28"/>
          <w:szCs w:val="28"/>
          <w:lang w:val="en-US" w:eastAsia="zh-CN" w:bidi="ar"/>
        </w:rPr>
        <w:t xml:space="preserve"> </w:t>
      </w:r>
      <w:r>
        <w:rPr>
          <w:rFonts w:ascii=".sf ns" w:hAnsi=".sf ns" w:eastAsia=".sf ns" w:cs=".sf ns"/>
          <w:b/>
          <w:bCs/>
          <w:color w:val="0E0E0E"/>
          <w:kern w:val="0"/>
          <w:sz w:val="28"/>
          <w:szCs w:val="28"/>
          <w:lang w:val="en-US" w:eastAsia="zh-CN" w:bidi="ar"/>
        </w:rPr>
        <w:t>Programming Languages</w:t>
      </w:r>
      <w:r>
        <w:rPr>
          <w:rFonts w:ascii=".sf ns" w:hAnsi=".sf ns" w:eastAsia=".sf ns" w:cs=".sf ns"/>
          <w:color w:val="0E0E0E"/>
          <w:kern w:val="0"/>
          <w:sz w:val="28"/>
          <w:szCs w:val="28"/>
          <w:lang w:val="en-US" w:eastAsia="zh-CN" w:bidi="ar"/>
        </w:rPr>
        <w:t>: Python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60" w:right="0" w:firstLine="0"/>
        <w:jc w:val="left"/>
      </w:pPr>
      <w:r>
        <w:rPr>
          <w:rFonts w:ascii=".sf ns" w:hAnsi=".sf ns" w:eastAsia=".sf ns" w:cs=".sf ns"/>
          <w:color w:val="0E0E0E"/>
          <w:kern w:val="0"/>
          <w:sz w:val="28"/>
          <w:szCs w:val="28"/>
          <w:lang w:val="en-US" w:eastAsia="zh-CN" w:bidi="ar"/>
        </w:rPr>
        <w:t>•</w:t>
      </w:r>
      <w:r>
        <w:rPr>
          <w:rStyle w:val="17"/>
          <w:rFonts w:ascii=".sf ns" w:hAnsi=".sf ns" w:eastAsia=".sf ns" w:cs=".sf ns"/>
          <w:color w:val="0E0E0E"/>
          <w:sz w:val="28"/>
          <w:szCs w:val="28"/>
          <w:lang w:val="en-US" w:eastAsia="zh-CN" w:bidi="ar"/>
        </w:rPr>
        <w:t xml:space="preserve"> </w:t>
      </w:r>
      <w:r>
        <w:rPr>
          <w:rFonts w:ascii=".sf ns" w:hAnsi=".sf ns" w:eastAsia=".sf ns" w:cs=".sf ns"/>
          <w:b/>
          <w:bCs/>
          <w:color w:val="0E0E0E"/>
          <w:kern w:val="0"/>
          <w:sz w:val="28"/>
          <w:szCs w:val="28"/>
          <w:lang w:val="en-US" w:eastAsia="zh-CN" w:bidi="ar"/>
        </w:rPr>
        <w:t>Infrastructure as Code</w:t>
      </w:r>
      <w:r>
        <w:rPr>
          <w:rFonts w:ascii=".sf ns" w:hAnsi=".sf ns" w:eastAsia=".sf ns" w:cs=".sf ns"/>
          <w:color w:val="0E0E0E"/>
          <w:kern w:val="0"/>
          <w:sz w:val="28"/>
          <w:szCs w:val="28"/>
          <w:lang w:val="en-US" w:eastAsia="zh-CN" w:bidi="ar"/>
        </w:rPr>
        <w:t>: Terraform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60" w:right="0" w:firstLine="0"/>
        <w:jc w:val="left"/>
      </w:pPr>
      <w:r>
        <w:rPr>
          <w:rFonts w:ascii=".sf ns" w:hAnsi=".sf ns" w:eastAsia=".sf ns" w:cs=".sf ns"/>
          <w:color w:val="0E0E0E"/>
          <w:kern w:val="0"/>
          <w:sz w:val="28"/>
          <w:szCs w:val="28"/>
          <w:lang w:val="en-US" w:eastAsia="zh-CN" w:bidi="ar"/>
        </w:rPr>
        <w:t>•</w:t>
      </w:r>
      <w:r>
        <w:rPr>
          <w:rStyle w:val="17"/>
          <w:rFonts w:ascii=".sf ns" w:hAnsi=".sf ns" w:eastAsia=".sf ns" w:cs=".sf ns"/>
          <w:color w:val="0E0E0E"/>
          <w:sz w:val="28"/>
          <w:szCs w:val="28"/>
          <w:lang w:val="en-US" w:eastAsia="zh-CN" w:bidi="ar"/>
        </w:rPr>
        <w:t xml:space="preserve"> </w:t>
      </w:r>
      <w:r>
        <w:rPr>
          <w:rFonts w:ascii=".sf ns" w:hAnsi=".sf ns" w:eastAsia=".sf ns" w:cs=".sf ns"/>
          <w:b/>
          <w:bCs/>
          <w:color w:val="0E0E0E"/>
          <w:kern w:val="0"/>
          <w:sz w:val="28"/>
          <w:szCs w:val="28"/>
          <w:lang w:val="en-US" w:eastAsia="zh-CN" w:bidi="ar"/>
        </w:rPr>
        <w:t>Machine Learning Frameworks</w:t>
      </w:r>
      <w:r>
        <w:rPr>
          <w:rFonts w:ascii=".sf ns" w:hAnsi=".sf ns" w:eastAsia=".sf ns" w:cs=".sf ns"/>
          <w:color w:val="0E0E0E"/>
          <w:kern w:val="0"/>
          <w:sz w:val="28"/>
          <w:szCs w:val="28"/>
          <w:lang w:val="en-US" w:eastAsia="zh-CN" w:bidi="ar"/>
        </w:rPr>
        <w:t>: PyTorch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60" w:right="0" w:firstLine="0"/>
        <w:jc w:val="left"/>
      </w:pPr>
      <w:r>
        <w:rPr>
          <w:rFonts w:ascii=".sf ns" w:hAnsi=".sf ns" w:eastAsia=".sf ns" w:cs=".sf ns"/>
          <w:color w:val="0E0E0E"/>
          <w:kern w:val="0"/>
          <w:sz w:val="28"/>
          <w:szCs w:val="28"/>
          <w:lang w:val="en-US" w:eastAsia="zh-CN" w:bidi="ar"/>
        </w:rPr>
        <w:t>•</w:t>
      </w:r>
      <w:r>
        <w:rPr>
          <w:rStyle w:val="17"/>
          <w:rFonts w:ascii=".sf ns" w:hAnsi=".sf ns" w:eastAsia=".sf ns" w:cs=".sf ns"/>
          <w:color w:val="0E0E0E"/>
          <w:sz w:val="28"/>
          <w:szCs w:val="28"/>
          <w:lang w:val="en-US" w:eastAsia="zh-CN" w:bidi="ar"/>
        </w:rPr>
        <w:t xml:space="preserve"> </w:t>
      </w:r>
      <w:r>
        <w:rPr>
          <w:rFonts w:ascii=".sf ns" w:hAnsi=".sf ns" w:eastAsia=".sf ns" w:cs=".sf ns"/>
          <w:b/>
          <w:bCs/>
          <w:color w:val="0E0E0E"/>
          <w:kern w:val="0"/>
          <w:sz w:val="28"/>
          <w:szCs w:val="28"/>
          <w:lang w:val="en-US" w:eastAsia="zh-CN" w:bidi="ar"/>
        </w:rPr>
        <w:t>Version Control</w:t>
      </w:r>
      <w:r>
        <w:rPr>
          <w:rFonts w:ascii=".sf ns" w:hAnsi=".sf ns" w:eastAsia=".sf ns" w:cs=".sf ns"/>
          <w:color w:val="0E0E0E"/>
          <w:kern w:val="0"/>
          <w:sz w:val="28"/>
          <w:szCs w:val="28"/>
          <w:lang w:val="en-US" w:eastAsia="zh-CN" w:bidi="ar"/>
        </w:rPr>
        <w:t>: Git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60" w:right="0" w:firstLine="0"/>
        <w:jc w:val="left"/>
      </w:pPr>
      <w:r>
        <w:rPr>
          <w:rFonts w:ascii=".sf ns" w:hAnsi=".sf ns" w:eastAsia=".sf ns" w:cs=".sf ns"/>
          <w:color w:val="0E0E0E"/>
          <w:kern w:val="0"/>
          <w:sz w:val="28"/>
          <w:szCs w:val="28"/>
          <w:lang w:val="en-US" w:eastAsia="zh-CN" w:bidi="ar"/>
        </w:rPr>
        <w:t>•</w:t>
      </w:r>
      <w:r>
        <w:rPr>
          <w:rStyle w:val="17"/>
          <w:rFonts w:ascii=".sf ns" w:hAnsi=".sf ns" w:eastAsia=".sf ns" w:cs=".sf ns"/>
          <w:color w:val="0E0E0E"/>
          <w:sz w:val="28"/>
          <w:szCs w:val="28"/>
          <w:lang w:val="en-US" w:eastAsia="zh-CN" w:bidi="ar"/>
        </w:rPr>
        <w:t xml:space="preserve"> </w:t>
      </w:r>
      <w:r>
        <w:rPr>
          <w:rFonts w:ascii=".sf ns" w:hAnsi=".sf ns" w:eastAsia=".sf ns" w:cs=".sf ns"/>
          <w:b/>
          <w:bCs/>
          <w:color w:val="0E0E0E"/>
          <w:kern w:val="0"/>
          <w:sz w:val="28"/>
          <w:szCs w:val="28"/>
          <w:lang w:val="en-US" w:eastAsia="zh-CN" w:bidi="ar"/>
        </w:rPr>
        <w:t>Databases</w:t>
      </w:r>
      <w:r>
        <w:rPr>
          <w:rFonts w:ascii=".sf ns" w:hAnsi=".sf ns" w:eastAsia=".sf ns" w:cs=".sf ns"/>
          <w:color w:val="0E0E0E"/>
          <w:kern w:val="0"/>
          <w:sz w:val="28"/>
          <w:szCs w:val="28"/>
          <w:lang w:val="en-US" w:eastAsia="zh-CN" w:bidi="ar"/>
        </w:rPr>
        <w:t>: MongoDB, Azure SQL Database, Azure Cosmos DB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60" w:right="0" w:firstLine="0"/>
        <w:jc w:val="left"/>
      </w:pPr>
      <w:r>
        <w:rPr>
          <w:rFonts w:ascii=".sf ns" w:hAnsi=".sf ns" w:eastAsia=".sf ns" w:cs=".sf ns"/>
          <w:color w:val="0E0E0E"/>
          <w:kern w:val="0"/>
          <w:sz w:val="28"/>
          <w:szCs w:val="28"/>
          <w:lang w:val="en-US" w:eastAsia="zh-CN" w:bidi="ar"/>
        </w:rPr>
        <w:t>•</w:t>
      </w:r>
      <w:r>
        <w:rPr>
          <w:rStyle w:val="17"/>
          <w:rFonts w:ascii=".sf ns" w:hAnsi=".sf ns" w:eastAsia=".sf ns" w:cs=".sf ns"/>
          <w:color w:val="0E0E0E"/>
          <w:sz w:val="28"/>
          <w:szCs w:val="28"/>
          <w:lang w:val="en-US" w:eastAsia="zh-CN" w:bidi="ar"/>
        </w:rPr>
        <w:t xml:space="preserve"> </w:t>
      </w:r>
      <w:r>
        <w:rPr>
          <w:rFonts w:ascii=".sf ns" w:hAnsi=".sf ns" w:eastAsia=".sf ns" w:cs=".sf ns"/>
          <w:b/>
          <w:bCs/>
          <w:color w:val="0E0E0E"/>
          <w:kern w:val="0"/>
          <w:sz w:val="28"/>
          <w:szCs w:val="28"/>
          <w:lang w:val="en-US" w:eastAsia="zh-CN" w:bidi="ar"/>
        </w:rPr>
        <w:t>Additional Work</w:t>
      </w:r>
      <w:r>
        <w:rPr>
          <w:rFonts w:ascii=".sf ns" w:hAnsi=".sf ns" w:eastAsia=".sf ns" w:cs=".sf ns"/>
          <w:color w:val="0E0E0E"/>
          <w:kern w:val="0"/>
          <w:sz w:val="28"/>
          <w:szCs w:val="28"/>
          <w:lang w:val="en-US" w:eastAsia="zh-CN" w:bidi="ar"/>
        </w:rPr>
        <w:t>: Azure Block/DataLake/Key Vault functions to build CI/CD pipelines.</w:t>
      </w:r>
    </w:p>
    <w:p>
      <w:pPr>
        <w:spacing w:after="0" w:line="240" w:lineRule="atLeast"/>
        <w:rPr>
          <w:rFonts w:ascii="Arial" w:hAnsi="Arial" w:eastAsia="Times New Roman" w:cs="Arial"/>
          <w:color w:val="384347"/>
          <w:lang w:eastAsia="en-IN"/>
        </w:rPr>
      </w:pPr>
    </w:p>
    <w:p>
      <w:pPr>
        <w:spacing w:after="0" w:line="240" w:lineRule="atLeast"/>
        <w:rPr>
          <w:rFonts w:ascii="Lato" w:hAnsi="Lato"/>
          <w:caps/>
          <w:color w:val="65696D"/>
          <w:sz w:val="24"/>
          <w:szCs w:val="24"/>
          <w:shd w:val="clear" w:color="auto" w:fill="FFFFFF"/>
        </w:rPr>
      </w:pPr>
      <w:r>
        <w:rPr>
          <w:rFonts w:ascii="Lato" w:hAnsi="Lato"/>
          <w:caps/>
          <w:color w:val="65696D"/>
          <w:sz w:val="24"/>
          <w:szCs w:val="24"/>
          <w:shd w:val="clear" w:color="auto" w:fill="FFFFFF"/>
        </w:rPr>
        <w:t>PROFESSIONAL EXPERIENCE</w:t>
      </w:r>
    </w:p>
    <w:p>
      <w:pPr>
        <w:spacing w:after="0" w:line="240" w:lineRule="atLeast"/>
        <w:rPr>
          <w:rFonts w:ascii="Lato" w:hAnsi="Lato"/>
          <w:color w:val="19273C"/>
          <w:sz w:val="23"/>
          <w:szCs w:val="23"/>
        </w:rPr>
      </w:pPr>
      <w:r>
        <w:rPr>
          <w:rFonts w:ascii="Verdana Pro" w:hAnsi="Verdana Pro"/>
          <w:color w:val="33B4B4"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6883400" cy="0"/>
                <wp:effectExtent l="0" t="0" r="0" b="0"/>
                <wp:wrapNone/>
                <wp:docPr id="11095850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o:spt="20" style="position:absolute;left:0pt;flip:y;margin-top:4.45pt;height:0pt;width:542pt;mso-position-horizontal:center;mso-position-horizontal-relative:margin;z-index:251660288;mso-width-relative:page;mso-height-relative:page;" filled="f" stroked="t" coordsize="21600,21600" o:gfxdata="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HNqzydIAAAAFAQAADwAAAAAAAAABACAAAAA4AAAA&#10;ZHJzL2Rvd25yZXYueG1sUEsBAhQAFAAAAAgAh07iQM8gWCz3AQAA6gMAAA4AAAAAAAAAAQAgAAAA&#10;NwEAAGRycy9lMm9Eb2MueG1sUEsFBgAAAAAGAAYAWQEAAKAFAAAAAA==&#10;">
                <v:fill on="f" focussize="0,0"/>
                <v:stroke weight="1.5pt" color="#AFABAB [241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16"/>
        <w:keepNext w:val="0"/>
        <w:keepLines w:val="0"/>
        <w:widowControl/>
        <w:suppressLineNumbers w:val="0"/>
        <w:rPr>
          <w:rFonts w:hint="eastAsia" w:ascii="Heiti TC Light" w:hAnsi="Heiti TC Light" w:eastAsia="Heiti TC Light" w:cs="Heiti TC Light"/>
          <w:i w:val="0"/>
        </w:rPr>
      </w:pPr>
      <w:r>
        <w:rPr>
          <w:rFonts w:ascii="Lato" w:hAnsi="Lato"/>
          <w:color w:val="19273C"/>
          <w:sz w:val="23"/>
          <w:szCs w:val="23"/>
        </w:rPr>
        <w:t>Global Atlantic</w:t>
      </w:r>
      <w:r>
        <w:rPr>
          <w:rFonts w:ascii="Lato" w:hAnsi="Lato"/>
          <w:color w:val="3C6DF0"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="Arial" w:hAnsi="Arial" w:cs="Arial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                             New York, NY </w:t>
      </w:r>
      <w:r>
        <w:rPr>
          <w:rFonts w:ascii="Lato" w:hAnsi="Lato"/>
          <w:color w:val="3C6DF0"/>
          <w:sz w:val="20"/>
          <w:szCs w:val="20"/>
        </w:rPr>
        <w:t>Data Engineer</w:t>
      </w:r>
      <w:r>
        <w:t xml:space="preserve">                                                                                                                                                     </w:t>
      </w:r>
      <w:r>
        <w:rPr>
          <w:rFonts w:ascii="Arial" w:hAnsi="Arial" w:cs="Arial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December 2022 – Present                              </w:t>
      </w:r>
      <w:r>
        <w:rPr>
          <w:rFonts w:ascii="Lato" w:hAnsi="Lato" w:cs="Arial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Technologies:</w:t>
      </w:r>
      <w:r>
        <w:t xml:space="preserve"> </w:t>
      </w:r>
      <w:r>
        <w:rPr>
          <w:rFonts w:hint="eastAsia" w:ascii="Heiti TC Light" w:hAnsi="Heiti TC Light" w:eastAsia="Heiti TC Light" w:cs="Heiti TC Light"/>
          <w:i w:val="0"/>
          <w:iCs/>
          <w:sz w:val="24"/>
          <w:szCs w:val="24"/>
        </w:rPr>
        <w:t>Airflow, Python, SQL, Azure DataLake, Azure Block, Azure Key Vault, CI/CD Pipelines, AWS Redshift, AWS S3, AWS EMR</w:t>
      </w:r>
    </w:p>
    <w:p>
      <w:pPr>
        <w:spacing w:after="0" w:line="240" w:lineRule="atLeast"/>
        <w:rPr>
          <w:rFonts w:ascii="Lato" w:hAnsi="Lato"/>
          <w:caps/>
          <w:color w:val="65696D"/>
          <w:sz w:val="24"/>
          <w:szCs w:val="24"/>
          <w:shd w:val="clear" w:color="auto" w:fill="FFFFFF"/>
        </w:rPr>
      </w:pPr>
    </w:p>
    <w:p>
      <w:pPr>
        <w:spacing w:before="0" w:beforeAutospacing="0" w:after="0" w:afterAutospacing="0" w:line="240" w:lineRule="atLeast"/>
        <w:ind w:left="195" w:right="0" w:hanging="195"/>
      </w:pP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>•</w:t>
      </w:r>
      <w:r>
        <w:tab/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Engineered and improved data pipelines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using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Airflow, Python, SQL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, and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Google Cloud Data Fusion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, optimizing ETL processes, enhancing data integration from multiple sources, and reducing data processing time.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Amazon Cognito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was employed for managing secure access to these pipelines.</w:t>
      </w:r>
    </w:p>
    <w:p>
      <w:pPr>
        <w:spacing w:before="0" w:beforeAutospacing="0" w:after="0" w:afterAutospacing="0" w:line="240" w:lineRule="atLeast"/>
        <w:ind w:left="195" w:right="0" w:hanging="195"/>
      </w:pP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>•</w:t>
      </w:r>
      <w:r>
        <w:tab/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Developed and maintained data models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supporting complex queries, leveraging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Google Cloud Data Fusion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to streamline data flow across systems and ensure seamless access management through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Cognito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>, resulting in a 50% increase in data accuracy.</w:t>
      </w:r>
    </w:p>
    <w:p>
      <w:pPr>
        <w:spacing w:before="0" w:beforeAutospacing="0" w:after="0" w:afterAutospacing="0" w:line="240" w:lineRule="atLeast"/>
        <w:ind w:left="195" w:right="0" w:hanging="195"/>
      </w:pP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>•</w:t>
      </w:r>
      <w:r>
        <w:tab/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Architected cloud-based data infrastructure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on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AWS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utilizing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Redshift, S3, EMR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, and integrated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Amazon Cognito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for user identity management, increasing data retrieval efficiency and improving security for sensitive data operations.</w:t>
      </w:r>
    </w:p>
    <w:p>
      <w:pPr>
        <w:spacing w:before="0" w:beforeAutospacing="0" w:after="0" w:afterAutospacing="0" w:line="240" w:lineRule="atLeast"/>
        <w:ind w:left="195" w:right="0" w:hanging="195"/>
      </w:pP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>•</w:t>
      </w:r>
      <w:r>
        <w:tab/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Partnered with analysts and data scientists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to deliver insights using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Google Cloud Data Fusion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for efficient data processing and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Cognito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for managing user access controls, contributing to a 25% improvement in data-driven decision-making processes.</w:t>
      </w:r>
    </w:p>
    <w:p>
      <w:pPr>
        <w:spacing w:before="0" w:beforeAutospacing="0" w:after="0" w:afterAutospacing="0" w:line="240" w:lineRule="atLeast"/>
        <w:ind w:left="195" w:right="0" w:hanging="195"/>
      </w:pP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>•</w:t>
      </w:r>
      <w:r>
        <w:tab/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Instituted data governance practices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, implementing quality control measures with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Google Cloud Data Fusion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and integrating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Cognito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for secure, compliant user management, ensuring adherence to industry regulations and reducing data errors.</w:t>
      </w:r>
    </w:p>
    <w:p>
      <w:pPr>
        <w:spacing w:before="0" w:beforeAutospacing="0" w:after="0" w:afterAutospacing="0" w:line="240" w:lineRule="atLeast"/>
        <w:ind w:left="195" w:right="0" w:hanging="195"/>
      </w:pP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>•</w:t>
      </w:r>
      <w:r>
        <w:tab/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Operated advanced Python and SQL skills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to streamline data operations, integrating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Google Cloud Data Fusion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for efficient data pipelines and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Cognito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for secure access, contributing to a 15% increase in overall system performance.</w:t>
      </w:r>
      <w:r>
        <w:rPr>
          <w:rFonts w:ascii="Lato" w:hAnsi="Lato"/>
          <w:color w:val="19273C"/>
          <w:sz w:val="23"/>
          <w:szCs w:val="23"/>
        </w:rPr>
        <w:t xml:space="preserve"> </w:t>
      </w:r>
    </w:p>
    <w:p>
      <w:pPr>
        <w:spacing w:after="0" w:line="240" w:lineRule="atLeast"/>
        <w:rPr>
          <w:rFonts w:ascii="Lato" w:hAnsi="Lato"/>
          <w:caps/>
          <w:color w:val="65696D"/>
          <w:sz w:val="24"/>
          <w:szCs w:val="24"/>
          <w:shd w:val="clear" w:color="auto" w:fill="FFFFFF"/>
        </w:rPr>
      </w:pPr>
      <w:r>
        <w:rPr>
          <w:rFonts w:ascii="Lato" w:hAnsi="Lato"/>
          <w:color w:val="19273C"/>
          <w:sz w:val="23"/>
          <w:szCs w:val="23"/>
        </w:rPr>
        <w:t>Tansoncorp</w:t>
      </w:r>
      <w:r>
        <w:rPr>
          <w:rFonts w:ascii="Lato" w:hAnsi="Lato"/>
          <w:color w:val="3C6DF0"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="Arial" w:hAnsi="Arial" w:cs="Arial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                              Bloomington, MN </w:t>
      </w:r>
      <w:r>
        <w:rPr>
          <w:rFonts w:ascii="Lato" w:hAnsi="Lato"/>
          <w:color w:val="3C6DF0"/>
          <w:sz w:val="20"/>
          <w:szCs w:val="20"/>
        </w:rPr>
        <w:t>Database Engineer</w:t>
      </w:r>
      <w:r>
        <w:t xml:space="preserve">                                                                                                                                           </w:t>
      </w:r>
      <w:r>
        <w:rPr>
          <w:rFonts w:ascii="Arial" w:hAnsi="Arial" w:cs="Arial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February 2020 – June 2022                           </w:t>
      </w:r>
      <w:r>
        <w:rPr>
          <w:rFonts w:ascii="Lato" w:hAnsi="Lato" w:cs="Arial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Technologies:</w:t>
      </w:r>
      <w:r>
        <w:t xml:space="preserve"> </w:t>
      </w:r>
      <w:r>
        <w:rPr>
          <w:rFonts w:ascii="Lato" w:hAnsi="Lato" w:cs="Arial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SQL, PL/SQL, MySQL, PostgreSQL, MongoDB, AWS RDS, Azure SQL Database</w:t>
      </w:r>
      <w:r>
        <w:rPr>
          <w:rFonts w:hint="default" w:ascii="Lato" w:hAnsi="Lato" w:cs="Arial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,Azure DataLake,CI/CD pipelines,Azure Block,Azure Key Vault</w:t>
      </w:r>
      <w:r>
        <w:rPr>
          <w:rFonts w:ascii="Lato" w:hAnsi="Lato" w:cs="Arial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</w:p>
    <w:p>
      <w:pPr>
        <w:spacing w:before="0" w:beforeAutospacing="0" w:after="0" w:afterAutospacing="0" w:line="240" w:lineRule="atLeast"/>
        <w:ind w:left="195" w:right="0" w:hanging="195"/>
      </w:pP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Formulated and managed complex database systems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using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SQL, PL/SQL, MySQL, PostgreSQL, MongoDB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, and integrated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Amazon Cognito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for secure user authentication and management, significantly enhancing system efficiency.</w:t>
      </w:r>
    </w:p>
    <w:p>
      <w:pPr>
        <w:spacing w:before="0" w:beforeAutospacing="0" w:after="0" w:afterAutospacing="0" w:line="240" w:lineRule="atLeast"/>
        <w:ind w:left="195" w:right="0" w:hanging="195"/>
      </w:pP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>•</w:t>
      </w:r>
      <w:r>
        <w:tab/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Spearheaded data warehousing and ETL processes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, utilizing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Google Cloud Data Fusion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to integrate data from diverse sources into data marts and warehouses, reducing data retrieval time by 25% while ensuring secure user access through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Cognito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>.</w:t>
      </w:r>
    </w:p>
    <w:p>
      <w:pPr>
        <w:spacing w:before="0" w:beforeAutospacing="0" w:after="0" w:afterAutospacing="0" w:line="240" w:lineRule="atLeast"/>
        <w:ind w:left="195" w:right="0" w:hanging="195"/>
      </w:pP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>•</w:t>
      </w:r>
      <w:r>
        <w:tab/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Enhanced database performance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through query optimization, indexing, and partitioning strategies, achieving faster query response times and leveraging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Cognito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to manage role-based access control for database systems.</w:t>
      </w:r>
    </w:p>
    <w:p>
      <w:pPr>
        <w:spacing w:before="0" w:beforeAutospacing="0" w:after="0" w:afterAutospacing="0" w:line="240" w:lineRule="atLeast"/>
        <w:ind w:left="195" w:right="0" w:hanging="195"/>
      </w:pP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>•</w:t>
      </w:r>
      <w:r>
        <w:tab/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Collaborated with cross-functional teams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to align data solutions with business requirements, integrating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Google Cloud Data Fusion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for seamless data pipeline management and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Cognito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for secure user provisioning, leading to a 15% improvement in project delivery timelines.</w:t>
      </w:r>
    </w:p>
    <w:p>
      <w:pPr>
        <w:spacing w:before="0" w:beforeAutospacing="0" w:after="0" w:afterAutospacing="0" w:line="240" w:lineRule="atLeast"/>
        <w:ind w:left="195" w:right="0" w:hanging="195"/>
      </w:pP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>•</w:t>
      </w:r>
      <w:r>
        <w:tab/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Established and enforced data governance policies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, utilizing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Amazon Cognito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for secure identity management and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Google Cloud Data Fusion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for integrating data governance frameworks, ensuring data integrity and security across all databases.</w:t>
      </w:r>
    </w:p>
    <w:p>
      <w:pPr>
        <w:spacing w:before="0" w:beforeAutospacing="0" w:after="0" w:afterAutospacing="0" w:line="240" w:lineRule="atLeast"/>
        <w:ind w:left="195" w:right="0" w:hanging="195"/>
      </w:pP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>•</w:t>
      </w:r>
      <w:r>
        <w:tab/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Deployed and managed scalable database infrastructure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on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AWS RDS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and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Azure SQL Database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, using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Google Cloud Data Fusion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to streamline data operations and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Cognito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for managing secure user access, achieving 40% cost savings on database operations.</w:t>
      </w:r>
      <w:r>
        <w:rPr>
          <w:rFonts w:ascii="Lato" w:hAnsi="Lato"/>
          <w:color w:val="19273C"/>
          <w:sz w:val="23"/>
          <w:szCs w:val="23"/>
        </w:rPr>
        <w:t xml:space="preserve"> </w:t>
      </w:r>
    </w:p>
    <w:p>
      <w:pPr>
        <w:spacing w:before="0" w:beforeAutospacing="0" w:after="0" w:afterAutospacing="0" w:line="240" w:lineRule="atLeast"/>
        <w:ind w:left="195" w:right="0" w:hanging="195"/>
        <w:rPr>
          <w:rFonts w:hint="default" w:ascii="Lato" w:hAnsi="Lato" w:cs="Arial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Lato" w:hAnsi="Lato"/>
          <w:color w:val="19273C"/>
          <w:sz w:val="23"/>
          <w:szCs w:val="23"/>
        </w:rPr>
        <w:t xml:space="preserve">Avon Technologies Pvt Ltd </w:t>
      </w:r>
      <w:r>
        <w:rPr>
          <w:rFonts w:ascii="Lato" w:hAnsi="Lato"/>
          <w:color w:val="3C6DF0"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="Arial" w:hAnsi="Arial" w:cs="Arial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Hyderabad, India </w:t>
      </w:r>
      <w:r>
        <w:rPr>
          <w:rFonts w:ascii="Lato" w:hAnsi="Lato"/>
          <w:color w:val="3C6DF0"/>
          <w:sz w:val="20"/>
          <w:szCs w:val="20"/>
        </w:rPr>
        <w:t>Hadoop Engineer</w:t>
      </w:r>
      <w:r>
        <w:t xml:space="preserve">                                                                                                                                        </w:t>
      </w:r>
      <w:r>
        <w:rPr>
          <w:rFonts w:ascii="Arial" w:hAnsi="Arial" w:cs="Arial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February 2018 – January 2020                           </w:t>
      </w:r>
      <w:r>
        <w:rPr>
          <w:rFonts w:ascii="Lato" w:hAnsi="Lato" w:cs="Arial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Technologies:</w:t>
      </w:r>
      <w:r>
        <w:t xml:space="preserve"> </w:t>
      </w:r>
      <w:r>
        <w:rPr>
          <w:rFonts w:ascii="Lato" w:hAnsi="Lato" w:cs="Arial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Hadoop, HDFS, MapReduce, Hive, Pig, SQL, Python</w:t>
      </w:r>
      <w:r>
        <w:rPr>
          <w:rFonts w:hint="default" w:ascii="Lato" w:hAnsi="Lato" w:cs="Arial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,CI/CD pipelines,Azure Block,Azure Key Vault</w:t>
      </w:r>
    </w:p>
    <w:p>
      <w:pPr>
        <w:spacing w:before="0" w:beforeAutospacing="0" w:after="0" w:afterAutospacing="0" w:line="240" w:lineRule="atLeast"/>
        <w:ind w:left="195" w:right="0" w:hanging="195"/>
        <w:rPr>
          <w:rFonts w:ascii="Lato" w:hAnsi="Lato"/>
          <w:caps/>
          <w:color w:val="65696D"/>
          <w:sz w:val="24"/>
          <w:szCs w:val="24"/>
        </w:rPr>
      </w:pPr>
      <w:r>
        <w:rPr>
          <w:rFonts w:ascii="Lato" w:hAnsi="Lato" w:cs="Arial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r>
        <w:tab/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>•</w:t>
      </w:r>
      <w:r>
        <w:tab/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Employed Hadoop clusters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that improved data processing efficiency, leveraging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HDFS, MapReduce, Hive, Pig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, and integrated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Amazon Cognito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for secure user access management to data-driven applications.</w:t>
      </w:r>
    </w:p>
    <w:p>
      <w:pPr>
        <w:spacing w:before="0" w:beforeAutospacing="0" w:after="0" w:afterAutospacing="0" w:line="240" w:lineRule="atLeast"/>
        <w:ind w:left="195" w:right="0" w:hanging="195"/>
      </w:pP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>•</w:t>
      </w:r>
      <w:r>
        <w:tab/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Considered and optimized ETL pipelines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, reducing data transformation times by 30% using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Hive, Pig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, and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Google Cloud Data Fusion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to enhance data loading, while ensuring seamless integration of multiple data sources.</w:t>
      </w:r>
    </w:p>
    <w:p>
      <w:pPr>
        <w:spacing w:before="0" w:beforeAutospacing="0" w:after="0" w:afterAutospacing="0" w:line="240" w:lineRule="atLeast"/>
        <w:ind w:left="195" w:right="0" w:hanging="195"/>
      </w:pP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>•</w:t>
      </w:r>
      <w:r>
        <w:tab/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Executed complex SQL and Pig Latin queries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on large datasets, delivering actionable insights that led to a 20% increase in business intelligence accuracy, and integrated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Cognito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to manage secure access to business data platforms.</w:t>
      </w:r>
    </w:p>
    <w:p>
      <w:pPr>
        <w:spacing w:before="0" w:beforeAutospacing="0" w:after="0" w:afterAutospacing="0" w:line="240" w:lineRule="atLeast"/>
        <w:ind w:left="195" w:right="0" w:hanging="195"/>
      </w:pP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>•</w:t>
      </w:r>
      <w:r>
        <w:tab/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Instituted rigorous data quality checks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and validation protocols using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Google Cloud Data Fusion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>, boosting data accuracy and integrity by 20%, ensuring clean, trusted data across various data sources.</w:t>
      </w:r>
    </w:p>
    <w:p>
      <w:pPr>
        <w:spacing w:before="0" w:beforeAutospacing="0" w:after="0" w:afterAutospacing="0" w:line="240" w:lineRule="atLeast"/>
        <w:ind w:left="195" w:right="0" w:hanging="195"/>
      </w:pP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>•</w:t>
      </w:r>
      <w:r>
        <w:tab/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Partnered with data scientists and analysts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to tailor data solutions using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Hadoop ecosystem tools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(HDFS, MapReduce, Hive, Pig),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Google Cloud Data Fusion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, and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Cognito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for managing access control, achieving a 50% improvement in data processing workflows.</w:t>
      </w:r>
    </w:p>
    <w:p>
      <w:pPr>
        <w:spacing w:before="0" w:beforeAutospacing="0" w:after="0" w:afterAutospacing="0" w:line="240" w:lineRule="atLeast"/>
        <w:ind w:left="195" w:right="0" w:hanging="195"/>
      </w:pP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>•</w:t>
      </w:r>
      <w:r>
        <w:tab/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Employed Hadoop ecosystem tools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(HDFS, MapReduce, Hive, Pig),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SQL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,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Python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,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Google Cloud Data Fusion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, and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data quality frameworks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to drive a 50% decrease in data handling time, while </w:t>
      </w:r>
      <w:r>
        <w:rPr>
          <w:rFonts w:ascii="Lato" w:hAnsi="Lato" w:eastAsia="Lato" w:cs="Lato"/>
          <w:b/>
          <w:bCs/>
          <w:i w:val="0"/>
          <w:iCs w:val="0"/>
          <w:color w:val="0E0E0E"/>
          <w:sz w:val="21"/>
          <w:szCs w:val="21"/>
          <w:lang w:val="en-IN"/>
        </w:rPr>
        <w:t>Cognito</w:t>
      </w:r>
      <w:r>
        <w:rPr>
          <w:rFonts w:ascii="Lato" w:hAnsi="Lato" w:eastAsia="Lato" w:cs="Lato"/>
          <w:b w:val="0"/>
          <w:bCs w:val="0"/>
          <w:i w:val="0"/>
          <w:iCs w:val="0"/>
          <w:color w:val="0E0E0E"/>
          <w:sz w:val="21"/>
          <w:szCs w:val="21"/>
          <w:lang w:val="en-IN"/>
        </w:rPr>
        <w:t xml:space="preserve"> was used to ensure secure and streamlined user management.</w:t>
      </w:r>
    </w:p>
    <w:p>
      <w:pPr>
        <w:spacing w:after="0" w:line="240" w:lineRule="atLeast"/>
        <w:rPr>
          <w:rFonts w:ascii="Lato" w:hAnsi="Lato" w:cs="Arial"/>
          <w:color w:val="262626" w:themeColor="text1" w:themeTint="D9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12"/>
        <w:spacing w:line="225" w:lineRule="atLeast"/>
        <w:rPr>
          <w:rFonts w:ascii="Lato" w:hAnsi="Lato"/>
          <w:caps/>
          <w:color w:val="65696D"/>
        </w:rPr>
      </w:pPr>
    </w:p>
    <w:p>
      <w:pPr>
        <w:spacing w:after="0" w:line="240" w:lineRule="atLeast"/>
        <w:rPr>
          <w:rFonts w:ascii="Arial" w:hAnsi="Arial" w:eastAsia="Times New Roman" w:cs="Arial"/>
          <w:color w:val="60696C"/>
          <w:sz w:val="18"/>
          <w:szCs w:val="18"/>
          <w:lang w:eastAsia="en-IN"/>
        </w:rPr>
      </w:pPr>
    </w:p>
    <w:p/>
    <w:p/>
    <w:p/>
    <w:p/>
    <w:p/>
    <w:p/>
    <w:p/>
    <w:p/>
    <w:p/>
    <w:p/>
    <w:p/>
    <w:p/>
    <w:p/>
    <w:p/>
    <w:sectPr>
      <w:pgSz w:w="12240" w:h="15840"/>
      <w:pgMar w:top="720" w:right="720" w:bottom="720" w:left="72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Microsoft Sans Serif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ordia Ne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苹方-简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erdana Pro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utura Medium">
    <w:panose1 w:val="020B0602020204020303"/>
    <w:charset w:val="00"/>
    <w:family w:val="auto"/>
    <w:pitch w:val="default"/>
    <w:sig w:usb0="00000000" w:usb1="00000000" w:usb2="00000000" w:usb3="00000000" w:csb0="00000000" w:csb1="00000000"/>
  </w:font>
  <w:font w:name="GB18030 Bitmap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lvji Regular">
    <w:panose1 w:val="020B0504020202020204"/>
    <w:charset w:val="00"/>
    <w:family w:val="auto"/>
    <w:pitch w:val="default"/>
    <w:sig w:usb0="00000000" w:usb1="00000000" w:usb2="00000000" w:usb3="00000000" w:csb0="00000000" w:csb1="00000000"/>
  </w:font>
  <w:font w:name="Geeza Pro Regular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Gurmukhi M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Kaku Gothic ProN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ishaf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Heiti S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eiti T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.sf ns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02"/>
    <w:rsid w:val="00010EE3"/>
    <w:rsid w:val="0007375C"/>
    <w:rsid w:val="0007422B"/>
    <w:rsid w:val="000947B2"/>
    <w:rsid w:val="000B11D4"/>
    <w:rsid w:val="00135238"/>
    <w:rsid w:val="00144757"/>
    <w:rsid w:val="001540A2"/>
    <w:rsid w:val="00156715"/>
    <w:rsid w:val="0016311F"/>
    <w:rsid w:val="001A5BAC"/>
    <w:rsid w:val="001B5CD8"/>
    <w:rsid w:val="001B7E23"/>
    <w:rsid w:val="001F7FE5"/>
    <w:rsid w:val="00227012"/>
    <w:rsid w:val="00251345"/>
    <w:rsid w:val="00270284"/>
    <w:rsid w:val="0027346C"/>
    <w:rsid w:val="00326A71"/>
    <w:rsid w:val="003B6C41"/>
    <w:rsid w:val="003D0C4F"/>
    <w:rsid w:val="004A2548"/>
    <w:rsid w:val="004B18E5"/>
    <w:rsid w:val="004E4902"/>
    <w:rsid w:val="004F3C4C"/>
    <w:rsid w:val="004F58B9"/>
    <w:rsid w:val="004F5FC9"/>
    <w:rsid w:val="005257E2"/>
    <w:rsid w:val="005940F6"/>
    <w:rsid w:val="005D7E58"/>
    <w:rsid w:val="00660A55"/>
    <w:rsid w:val="00695810"/>
    <w:rsid w:val="006A7D68"/>
    <w:rsid w:val="006D1A28"/>
    <w:rsid w:val="006F466B"/>
    <w:rsid w:val="00705A1E"/>
    <w:rsid w:val="00784F38"/>
    <w:rsid w:val="00790D5A"/>
    <w:rsid w:val="007A7E93"/>
    <w:rsid w:val="007F22EA"/>
    <w:rsid w:val="008135DD"/>
    <w:rsid w:val="00824CD9"/>
    <w:rsid w:val="00826743"/>
    <w:rsid w:val="00891B92"/>
    <w:rsid w:val="008C2143"/>
    <w:rsid w:val="00937E10"/>
    <w:rsid w:val="00940078"/>
    <w:rsid w:val="00957ACA"/>
    <w:rsid w:val="00974A07"/>
    <w:rsid w:val="00A011CF"/>
    <w:rsid w:val="00A151D8"/>
    <w:rsid w:val="00A55ABA"/>
    <w:rsid w:val="00A639DE"/>
    <w:rsid w:val="00A97102"/>
    <w:rsid w:val="00AC78C1"/>
    <w:rsid w:val="00AF6037"/>
    <w:rsid w:val="00B82130"/>
    <w:rsid w:val="00B874D7"/>
    <w:rsid w:val="00BA663E"/>
    <w:rsid w:val="00BD0888"/>
    <w:rsid w:val="00BE0A80"/>
    <w:rsid w:val="00BF51CA"/>
    <w:rsid w:val="00BF5987"/>
    <w:rsid w:val="00C11E95"/>
    <w:rsid w:val="00C203C4"/>
    <w:rsid w:val="00C3325A"/>
    <w:rsid w:val="00C45302"/>
    <w:rsid w:val="00C47295"/>
    <w:rsid w:val="00C6662B"/>
    <w:rsid w:val="00C67442"/>
    <w:rsid w:val="00C703F3"/>
    <w:rsid w:val="00C84316"/>
    <w:rsid w:val="00C846C2"/>
    <w:rsid w:val="00C943ED"/>
    <w:rsid w:val="00CB2A1E"/>
    <w:rsid w:val="00CC4489"/>
    <w:rsid w:val="00CD3C3A"/>
    <w:rsid w:val="00CF3282"/>
    <w:rsid w:val="00D22556"/>
    <w:rsid w:val="00D538E3"/>
    <w:rsid w:val="00D67950"/>
    <w:rsid w:val="00D80B27"/>
    <w:rsid w:val="00D81BCD"/>
    <w:rsid w:val="00D840C8"/>
    <w:rsid w:val="00D92FE8"/>
    <w:rsid w:val="00DB154D"/>
    <w:rsid w:val="00DD5316"/>
    <w:rsid w:val="00E036BA"/>
    <w:rsid w:val="00E066C6"/>
    <w:rsid w:val="00E11FA2"/>
    <w:rsid w:val="00E32996"/>
    <w:rsid w:val="00E705AE"/>
    <w:rsid w:val="00F02956"/>
    <w:rsid w:val="00F0631F"/>
    <w:rsid w:val="00F07864"/>
    <w:rsid w:val="00F27A44"/>
    <w:rsid w:val="00F411C4"/>
    <w:rsid w:val="00FD21AB"/>
    <w:rsid w:val="00FF5941"/>
    <w:rsid w:val="41463F81"/>
    <w:rsid w:val="6ECFADEC"/>
    <w:rsid w:val="7BDF5D39"/>
    <w:rsid w:val="7DEFE766"/>
    <w:rsid w:val="E2DDD49D"/>
    <w:rsid w:val="FBFB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1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uiPriority w:val="99"/>
    <w:rPr>
      <w:sz w:val="24"/>
      <w:szCs w:val="24"/>
    </w:r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customStyle="1" w:styleId="9">
    <w:name w:val="btn-link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10">
    <w:name w:val="experienceitemcondensed-module_fontsize11__ec0cu"/>
    <w:basedOn w:val="2"/>
    <w:uiPriority w:val="0"/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experienceitemcondensed-module_bulletdot__qpbiy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13">
    <w:name w:val="p-right-2"/>
    <w:basedOn w:val="2"/>
    <w:uiPriority w:val="0"/>
  </w:style>
  <w:style w:type="character" w:customStyle="1" w:styleId="14">
    <w:name w:val="Header Char"/>
    <w:basedOn w:val="2"/>
    <w:link w:val="5"/>
    <w:uiPriority w:val="99"/>
  </w:style>
  <w:style w:type="character" w:customStyle="1" w:styleId="15">
    <w:name w:val="Footer Char"/>
    <w:basedOn w:val="2"/>
    <w:link w:val="4"/>
    <w:uiPriority w:val="99"/>
  </w:style>
  <w:style w:type="paragraph" w:customStyle="1" w:styleId="16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17">
    <w:name w:val="apple-tab-span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Drivetube</dc:creator>
  <cp:lastModifiedBy>rakeshkumarreddy</cp:lastModifiedBy>
  <dcterms:modified xsi:type="dcterms:W3CDTF">2024-10-04T13:05:15Z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2023-06-24T10:34:57Z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c94f2935-c73e-4da4-8c40-050f77fc2696</vt:lpwstr>
  </property>
  <property fmtid="{D5CDD505-2E9C-101B-9397-08002B2CF9AE}" pid="7" name="MSIP_Label_defa4170-0d19-0005-0004-bc88714345d2_ActionId">
    <vt:lpwstr>7d37735d-0d30-480b-89f3-038b14b05546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1033-5.7.3.8096</vt:lpwstr>
  </property>
</Properties>
</file>