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(Копирование)</w:t>
      </w:r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коп</w:t>
      </w:r>
      <w:r>
        <w:rPr>
          <w:rFonts w:ascii="Times New Roman" w:hAnsi="Times New Roman"/>
          <w:sz w:val="22"/>
          <w:szCs w:val="22"/>
        </w:rPr>
        <w:t>ирования, тиражирования файла(</w:t>
      </w:r>
      <w:proofErr w:type="spellStart"/>
      <w:r w:rsidRPr="00253703">
        <w:rPr>
          <w:rFonts w:ascii="Times New Roman" w:hAnsi="Times New Roman"/>
          <w:sz w:val="22"/>
          <w:szCs w:val="22"/>
        </w:rPr>
        <w:t>ов</w:t>
      </w:r>
      <w:proofErr w:type="spellEnd"/>
      <w:r w:rsidRPr="00253703">
        <w:rPr>
          <w:rFonts w:ascii="Times New Roman" w:hAnsi="Times New Roman"/>
          <w:sz w:val="22"/>
          <w:szCs w:val="22"/>
        </w:rPr>
        <w:t xml:space="preserve">) по заданной маске из </w:t>
      </w:r>
      <w:r>
        <w:rPr>
          <w:rFonts w:ascii="Times New Roman" w:hAnsi="Times New Roman"/>
          <w:sz w:val="22"/>
          <w:szCs w:val="22"/>
        </w:rPr>
        <w:t>каталога источника в каталог(и</w:t>
      </w:r>
      <w:r w:rsidRPr="00253703">
        <w:rPr>
          <w:rFonts w:ascii="Times New Roman" w:hAnsi="Times New Roman"/>
          <w:sz w:val="22"/>
          <w:szCs w:val="22"/>
        </w:rPr>
        <w:t xml:space="preserve">) назначения.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Для дополнительных действий к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реализована возможность дополнительного контроля по критерию «Источник». Файл берется в обработку для выполнения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с частотой: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-всегда (по умолчанию),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ALWAYS</w:t>
      </w: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-раз в день (контроль по Журналу),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ONEDAY</w:t>
      </w:r>
      <w:r w:rsidRPr="00253703">
        <w:rPr>
          <w:rFonts w:ascii="Times New Roman" w:hAnsi="Times New Roman"/>
          <w:sz w:val="22"/>
          <w:szCs w:val="22"/>
        </w:rPr>
        <w:t xml:space="preserve">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Результат работы со значением ONEDAY.</w:t>
      </w:r>
    </w:p>
    <w:p w:rsidR="00861F70" w:rsidRPr="0098777D" w:rsidRDefault="00861F70" w:rsidP="00861F70">
      <w:pPr>
        <w:jc w:val="both"/>
        <w:rPr>
          <w:rFonts w:ascii="Times New Roman" w:hAnsi="Times New Roman"/>
          <w:sz w:val="22"/>
          <w:szCs w:val="22"/>
          <w:lang w:val="en-US"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27F4F664" wp14:editId="7B9D1B70">
            <wp:extent cx="6162675" cy="134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F70" w:rsidRPr="00253703" w:rsidRDefault="00861F70" w:rsidP="00861F70">
      <w:pPr>
        <w:jc w:val="both"/>
        <w:rPr>
          <w:rFonts w:ascii="Times New Roman" w:hAnsi="Times New Roman"/>
          <w:i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Файлы, которые были скопированы, при запуске следующего цикла не копируются.</w:t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553291F8" wp14:editId="1016C1B8">
            <wp:extent cx="6172200" cy="155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1" w:name="_Toc190760938"/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(Перемещение)</w:t>
      </w:r>
      <w:bookmarkEnd w:id="1"/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</w:t>
      </w:r>
      <w:r>
        <w:rPr>
          <w:rFonts w:ascii="Times New Roman" w:hAnsi="Times New Roman"/>
          <w:sz w:val="22"/>
          <w:szCs w:val="22"/>
        </w:rPr>
        <w:t xml:space="preserve"> для перемещения файла(</w:t>
      </w:r>
      <w:proofErr w:type="spellStart"/>
      <w:r w:rsidRPr="00253703">
        <w:rPr>
          <w:rFonts w:ascii="Times New Roman" w:hAnsi="Times New Roman"/>
          <w:sz w:val="22"/>
          <w:szCs w:val="22"/>
        </w:rPr>
        <w:t>ов</w:t>
      </w:r>
      <w:proofErr w:type="spellEnd"/>
      <w:r w:rsidRPr="00253703">
        <w:rPr>
          <w:rFonts w:ascii="Times New Roman" w:hAnsi="Times New Roman"/>
          <w:sz w:val="22"/>
          <w:szCs w:val="22"/>
        </w:rPr>
        <w:t>) по заданной маске из каталога источника в каталог назначения.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При операциях </w:t>
      </w:r>
      <w:r w:rsidRPr="00253703">
        <w:rPr>
          <w:rFonts w:ascii="Times New Roman" w:hAnsi="Times New Roman"/>
          <w:b/>
          <w:color w:val="000000"/>
          <w:sz w:val="22"/>
          <w:szCs w:val="22"/>
          <w:lang w:eastAsia="ru-RU"/>
        </w:rPr>
        <w:t>COPY/MOVE</w:t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добавлена возможность работы с файлами с учетом установленных на файлах атрибутов.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По умолчанию, при выполнении операции, происходит отбор всех файлов кроме скрытых (имеющих атрибут "Скрытый").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Фрагмент записи </w:t>
      </w:r>
      <w:proofErr w:type="gramStart"/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в журнала</w:t>
      </w:r>
      <w:proofErr w:type="gramEnd"/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с учетом введения работы с атрибутами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54127587" wp14:editId="63339308">
            <wp:extent cx="5915025" cy="561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</w:t>
      </w:r>
    </w:p>
    <w:p w:rsidR="00861F70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4C9C95B0" wp14:editId="2E275D7A">
            <wp:extent cx="1447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2" w:name="_Toc190760939"/>
      <w:r w:rsidRPr="00253703">
        <w:rPr>
          <w:rFonts w:ascii="Times New Roman" w:hAnsi="Times New Roman"/>
          <w:sz w:val="22"/>
          <w:szCs w:val="22"/>
          <w:lang w:val="en-US"/>
        </w:rPr>
        <w:lastRenderedPageBreak/>
        <w:t>READ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(Чтение)</w:t>
      </w:r>
      <w:bookmarkEnd w:id="2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Операция READ позволяет прочитать файл и выполнить действие по содержимому: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заданного текста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шаблона (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2"/>
          <w:szCs w:val="22"/>
        </w:rPr>
        <w:t>рег.выражения</w:t>
      </w:r>
      <w:proofErr w:type="spellEnd"/>
      <w:proofErr w:type="gramEnd"/>
      <w:r w:rsidRPr="00253703">
        <w:rPr>
          <w:rFonts w:ascii="Times New Roman" w:hAnsi="Times New Roman"/>
          <w:color w:val="000000"/>
          <w:sz w:val="22"/>
          <w:szCs w:val="22"/>
        </w:rPr>
        <w:t>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выполнить определенную функциональность над содержимым (в режиме чтения) - "сложный поиск"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По результату операции READ: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файл помещается в буфер ({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>}), для возможности выполнения с файлом(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ами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>) следующей операции в рамках задачи. При этом для обращения к буферу с файлом(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ами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>) необходимо использовать зарезервированное слово 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} в поле «Маска»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прерывание выполнения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3739D14F" wp14:editId="401FA22F">
            <wp:extent cx="5438775" cy="3476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253703">
        <w:rPr>
          <w:rFonts w:ascii="Times New Roman" w:hAnsi="Times New Roman"/>
          <w:b/>
          <w:bCs/>
          <w:color w:val="000000"/>
          <w:sz w:val="22"/>
          <w:szCs w:val="22"/>
        </w:rPr>
        <w:t>КОНТРОЛИ / НАСТРОЙКИ операции READ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Контроль "Файл есть в Источнике" - тот же, что используется в операции COPY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189DC0CA" wp14:editId="76F9C572">
            <wp:extent cx="3886200" cy="2495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lastRenderedPageBreak/>
        <w:t>"Открыть в кодировке" - указание кодировки для открытия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67188BDD" wp14:editId="33BA9B64">
            <wp:extent cx="3876675" cy="2409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"Выполнить в файле" --- указание, что необходимо выполнить в содержимом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18E819B5" wp14:editId="1B2EE815">
            <wp:extent cx="3962400" cy="2009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"Запись выполнения" (или команда) - В зависимости от выбора "Выполнить в файле" указывается: текст для поиска / шаблон для поиска / функциональный модуль (для сложного анализа содержимого)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718A315D" wp14:editId="5D949E6A">
            <wp:extent cx="407670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"Ожидаемый результат" - указывается какой результат ожидается от выполнения "Выполнить в файле"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lastRenderedPageBreak/>
        <w:drawing>
          <wp:inline distT="0" distB="0" distL="0" distR="0" wp14:anchorId="298E3C6C" wp14:editId="50B0D4FF">
            <wp:extent cx="409575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"Действие по рез-ту" - указывается, что необходимо сделать в рамках Задачи при получении ожидаемого результата.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При этом при выборе NXTSTP ("К 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2"/>
          <w:szCs w:val="22"/>
        </w:rPr>
        <w:t>след.шагу</w:t>
      </w:r>
      <w:proofErr w:type="spellEnd"/>
      <w:proofErr w:type="gramEnd"/>
      <w:r w:rsidRPr="00253703">
        <w:rPr>
          <w:rFonts w:ascii="Times New Roman" w:hAnsi="Times New Roman"/>
          <w:color w:val="000000"/>
          <w:sz w:val="22"/>
          <w:szCs w:val="22"/>
        </w:rPr>
        <w:t xml:space="preserve"> Задачи") файлы, определенный операцией READ сохраняются в буфер (зарезервированное обозначение {BUFFER}), который можно использовать в 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след.шагах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 xml:space="preserve">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Буфер очищается в начале и в конце Задачи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2AE82BB5" wp14:editId="27E175E7">
            <wp:extent cx="43434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drawing>
          <wp:inline distT="0" distB="0" distL="0" distR="0" wp14:anchorId="0F74ECC6" wp14:editId="13AC10D8">
            <wp:extent cx="614362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Если в результате выполнения операции 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READ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 буфер (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BUFFER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) пустой и «ожидаемый результат» установлен как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 и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не 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`, Задача прерывается.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3" w:name="_Toc190760940"/>
      <w:r w:rsidRPr="00253703">
        <w:rPr>
          <w:rFonts w:ascii="Times New Roman" w:hAnsi="Times New Roman"/>
          <w:sz w:val="22"/>
          <w:szCs w:val="22"/>
          <w:lang w:val="ru-RU"/>
        </w:rPr>
        <w:lastRenderedPageBreak/>
        <w:t>DELETE (удаление)</w:t>
      </w:r>
      <w:bookmarkEnd w:id="3"/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удаления файлов по заданной маске и по заданному пути. </w:t>
      </w:r>
    </w:p>
    <w:p w:rsidR="00861F70" w:rsidRPr="00253703" w:rsidRDefault="00861F70" w:rsidP="00861F70">
      <w:pPr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4B0EE8B0" wp14:editId="160186F3">
            <wp:extent cx="59626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53A2D80A" wp14:editId="2946E794">
            <wp:extent cx="225742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При выполнении операции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с такими настройками, файл по заданной маске удаляется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MNK</w:t>
      </w:r>
      <w:r w:rsidRPr="00253703">
        <w:rPr>
          <w:rFonts w:ascii="Times New Roman" w:hAnsi="Times New Roman"/>
          <w:color w:val="000000"/>
          <w:sz w:val="22"/>
          <w:szCs w:val="22"/>
        </w:rPr>
        <w:t>*.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XML</w:t>
      </w:r>
      <w:r w:rsidRPr="00253703">
        <w:rPr>
          <w:rFonts w:ascii="Times New Roman" w:hAnsi="Times New Roman"/>
          <w:color w:val="000000"/>
          <w:sz w:val="22"/>
          <w:szCs w:val="22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202EDA7B" wp14:editId="40805FA0">
            <wp:extent cx="59626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На экран и по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Lotus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  пользователи,  относящиеся к выбранной Группе рассылке, получат уведомление о выполнении операции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DELETE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17E146C8" wp14:editId="38652F56">
            <wp:extent cx="27432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drawing>
          <wp:inline distT="0" distB="0" distL="0" distR="0" wp14:anchorId="1CD5D76D" wp14:editId="52B63AA0">
            <wp:extent cx="27622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b w:val="0"/>
          <w:noProof/>
          <w:sz w:val="22"/>
          <w:szCs w:val="22"/>
          <w:lang w:eastAsia="ru-RU"/>
        </w:rPr>
      </w:pPr>
      <w:bookmarkStart w:id="4" w:name="_Toc190760941"/>
      <w:r w:rsidRPr="00253703">
        <w:rPr>
          <w:rFonts w:ascii="Times New Roman" w:hAnsi="Times New Roman"/>
          <w:sz w:val="22"/>
          <w:szCs w:val="22"/>
          <w:lang w:val="ru-RU"/>
        </w:rPr>
        <w:t>EXIST (Проверка наличия/отсутствия файла)</w:t>
      </w:r>
      <w:bookmarkEnd w:id="4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С помощью операции </w:t>
      </w:r>
      <w:r w:rsidRPr="00253703">
        <w:rPr>
          <w:rFonts w:ascii="Times New Roman" w:hAnsi="Times New Roman"/>
          <w:b/>
          <w:noProof/>
          <w:sz w:val="24"/>
          <w:szCs w:val="24"/>
          <w:lang w:eastAsia="ru-RU"/>
        </w:rPr>
        <w:t>EXIST</w:t>
      </w: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 можно определять существует/не существует файл/файлы(по маске) на определенном сетевом ресурсе. При этом, в зависимости от ожидаемого результата можно определить дальнейшее выполнение Задачи: прервать/продожить. При необходимости подключается информирование о результате.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33F3F7A6" wp14:editId="317067E2">
            <wp:extent cx="62579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5" w:name="_Toc190760942"/>
      <w:r w:rsidRPr="00253703">
        <w:rPr>
          <w:rFonts w:ascii="Times New Roman" w:hAnsi="Times New Roman"/>
          <w:sz w:val="22"/>
          <w:szCs w:val="22"/>
          <w:lang w:val="ru-RU"/>
        </w:rPr>
        <w:t>RENAME (переименование)</w:t>
      </w:r>
      <w:bookmarkEnd w:id="5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настройке свойств операции RENAME, шаблон по умолчанию --- [N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].[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4E1501" wp14:editId="0E88A148">
            <wp:extent cx="15716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таком Шаблоне имя файла "при пер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еименовании" останется прежним.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Пример настройки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9FF96F" wp14:editId="5630EC97">
            <wp:extent cx="42005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Маска поиска файлов: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*.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txt</w:t>
      </w:r>
      <w:proofErr w:type="spellEnd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Шаблон именования: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[N]</w:t>
      </w:r>
      <w:proofErr w:type="spellStart"/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SpaCE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.[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Реультат</w:t>
      </w:r>
      <w:proofErr w:type="spellEnd"/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было: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read.txt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test2.txt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стало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read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test2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br/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Применение Шаблонов переименования файлов взято, по аналогии, из 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DoubleCommander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(что 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доп.удобно</w:t>
      </w:r>
      <w:proofErr w:type="spellEnd"/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- проверять перед настройкой в Транспорте).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Реализованы только маски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[N]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имя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[E]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расширение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с возможностью задания диапазонов 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( 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N1],  [N2:5], [E2:2] и т.п. 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 xml:space="preserve">Дополнительно можно задавать и маски, как для динамических ресурсов в 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функциональностях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Мониторинг/Транспорт ({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SYDATE:YYYYMMDD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} – текущая дата, {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SYTIME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HHMMSS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} – текущее время)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  <w:t>Примеры задания Шаблонов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</w:pPr>
      <w:proofErr w:type="spellStart"/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>Исх.имя</w:t>
      </w:r>
      <w:proofErr w:type="spellEnd"/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Шаблон</w:t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Новое имя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[N]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.[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[N1:2]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.[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[N1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][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E].[N]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proofErr w:type="spell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ftxt.file</w:t>
      </w:r>
      <w:proofErr w:type="spellEnd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][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E].{SYDATE:YYYYMMDD}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filetxt.20230727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и т.д.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6" w:name="_Toc190760943"/>
      <w:r w:rsidRPr="00253703">
        <w:rPr>
          <w:rFonts w:ascii="Times New Roman" w:hAnsi="Times New Roman"/>
          <w:sz w:val="22"/>
          <w:szCs w:val="22"/>
          <w:lang w:val="ru-RU"/>
        </w:rPr>
        <w:t>CLRBUF (Очистка буфера)</w:t>
      </w:r>
      <w:bookmarkEnd w:id="6"/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предназначена для очистки буфера файлов, выбранных операцией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>. Операция Очистки буфера расширяет возможности работы с файлами в рамках одной задачи.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eastAsia="ru-RU"/>
        </w:rPr>
        <w:drawing>
          <wp:inline distT="0" distB="0" distL="0" distR="0" wp14:anchorId="2DF151D2" wp14:editId="1DDCAD86">
            <wp:extent cx="59626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После выполнения операции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 xml:space="preserve"> и отбора файлов по </w:t>
      </w:r>
      <w:proofErr w:type="spellStart"/>
      <w:r w:rsidRPr="00253703">
        <w:rPr>
          <w:rFonts w:ascii="Times New Roman" w:hAnsi="Times New Roman"/>
        </w:rPr>
        <w:t>заданому</w:t>
      </w:r>
      <w:proofErr w:type="spellEnd"/>
      <w:r w:rsidRPr="00253703">
        <w:rPr>
          <w:rFonts w:ascii="Times New Roman" w:hAnsi="Times New Roman"/>
        </w:rPr>
        <w:t xml:space="preserve"> шаблону, выполняются операции над файлами, помещенными в буфер. </w:t>
      </w:r>
      <w:proofErr w:type="spellStart"/>
      <w:r w:rsidRPr="00253703">
        <w:rPr>
          <w:rFonts w:ascii="Times New Roman" w:hAnsi="Times New Roman"/>
        </w:rPr>
        <w:t>Опрация</w:t>
      </w:r>
      <w:proofErr w:type="spellEnd"/>
      <w:r w:rsidRPr="00253703">
        <w:rPr>
          <w:rFonts w:ascii="Times New Roman" w:hAnsi="Times New Roman"/>
        </w:rPr>
        <w:t xml:space="preserve">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</w:t>
      </w:r>
      <w:proofErr w:type="spellStart"/>
      <w:r w:rsidRPr="00253703">
        <w:rPr>
          <w:rFonts w:ascii="Times New Roman" w:hAnsi="Times New Roman"/>
        </w:rPr>
        <w:t>ощичает</w:t>
      </w:r>
      <w:proofErr w:type="spellEnd"/>
      <w:r w:rsidRPr="00253703">
        <w:rPr>
          <w:rFonts w:ascii="Times New Roman" w:hAnsi="Times New Roman"/>
        </w:rPr>
        <w:t xml:space="preserve"> буфер. 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>При необходимости подключается информирование о результате: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eastAsia="ru-RU"/>
        </w:rPr>
        <w:drawing>
          <wp:inline distT="0" distB="0" distL="0" distR="0" wp14:anchorId="35F9A50D" wp14:editId="453DC67A">
            <wp:extent cx="59626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применяться не ко всем файлам, находящимся в буфере. 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отбирать для удаления файлы из буфера по заданным маскам: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6DF41F98" wp14:editId="496CEBED">
            <wp:extent cx="59626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6" w:rsidRDefault="00F86786"/>
    <w:sectPr w:rsidR="00F8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6BE"/>
    <w:multiLevelType w:val="multilevel"/>
    <w:tmpl w:val="C4B87D1E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none"/>
      <w:pStyle w:val="2"/>
      <w:isLgl/>
      <w:lvlText w:val="5.1 MOVE (Перемещение)"/>
      <w:lvlJc w:val="left"/>
      <w:pPr>
        <w:tabs>
          <w:tab w:val="num" w:pos="1440"/>
        </w:tabs>
        <w:ind w:left="0" w:firstLine="0"/>
      </w:pPr>
      <w:rPr>
        <w:rFonts w:hint="default"/>
        <w:sz w:val="24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0"/>
    <w:rsid w:val="00861F70"/>
    <w:rsid w:val="0098777D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842A8-CE5B-41D7-99E3-B797B378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F7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861F70"/>
    <w:pPr>
      <w:keepNext/>
      <w:widowControl w:val="0"/>
      <w:numPr>
        <w:numId w:val="1"/>
      </w:numPr>
      <w:outlineLvl w:val="0"/>
    </w:pPr>
    <w:rPr>
      <w:b/>
      <w:color w:val="000080"/>
      <w:sz w:val="36"/>
      <w:lang w:val="de-DE"/>
    </w:rPr>
  </w:style>
  <w:style w:type="paragraph" w:styleId="2">
    <w:name w:val="heading 2"/>
    <w:basedOn w:val="1"/>
    <w:next w:val="a"/>
    <w:link w:val="21"/>
    <w:qFormat/>
    <w:rsid w:val="00861F70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861F70"/>
    <w:pPr>
      <w:numPr>
        <w:ilvl w:val="2"/>
      </w:numPr>
      <w:tabs>
        <w:tab w:val="clear" w:pos="720"/>
        <w:tab w:val="num" w:pos="360"/>
      </w:tabs>
      <w:spacing w:before="120"/>
      <w:outlineLvl w:val="2"/>
    </w:pPr>
    <w:rPr>
      <w:sz w:val="28"/>
    </w:rPr>
  </w:style>
  <w:style w:type="paragraph" w:styleId="4">
    <w:name w:val="heading 4"/>
    <w:basedOn w:val="3"/>
    <w:next w:val="a"/>
    <w:link w:val="40"/>
    <w:qFormat/>
    <w:rsid w:val="00861F70"/>
    <w:pPr>
      <w:numPr>
        <w:ilvl w:val="3"/>
      </w:numPr>
      <w:tabs>
        <w:tab w:val="clear" w:pos="864"/>
        <w:tab w:val="num" w:pos="360"/>
      </w:tabs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861F70"/>
    <w:pPr>
      <w:numPr>
        <w:ilvl w:val="4"/>
      </w:numPr>
      <w:tabs>
        <w:tab w:val="clear" w:pos="1008"/>
        <w:tab w:val="num" w:pos="360"/>
      </w:tabs>
      <w:outlineLvl w:val="4"/>
    </w:pPr>
    <w:rPr>
      <w:sz w:val="20"/>
    </w:rPr>
  </w:style>
  <w:style w:type="paragraph" w:styleId="6">
    <w:name w:val="heading 6"/>
    <w:basedOn w:val="5"/>
    <w:next w:val="a"/>
    <w:link w:val="60"/>
    <w:qFormat/>
    <w:rsid w:val="00861F70"/>
    <w:pPr>
      <w:numPr>
        <w:ilvl w:val="5"/>
      </w:numPr>
      <w:tabs>
        <w:tab w:val="clear" w:pos="1152"/>
        <w:tab w:val="num" w:pos="360"/>
      </w:tabs>
      <w:outlineLvl w:val="5"/>
    </w:pPr>
  </w:style>
  <w:style w:type="paragraph" w:styleId="7">
    <w:name w:val="heading 7"/>
    <w:basedOn w:val="6"/>
    <w:next w:val="a"/>
    <w:link w:val="70"/>
    <w:qFormat/>
    <w:rsid w:val="00861F70"/>
    <w:pPr>
      <w:numPr>
        <w:ilvl w:val="6"/>
      </w:numPr>
      <w:tabs>
        <w:tab w:val="clear" w:pos="1296"/>
        <w:tab w:val="num" w:pos="360"/>
      </w:tabs>
      <w:outlineLvl w:val="6"/>
    </w:pPr>
  </w:style>
  <w:style w:type="paragraph" w:styleId="8">
    <w:name w:val="heading 8"/>
    <w:basedOn w:val="7"/>
    <w:next w:val="a"/>
    <w:link w:val="80"/>
    <w:qFormat/>
    <w:rsid w:val="00861F70"/>
    <w:pPr>
      <w:numPr>
        <w:ilvl w:val="7"/>
      </w:numPr>
      <w:tabs>
        <w:tab w:val="clear" w:pos="1440"/>
        <w:tab w:val="num" w:pos="360"/>
      </w:tabs>
      <w:outlineLvl w:val="7"/>
    </w:pPr>
  </w:style>
  <w:style w:type="paragraph" w:styleId="9">
    <w:name w:val="heading 9"/>
    <w:basedOn w:val="8"/>
    <w:next w:val="a"/>
    <w:link w:val="90"/>
    <w:qFormat/>
    <w:rsid w:val="00861F70"/>
    <w:pPr>
      <w:numPr>
        <w:ilvl w:val="8"/>
      </w:numPr>
      <w:tabs>
        <w:tab w:val="clear" w:pos="1584"/>
        <w:tab w:val="num" w:pos="360"/>
      </w:tabs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1F70"/>
    <w:rPr>
      <w:rFonts w:ascii="Arial" w:eastAsia="Times New Roman" w:hAnsi="Arial" w:cs="Times New Roman"/>
      <w:b/>
      <w:color w:val="000080"/>
      <w:sz w:val="36"/>
      <w:szCs w:val="20"/>
      <w:lang w:val="de-DE"/>
    </w:rPr>
  </w:style>
  <w:style w:type="character" w:customStyle="1" w:styleId="20">
    <w:name w:val="Заголовок 2 Знак"/>
    <w:basedOn w:val="a0"/>
    <w:uiPriority w:val="9"/>
    <w:semiHidden/>
    <w:rsid w:val="00861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61F70"/>
    <w:rPr>
      <w:rFonts w:ascii="Arial" w:eastAsia="Times New Roman" w:hAnsi="Arial" w:cs="Times New Roman"/>
      <w:b/>
      <w:color w:val="000080"/>
      <w:sz w:val="28"/>
      <w:szCs w:val="20"/>
      <w:lang w:val="de-DE"/>
    </w:rPr>
  </w:style>
  <w:style w:type="character" w:customStyle="1" w:styleId="40">
    <w:name w:val="Заголовок 4 Знак"/>
    <w:basedOn w:val="a0"/>
    <w:link w:val="4"/>
    <w:rsid w:val="00861F70"/>
    <w:rPr>
      <w:rFonts w:ascii="Arial" w:eastAsia="Times New Roman" w:hAnsi="Arial" w:cs="Times New Roman"/>
      <w:b/>
      <w:color w:val="000080"/>
      <w:sz w:val="24"/>
      <w:szCs w:val="20"/>
      <w:lang w:val="de-DE"/>
    </w:rPr>
  </w:style>
  <w:style w:type="character" w:customStyle="1" w:styleId="50">
    <w:name w:val="Заголовок 5 Знак"/>
    <w:basedOn w:val="a0"/>
    <w:link w:val="5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60">
    <w:name w:val="Заголовок 6 Знак"/>
    <w:basedOn w:val="a0"/>
    <w:link w:val="6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70">
    <w:name w:val="Заголовок 7 Знак"/>
    <w:basedOn w:val="a0"/>
    <w:link w:val="7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80">
    <w:name w:val="Заголовок 8 Знак"/>
    <w:basedOn w:val="a0"/>
    <w:link w:val="8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90">
    <w:name w:val="Заголовок 9 Знак"/>
    <w:basedOn w:val="a0"/>
    <w:link w:val="9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21">
    <w:name w:val="Заголовок 2 Знак1"/>
    <w:link w:val="2"/>
    <w:rsid w:val="00861F70"/>
    <w:rPr>
      <w:rFonts w:ascii="Arial" w:eastAsia="Times New Roman" w:hAnsi="Arial" w:cs="Times New Roman"/>
      <w:b/>
      <w:color w:val="000080"/>
      <w:sz w:val="32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Капулин</dc:creator>
  <cp:keywords/>
  <dc:description/>
  <cp:lastModifiedBy>Голубович Даниил Дмитриевич</cp:lastModifiedBy>
  <cp:revision>2</cp:revision>
  <dcterms:created xsi:type="dcterms:W3CDTF">2025-04-04T11:36:00Z</dcterms:created>
  <dcterms:modified xsi:type="dcterms:W3CDTF">2025-04-04T11:36:00Z</dcterms:modified>
</cp:coreProperties>
</file>